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09454C" w:rsidP="00814655">
      <w:pPr>
        <w:spacing w:after="200" w:line="276" w:lineRule="auto"/>
        <w:rPr>
          <w:sz w:val="28"/>
          <w:szCs w:val="28"/>
          <w:lang w:val="uk-UA"/>
        </w:rPr>
      </w:pPr>
      <w:r>
        <w:rPr>
          <w:sz w:val="28"/>
          <w:szCs w:val="28"/>
          <w:lang w:val="en-US"/>
        </w:rPr>
        <w:t>28</w:t>
      </w:r>
      <w:r>
        <w:rPr>
          <w:sz w:val="28"/>
          <w:szCs w:val="28"/>
          <w:lang w:val="uk-UA"/>
        </w:rPr>
        <w:t>.05.2025</w:t>
      </w:r>
      <w:r w:rsidR="00814655" w:rsidRPr="00EA3653">
        <w:rPr>
          <w:sz w:val="28"/>
          <w:szCs w:val="28"/>
          <w:lang w:val="uk-UA"/>
        </w:rPr>
        <w:tab/>
      </w:r>
      <w:r w:rsidR="00814655">
        <w:rPr>
          <w:sz w:val="28"/>
          <w:szCs w:val="28"/>
          <w:lang w:val="uk-UA"/>
        </w:rPr>
        <w:tab/>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125</w:t>
      </w:r>
      <w:r w:rsidR="00C066FA">
        <w:rPr>
          <w:sz w:val="28"/>
          <w:szCs w:val="28"/>
          <w:lang w:val="uk-UA"/>
        </w:rPr>
        <w:t>-</w:t>
      </w:r>
      <w:r w:rsidR="00A47011">
        <w:rPr>
          <w:sz w:val="28"/>
          <w:szCs w:val="28"/>
          <w:lang w:val="uk-UA"/>
        </w:rPr>
        <w:t xml:space="preserve"> </w:t>
      </w:r>
      <w:r w:rsidR="00814655">
        <w:rPr>
          <w:sz w:val="28"/>
          <w:szCs w:val="28"/>
          <w:lang w:val="uk-UA"/>
        </w:rPr>
        <w:t>СМ</w:t>
      </w:r>
      <w:r w:rsidR="009F5BAC">
        <w:rPr>
          <w:sz w:val="28"/>
          <w:szCs w:val="28"/>
          <w:lang w:val="uk-UA"/>
        </w:rPr>
        <w:t>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C30586" w:rsidRPr="00435C4F" w:rsidTr="00D30BB9">
        <w:tc>
          <w:tcPr>
            <w:tcW w:w="4395" w:type="dxa"/>
          </w:tcPr>
          <w:p w:rsidR="009D49EB" w:rsidRDefault="009D49EB" w:rsidP="00A1297B">
            <w:pPr>
              <w:tabs>
                <w:tab w:val="left" w:pos="540"/>
                <w:tab w:val="left" w:pos="1980"/>
                <w:tab w:val="left" w:pos="3060"/>
              </w:tabs>
              <w:jc w:val="both"/>
              <w:rPr>
                <w:sz w:val="28"/>
                <w:szCs w:val="28"/>
                <w:lang w:val="uk-UA"/>
              </w:rPr>
            </w:pPr>
          </w:p>
          <w:p w:rsidR="00C30586" w:rsidRPr="008D17CD" w:rsidRDefault="00C30586" w:rsidP="00A1297B">
            <w:pPr>
              <w:tabs>
                <w:tab w:val="left" w:pos="540"/>
                <w:tab w:val="left" w:pos="1980"/>
                <w:tab w:val="left" w:pos="3060"/>
              </w:tabs>
              <w:jc w:val="both"/>
              <w:rPr>
                <w:sz w:val="27"/>
                <w:szCs w:val="27"/>
                <w:lang w:val="uk-UA"/>
              </w:rPr>
            </w:pPr>
            <w:r w:rsidRPr="00E201BA">
              <w:rPr>
                <w:sz w:val="28"/>
                <w:szCs w:val="28"/>
                <w:lang w:val="uk-UA"/>
              </w:rPr>
              <w:t xml:space="preserve">Про закріплення за </w:t>
            </w:r>
            <w:r w:rsidR="00A1297B">
              <w:rPr>
                <w:sz w:val="28"/>
                <w:szCs w:val="28"/>
                <w:lang w:val="uk-UA"/>
              </w:rPr>
              <w:t>у</w:t>
            </w:r>
            <w:r w:rsidR="00664783">
              <w:rPr>
                <w:sz w:val="28"/>
                <w:szCs w:val="28"/>
                <w:lang w:val="uk-UA"/>
              </w:rPr>
              <w:t>правлінням державного архітектурно – будівельного контролю</w:t>
            </w:r>
            <w:r>
              <w:rPr>
                <w:sz w:val="28"/>
                <w:szCs w:val="28"/>
                <w:lang w:val="uk-UA"/>
              </w:rPr>
              <w:t xml:space="preserve"> </w:t>
            </w:r>
            <w:r w:rsidRPr="00E201BA">
              <w:rPr>
                <w:sz w:val="28"/>
                <w:szCs w:val="28"/>
                <w:lang w:val="uk-UA"/>
              </w:rPr>
              <w:t>Сумської міської ради на праві оперативного управління майна комунальної власності Сумської міської територіальної громади</w:t>
            </w:r>
          </w:p>
        </w:tc>
      </w:tr>
    </w:tbl>
    <w:p w:rsidR="00C30586" w:rsidRPr="004461BF" w:rsidRDefault="00C30586" w:rsidP="00C30586">
      <w:pPr>
        <w:pStyle w:val="ab"/>
        <w:ind w:firstLine="680"/>
        <w:jc w:val="both"/>
        <w:outlineLvl w:val="0"/>
        <w:rPr>
          <w:sz w:val="28"/>
        </w:rPr>
      </w:pPr>
    </w:p>
    <w:p w:rsidR="00C30586" w:rsidRDefault="00A1297B" w:rsidP="00C30586">
      <w:pPr>
        <w:tabs>
          <w:tab w:val="center" w:pos="2977"/>
        </w:tabs>
        <w:ind w:firstLine="680"/>
        <w:jc w:val="both"/>
        <w:rPr>
          <w:sz w:val="28"/>
          <w:szCs w:val="28"/>
          <w:lang w:val="uk-UA"/>
        </w:rPr>
      </w:pPr>
      <w:r w:rsidRPr="00A1297B">
        <w:rPr>
          <w:sz w:val="28"/>
          <w:szCs w:val="28"/>
          <w:lang w:val="uk-UA"/>
        </w:rPr>
        <w:t xml:space="preserve">Розглянувши звернення </w:t>
      </w:r>
      <w:r>
        <w:rPr>
          <w:sz w:val="28"/>
          <w:szCs w:val="28"/>
          <w:lang w:val="uk-UA"/>
        </w:rPr>
        <w:t xml:space="preserve">управління державного архітектурно – будівельного контролю </w:t>
      </w:r>
      <w:r w:rsidRPr="00E201BA">
        <w:rPr>
          <w:sz w:val="28"/>
          <w:szCs w:val="28"/>
          <w:lang w:val="uk-UA"/>
        </w:rPr>
        <w:t xml:space="preserve">Сумської міської ради </w:t>
      </w:r>
      <w:r w:rsidRPr="00A1297B">
        <w:rPr>
          <w:sz w:val="28"/>
          <w:szCs w:val="28"/>
          <w:lang w:val="uk-UA"/>
        </w:rPr>
        <w:t xml:space="preserve">від </w:t>
      </w:r>
      <w:r>
        <w:rPr>
          <w:sz w:val="28"/>
          <w:szCs w:val="28"/>
          <w:lang w:val="uk-UA"/>
        </w:rPr>
        <w:t>29 січня 2025</w:t>
      </w:r>
      <w:r w:rsidRPr="00A1297B">
        <w:rPr>
          <w:sz w:val="28"/>
          <w:szCs w:val="28"/>
          <w:lang w:val="uk-UA"/>
        </w:rPr>
        <w:t xml:space="preserve"> року </w:t>
      </w:r>
      <w:r>
        <w:rPr>
          <w:sz w:val="28"/>
          <w:szCs w:val="28"/>
          <w:lang w:val="uk-UA"/>
        </w:rPr>
        <w:t xml:space="preserve">                     </w:t>
      </w:r>
      <w:r w:rsidRPr="00A1297B">
        <w:rPr>
          <w:sz w:val="28"/>
          <w:szCs w:val="28"/>
          <w:lang w:val="uk-UA"/>
        </w:rPr>
        <w:t xml:space="preserve">№ </w:t>
      </w:r>
      <w:r>
        <w:rPr>
          <w:sz w:val="28"/>
          <w:szCs w:val="28"/>
          <w:lang w:val="uk-UA"/>
        </w:rPr>
        <w:t>24/29.01-12</w:t>
      </w:r>
      <w:r w:rsidRPr="00A1297B">
        <w:rPr>
          <w:sz w:val="28"/>
          <w:szCs w:val="28"/>
          <w:lang w:val="uk-UA"/>
        </w:rPr>
        <w:t xml:space="preserve">, </w:t>
      </w:r>
      <w:r>
        <w:rPr>
          <w:sz w:val="28"/>
          <w:szCs w:val="28"/>
          <w:lang w:val="uk-UA"/>
        </w:rPr>
        <w:t>з</w:t>
      </w:r>
      <w:r w:rsidR="00C30586">
        <w:rPr>
          <w:sz w:val="28"/>
          <w:lang w:val="uk-UA"/>
        </w:rPr>
        <w:t xml:space="preserve"> метою приведення у відповідність до чинних нормативно-правових актів права </w:t>
      </w:r>
      <w:r w:rsidR="00664783">
        <w:rPr>
          <w:sz w:val="28"/>
          <w:szCs w:val="28"/>
          <w:lang w:val="uk-UA"/>
        </w:rPr>
        <w:t>Управлінн</w:t>
      </w:r>
      <w:r w:rsidR="004461BF">
        <w:rPr>
          <w:sz w:val="28"/>
          <w:szCs w:val="28"/>
          <w:lang w:val="uk-UA"/>
        </w:rPr>
        <w:t>я</w:t>
      </w:r>
      <w:r w:rsidR="00664783">
        <w:rPr>
          <w:sz w:val="28"/>
          <w:szCs w:val="28"/>
          <w:lang w:val="uk-UA"/>
        </w:rPr>
        <w:t xml:space="preserve"> державного архітектурно – будівельного контролю</w:t>
      </w:r>
      <w:r w:rsidR="00664783">
        <w:rPr>
          <w:sz w:val="28"/>
          <w:lang w:val="uk-UA"/>
        </w:rPr>
        <w:t xml:space="preserve"> </w:t>
      </w:r>
      <w:r w:rsidR="00C30586">
        <w:rPr>
          <w:sz w:val="28"/>
          <w:lang w:val="uk-UA"/>
        </w:rPr>
        <w:t>Сумської міської ради</w:t>
      </w:r>
      <w:r w:rsidR="00C30586" w:rsidRPr="00DF1DCE">
        <w:rPr>
          <w:sz w:val="28"/>
          <w:lang w:val="uk-UA"/>
        </w:rPr>
        <w:t xml:space="preserve"> </w:t>
      </w:r>
      <w:r w:rsidR="00C30586">
        <w:rPr>
          <w:sz w:val="28"/>
          <w:lang w:val="uk-UA"/>
        </w:rPr>
        <w:t>на користування нежитловим приміщенням</w:t>
      </w:r>
      <w:r w:rsidR="00C30586">
        <w:rPr>
          <w:sz w:val="28"/>
          <w:szCs w:val="28"/>
          <w:lang w:val="uk-UA"/>
        </w:rPr>
        <w:t xml:space="preserve">, </w:t>
      </w:r>
      <w:r w:rsidR="00C30586" w:rsidRPr="00E201BA">
        <w:rPr>
          <w:sz w:val="28"/>
          <w:szCs w:val="28"/>
          <w:lang w:val="uk-UA"/>
        </w:rPr>
        <w:t>відповідно до статті 137 Господарського кодексу</w:t>
      </w:r>
      <w:r w:rsidR="00C30586" w:rsidRPr="00E201BA">
        <w:rPr>
          <w:color w:val="000000"/>
          <w:sz w:val="28"/>
          <w:szCs w:val="28"/>
          <w:lang w:val="uk-UA"/>
        </w:rPr>
        <w:t xml:space="preserve"> України, рішення Сумської міської ради   </w:t>
      </w:r>
      <w:r w:rsidR="00C30586" w:rsidRPr="00E201BA">
        <w:rPr>
          <w:sz w:val="28"/>
          <w:lang w:val="uk-UA"/>
        </w:rPr>
        <w:t>від 31 жовтня 2018 року</w:t>
      </w:r>
      <w:r w:rsidR="00C30586">
        <w:rPr>
          <w:sz w:val="28"/>
          <w:lang w:val="uk-UA"/>
        </w:rPr>
        <w:t xml:space="preserve">  </w:t>
      </w:r>
      <w:r w:rsidR="00C30586" w:rsidRPr="00E201BA">
        <w:rPr>
          <w:sz w:val="28"/>
          <w:lang w:val="uk-UA"/>
        </w:rPr>
        <w:t xml:space="preserve">№ 4063-МР «Про затвердження </w:t>
      </w:r>
      <w:r w:rsidR="00C30586" w:rsidRPr="00E201BA">
        <w:rPr>
          <w:bCs/>
          <w:iCs/>
          <w:sz w:val="28"/>
          <w:szCs w:val="28"/>
          <w:lang w:val="uk-UA"/>
        </w:rPr>
        <w:t>Порядку передачі майна, що є комунальною власністю територіальної громади міста Суми, підприємствам, установам, організаціям на правах господарського відання</w:t>
      </w:r>
      <w:r w:rsidR="00C30586" w:rsidRPr="00E201BA">
        <w:rPr>
          <w:sz w:val="28"/>
          <w:szCs w:val="28"/>
          <w:lang w:val="uk-UA"/>
        </w:rPr>
        <w:t xml:space="preserve"> </w:t>
      </w:r>
      <w:r w:rsidR="00C30586" w:rsidRPr="00E201BA">
        <w:rPr>
          <w:bCs/>
          <w:iCs/>
          <w:sz w:val="28"/>
          <w:szCs w:val="28"/>
          <w:lang w:val="uk-UA"/>
        </w:rPr>
        <w:t>або оперативного управління</w:t>
      </w:r>
      <w:r w:rsidR="00C30586">
        <w:rPr>
          <w:bCs/>
          <w:iCs/>
          <w:sz w:val="28"/>
          <w:szCs w:val="28"/>
          <w:lang w:val="uk-UA"/>
        </w:rPr>
        <w:t>»</w:t>
      </w:r>
      <w:r w:rsidR="00C30586" w:rsidRPr="00E201BA">
        <w:rPr>
          <w:sz w:val="28"/>
          <w:szCs w:val="28"/>
          <w:lang w:val="uk-UA"/>
        </w:rPr>
        <w:t xml:space="preserve">, </w:t>
      </w:r>
      <w:r w:rsidR="00C30586">
        <w:rPr>
          <w:sz w:val="28"/>
          <w:szCs w:val="28"/>
          <w:lang w:val="uk-UA"/>
        </w:rPr>
        <w:t xml:space="preserve"> </w:t>
      </w:r>
      <w:r w:rsidR="00C30586">
        <w:rPr>
          <w:sz w:val="28"/>
          <w:lang w:val="uk-UA"/>
        </w:rPr>
        <w:t xml:space="preserve"> </w:t>
      </w:r>
      <w:r w:rsidR="00C30586">
        <w:rPr>
          <w:color w:val="000000"/>
          <w:sz w:val="28"/>
          <w:lang w:val="uk-UA"/>
        </w:rPr>
        <w:t>відповідно</w:t>
      </w:r>
      <w:r w:rsidR="00C30586">
        <w:rPr>
          <w:sz w:val="28"/>
          <w:lang w:val="uk-UA"/>
        </w:rPr>
        <w:t xml:space="preserve"> до статей 327, 328 Цивільного кодексу України,</w:t>
      </w:r>
      <w:r w:rsidR="00C30586">
        <w:rPr>
          <w:sz w:val="28"/>
          <w:szCs w:val="28"/>
          <w:lang w:val="uk-UA"/>
        </w:rPr>
        <w:t xml:space="preserve"> </w:t>
      </w:r>
      <w:r w:rsidR="00C30586">
        <w:rPr>
          <w:color w:val="000000"/>
          <w:sz w:val="28"/>
          <w:lang w:val="uk-UA"/>
        </w:rPr>
        <w:t xml:space="preserve">керуючись пунктом 12 частини 2 та пунктом 8 частини </w:t>
      </w:r>
      <w:r w:rsidR="00101CA1">
        <w:rPr>
          <w:color w:val="000000"/>
          <w:sz w:val="28"/>
          <w:lang w:val="uk-UA"/>
        </w:rPr>
        <w:t>7</w:t>
      </w:r>
      <w:r w:rsidR="00C30586">
        <w:rPr>
          <w:color w:val="000000"/>
          <w:sz w:val="28"/>
          <w:lang w:val="uk-UA"/>
        </w:rPr>
        <w:t xml:space="preserve"> статті 15 Закону України «Про правовий режим воєнного стану»,</w:t>
      </w:r>
    </w:p>
    <w:p w:rsidR="00C30586" w:rsidRDefault="00C30586" w:rsidP="00C30586">
      <w:pPr>
        <w:pStyle w:val="ab"/>
        <w:ind w:firstLine="680"/>
        <w:jc w:val="both"/>
        <w:outlineLvl w:val="0"/>
        <w:rPr>
          <w:color w:val="000000"/>
          <w:sz w:val="28"/>
          <w:lang w:val="uk-UA"/>
        </w:rPr>
      </w:pPr>
    </w:p>
    <w:p w:rsidR="00175CCC" w:rsidRPr="008239C5" w:rsidRDefault="00175CCC" w:rsidP="00175CCC">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1B2304" w:rsidRPr="00C6060B" w:rsidRDefault="00C30586" w:rsidP="00CF5E77">
      <w:pPr>
        <w:ind w:right="-108" w:firstLine="708"/>
        <w:jc w:val="both"/>
        <w:outlineLvl w:val="0"/>
        <w:rPr>
          <w:sz w:val="28"/>
          <w:szCs w:val="28"/>
          <w:lang w:val="uk-UA"/>
        </w:rPr>
      </w:pPr>
      <w:r w:rsidRPr="00E201BA">
        <w:rPr>
          <w:sz w:val="28"/>
          <w:szCs w:val="28"/>
          <w:lang w:val="uk-UA"/>
        </w:rPr>
        <w:t xml:space="preserve">1. </w:t>
      </w:r>
      <w:r w:rsidRPr="006F087B">
        <w:rPr>
          <w:sz w:val="28"/>
          <w:szCs w:val="28"/>
          <w:lang w:val="uk-UA"/>
        </w:rPr>
        <w:t xml:space="preserve">Закріпити за </w:t>
      </w:r>
      <w:r w:rsidR="001B4397">
        <w:rPr>
          <w:sz w:val="28"/>
          <w:szCs w:val="28"/>
          <w:lang w:val="uk-UA"/>
        </w:rPr>
        <w:t>у</w:t>
      </w:r>
      <w:r w:rsidR="00664783">
        <w:rPr>
          <w:sz w:val="28"/>
          <w:szCs w:val="28"/>
          <w:lang w:val="uk-UA"/>
        </w:rPr>
        <w:t>правлінням державного архітектурно – будівельного контролю</w:t>
      </w:r>
      <w:r w:rsidR="00664783">
        <w:rPr>
          <w:sz w:val="28"/>
          <w:lang w:val="uk-UA"/>
        </w:rPr>
        <w:t xml:space="preserve"> </w:t>
      </w:r>
      <w:r>
        <w:rPr>
          <w:sz w:val="28"/>
          <w:lang w:val="uk-UA"/>
        </w:rPr>
        <w:t>Сумської міської ради</w:t>
      </w:r>
      <w:r w:rsidRPr="00DF1DCE">
        <w:rPr>
          <w:sz w:val="28"/>
          <w:lang w:val="uk-UA"/>
        </w:rPr>
        <w:t xml:space="preserve"> </w:t>
      </w:r>
      <w:r w:rsidRPr="006F087B">
        <w:rPr>
          <w:sz w:val="28"/>
          <w:szCs w:val="28"/>
          <w:lang w:val="uk-UA"/>
        </w:rPr>
        <w:t xml:space="preserve">на праві оперативного управління нежитлові приміщення комунальної власності Сумської міської територіальної громади, які розташовані за </w:t>
      </w:r>
      <w:proofErr w:type="spellStart"/>
      <w:r w:rsidRPr="006F087B">
        <w:rPr>
          <w:sz w:val="28"/>
          <w:szCs w:val="28"/>
          <w:lang w:val="uk-UA"/>
        </w:rPr>
        <w:t>адресою</w:t>
      </w:r>
      <w:proofErr w:type="spellEnd"/>
      <w:r w:rsidRPr="006F087B">
        <w:rPr>
          <w:sz w:val="28"/>
          <w:szCs w:val="28"/>
          <w:lang w:val="uk-UA"/>
        </w:rPr>
        <w:t xml:space="preserve">: м. Суми, вул. </w:t>
      </w:r>
      <w:r w:rsidR="00664783">
        <w:rPr>
          <w:sz w:val="28"/>
          <w:szCs w:val="28"/>
          <w:lang w:val="uk-UA"/>
        </w:rPr>
        <w:t>Воскресенська, 8 А</w:t>
      </w:r>
      <w:r w:rsidRPr="006F087B">
        <w:rPr>
          <w:sz w:val="28"/>
          <w:szCs w:val="28"/>
          <w:lang w:val="uk-UA"/>
        </w:rPr>
        <w:t xml:space="preserve">, загальною </w:t>
      </w:r>
      <w:r>
        <w:rPr>
          <w:sz w:val="28"/>
          <w:szCs w:val="28"/>
          <w:lang w:val="uk-UA"/>
        </w:rPr>
        <w:t xml:space="preserve">                   </w:t>
      </w:r>
      <w:r w:rsidRPr="006F087B">
        <w:rPr>
          <w:sz w:val="28"/>
          <w:szCs w:val="28"/>
          <w:lang w:val="uk-UA"/>
        </w:rPr>
        <w:t xml:space="preserve">площею </w:t>
      </w:r>
      <w:r>
        <w:rPr>
          <w:sz w:val="28"/>
          <w:szCs w:val="28"/>
          <w:lang w:val="uk-UA"/>
        </w:rPr>
        <w:t xml:space="preserve"> </w:t>
      </w:r>
      <w:r w:rsidR="00664783">
        <w:rPr>
          <w:sz w:val="28"/>
          <w:szCs w:val="28"/>
          <w:lang w:val="uk-UA"/>
        </w:rPr>
        <w:t>219,1</w:t>
      </w:r>
      <w:r w:rsidRPr="006F087B">
        <w:rPr>
          <w:sz w:val="28"/>
          <w:szCs w:val="28"/>
          <w:lang w:val="uk-UA"/>
        </w:rPr>
        <w:t xml:space="preserve"> </w:t>
      </w:r>
      <w:proofErr w:type="spellStart"/>
      <w:r w:rsidRPr="006F087B">
        <w:rPr>
          <w:sz w:val="28"/>
          <w:szCs w:val="28"/>
          <w:lang w:val="uk-UA"/>
        </w:rPr>
        <w:t>кв.м</w:t>
      </w:r>
      <w:proofErr w:type="spellEnd"/>
      <w:r w:rsidR="00C6060B">
        <w:rPr>
          <w:sz w:val="28"/>
          <w:szCs w:val="28"/>
          <w:lang w:val="uk-UA"/>
        </w:rPr>
        <w:t>.</w:t>
      </w:r>
      <w:r w:rsidR="00083F09" w:rsidRPr="00083F09">
        <w:rPr>
          <w:color w:val="000000"/>
          <w:sz w:val="28"/>
          <w:szCs w:val="28"/>
          <w:lang w:val="uk-UA"/>
        </w:rPr>
        <w:t xml:space="preserve"> </w:t>
      </w:r>
      <w:r w:rsidR="00083F09">
        <w:rPr>
          <w:color w:val="000000"/>
          <w:sz w:val="28"/>
          <w:szCs w:val="28"/>
          <w:lang w:val="uk-UA"/>
        </w:rPr>
        <w:t>згідно з додатком до цього наказу</w:t>
      </w:r>
      <w:r w:rsidR="00083F09">
        <w:rPr>
          <w:sz w:val="28"/>
          <w:szCs w:val="28"/>
          <w:lang w:val="uk-UA"/>
        </w:rPr>
        <w:t>.</w:t>
      </w:r>
    </w:p>
    <w:p w:rsidR="00C30586" w:rsidRPr="00E201BA" w:rsidRDefault="00C30586" w:rsidP="00C30586">
      <w:pPr>
        <w:ind w:right="-108" w:firstLine="708"/>
        <w:jc w:val="both"/>
        <w:outlineLvl w:val="0"/>
        <w:rPr>
          <w:sz w:val="28"/>
          <w:szCs w:val="28"/>
          <w:lang w:val="uk-UA"/>
        </w:rPr>
      </w:pPr>
      <w:r w:rsidRPr="00E201BA">
        <w:rPr>
          <w:sz w:val="28"/>
          <w:szCs w:val="28"/>
          <w:lang w:val="uk-UA"/>
        </w:rPr>
        <w:t xml:space="preserve">2. </w:t>
      </w:r>
      <w:r>
        <w:rPr>
          <w:sz w:val="28"/>
          <w:szCs w:val="28"/>
          <w:lang w:val="uk-UA"/>
        </w:rPr>
        <w:t>Управлінню комунального майна</w:t>
      </w:r>
      <w:r w:rsidRPr="00E201BA">
        <w:rPr>
          <w:sz w:val="28"/>
          <w:szCs w:val="28"/>
          <w:lang w:val="uk-UA"/>
        </w:rPr>
        <w:t xml:space="preserve"> Сумської міської ради</w:t>
      </w:r>
      <w:r>
        <w:rPr>
          <w:sz w:val="28"/>
          <w:szCs w:val="28"/>
          <w:lang w:val="uk-UA"/>
        </w:rPr>
        <w:t xml:space="preserve">                      </w:t>
      </w:r>
      <w:r w:rsidRPr="00E201BA">
        <w:rPr>
          <w:sz w:val="28"/>
          <w:szCs w:val="28"/>
          <w:lang w:val="uk-UA"/>
        </w:rPr>
        <w:t xml:space="preserve"> (</w:t>
      </w:r>
      <w:r>
        <w:rPr>
          <w:sz w:val="28"/>
          <w:szCs w:val="28"/>
          <w:lang w:val="uk-UA"/>
        </w:rPr>
        <w:t>Дмитренко Сергій</w:t>
      </w:r>
      <w:r w:rsidRPr="00E201BA">
        <w:rPr>
          <w:sz w:val="28"/>
          <w:szCs w:val="28"/>
          <w:lang w:val="uk-UA"/>
        </w:rPr>
        <w:t xml:space="preserve">) </w:t>
      </w:r>
      <w:proofErr w:type="spellStart"/>
      <w:r>
        <w:rPr>
          <w:sz w:val="28"/>
          <w:szCs w:val="28"/>
          <w:lang w:val="uk-UA"/>
        </w:rPr>
        <w:t>внести</w:t>
      </w:r>
      <w:proofErr w:type="spellEnd"/>
      <w:r>
        <w:rPr>
          <w:sz w:val="28"/>
          <w:szCs w:val="28"/>
          <w:lang w:val="uk-UA"/>
        </w:rPr>
        <w:t xml:space="preserve"> відповідні зміни до договору </w:t>
      </w:r>
      <w:r w:rsidRPr="00E201BA">
        <w:rPr>
          <w:sz w:val="28"/>
          <w:szCs w:val="28"/>
          <w:lang w:val="uk-UA"/>
        </w:rPr>
        <w:t xml:space="preserve">про передачу </w:t>
      </w:r>
      <w:r w:rsidR="00664783">
        <w:rPr>
          <w:sz w:val="28"/>
          <w:szCs w:val="28"/>
          <w:lang w:val="uk-UA"/>
        </w:rPr>
        <w:t>комунального майна</w:t>
      </w:r>
      <w:r>
        <w:rPr>
          <w:sz w:val="28"/>
          <w:szCs w:val="28"/>
          <w:lang w:val="uk-UA"/>
        </w:rPr>
        <w:t xml:space="preserve"> в оперативне управління</w:t>
      </w:r>
      <w:r w:rsidRPr="00E231F2">
        <w:rPr>
          <w:sz w:val="28"/>
          <w:szCs w:val="28"/>
          <w:lang w:val="uk-UA"/>
        </w:rPr>
        <w:t xml:space="preserve"> </w:t>
      </w:r>
      <w:r>
        <w:rPr>
          <w:sz w:val="28"/>
          <w:szCs w:val="28"/>
          <w:lang w:val="uk-UA"/>
        </w:rPr>
        <w:t xml:space="preserve">від </w:t>
      </w:r>
      <w:r w:rsidR="00664783">
        <w:rPr>
          <w:sz w:val="28"/>
          <w:szCs w:val="28"/>
          <w:lang w:val="uk-UA"/>
        </w:rPr>
        <w:t>22 грудня 2016</w:t>
      </w:r>
      <w:r>
        <w:rPr>
          <w:sz w:val="28"/>
          <w:szCs w:val="28"/>
          <w:lang w:val="uk-UA"/>
        </w:rPr>
        <w:t xml:space="preserve"> року                    № УМКВо-0</w:t>
      </w:r>
      <w:r w:rsidR="00664783">
        <w:rPr>
          <w:sz w:val="28"/>
          <w:szCs w:val="28"/>
          <w:lang w:val="uk-UA"/>
        </w:rPr>
        <w:t>52</w:t>
      </w:r>
      <w:r>
        <w:rPr>
          <w:sz w:val="28"/>
          <w:szCs w:val="28"/>
          <w:lang w:val="uk-UA"/>
        </w:rPr>
        <w:t>.</w:t>
      </w:r>
    </w:p>
    <w:p w:rsidR="00C30586" w:rsidRPr="009637D5" w:rsidRDefault="004461BF" w:rsidP="00C30586">
      <w:pPr>
        <w:tabs>
          <w:tab w:val="center" w:pos="4677"/>
          <w:tab w:val="right" w:pos="9355"/>
        </w:tabs>
        <w:ind w:firstLine="680"/>
        <w:jc w:val="both"/>
        <w:outlineLvl w:val="0"/>
        <w:rPr>
          <w:color w:val="000000"/>
          <w:sz w:val="28"/>
          <w:szCs w:val="28"/>
          <w:lang w:val="uk-UA"/>
        </w:rPr>
      </w:pPr>
      <w:r>
        <w:rPr>
          <w:sz w:val="28"/>
          <w:szCs w:val="28"/>
          <w:lang w:val="uk-UA"/>
        </w:rPr>
        <w:t>3</w:t>
      </w:r>
      <w:r w:rsidR="00C30586">
        <w:rPr>
          <w:sz w:val="28"/>
          <w:szCs w:val="28"/>
          <w:lang w:val="uk-UA"/>
        </w:rPr>
        <w:t>. Організацію</w:t>
      </w:r>
      <w:r w:rsidR="00C30586" w:rsidRPr="009637D5">
        <w:rPr>
          <w:sz w:val="28"/>
          <w:szCs w:val="28"/>
          <w:lang w:val="uk-UA"/>
        </w:rPr>
        <w:t xml:space="preserve"> виконання цього наказу покласти на начальника Управління комунальн</w:t>
      </w:r>
      <w:r w:rsidR="00C30586">
        <w:rPr>
          <w:sz w:val="28"/>
          <w:szCs w:val="28"/>
          <w:lang w:val="uk-UA"/>
        </w:rPr>
        <w:t>ого майна Сумської міської ради                                         Дмитренка Сергія.</w:t>
      </w:r>
    </w:p>
    <w:p w:rsidR="004461BF" w:rsidRDefault="004461BF" w:rsidP="00C30586">
      <w:pPr>
        <w:ind w:firstLine="708"/>
        <w:jc w:val="both"/>
        <w:rPr>
          <w:sz w:val="28"/>
          <w:szCs w:val="28"/>
          <w:lang w:val="uk-UA"/>
        </w:rPr>
      </w:pPr>
    </w:p>
    <w:p w:rsidR="004461BF" w:rsidRDefault="004461BF" w:rsidP="00C30586">
      <w:pPr>
        <w:ind w:firstLine="708"/>
        <w:jc w:val="both"/>
        <w:rPr>
          <w:sz w:val="28"/>
          <w:szCs w:val="28"/>
          <w:lang w:val="uk-UA"/>
        </w:rPr>
      </w:pPr>
    </w:p>
    <w:p w:rsidR="00C30586" w:rsidRDefault="004461BF" w:rsidP="00C30586">
      <w:pPr>
        <w:ind w:firstLine="708"/>
        <w:jc w:val="both"/>
        <w:rPr>
          <w:color w:val="000000"/>
          <w:sz w:val="28"/>
          <w:szCs w:val="28"/>
          <w:lang w:val="uk-UA"/>
        </w:rPr>
      </w:pPr>
      <w:r>
        <w:rPr>
          <w:sz w:val="28"/>
          <w:szCs w:val="28"/>
          <w:lang w:val="uk-UA"/>
        </w:rPr>
        <w:lastRenderedPageBreak/>
        <w:t>4</w:t>
      </w:r>
      <w:r w:rsidR="00C30586">
        <w:rPr>
          <w:sz w:val="28"/>
          <w:szCs w:val="28"/>
          <w:lang w:val="uk-UA"/>
        </w:rPr>
        <w:t>. Контроль за виконанням цього наказу залишаю за собою.</w:t>
      </w:r>
    </w:p>
    <w:p w:rsidR="00C30586" w:rsidRDefault="00C30586" w:rsidP="00C30586">
      <w:pPr>
        <w:pStyle w:val="a7"/>
        <w:jc w:val="both"/>
        <w:outlineLvl w:val="0"/>
        <w:rPr>
          <w:szCs w:val="28"/>
        </w:rPr>
      </w:pPr>
    </w:p>
    <w:p w:rsidR="00C30586" w:rsidRDefault="00C30586" w:rsidP="00C30586">
      <w:pPr>
        <w:pStyle w:val="a7"/>
        <w:jc w:val="both"/>
        <w:outlineLvl w:val="0"/>
        <w:rPr>
          <w:szCs w:val="28"/>
        </w:rPr>
      </w:pPr>
    </w:p>
    <w:p w:rsidR="00C30586" w:rsidRDefault="00C30586" w:rsidP="00C30586">
      <w:pPr>
        <w:pStyle w:val="a7"/>
        <w:jc w:val="both"/>
        <w:outlineLvl w:val="0"/>
        <w:rPr>
          <w:szCs w:val="28"/>
        </w:rPr>
      </w:pPr>
    </w:p>
    <w:p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bookmarkStart w:id="0" w:name="_GoBack"/>
      <w:bookmarkEnd w:id="0"/>
    </w:p>
    <w:sectPr w:rsidR="00175CCC" w:rsidSect="00F37B13">
      <w:headerReference w:type="default" r:id="rId9"/>
      <w:pgSz w:w="11906" w:h="16838"/>
      <w:pgMar w:top="568"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83F09"/>
    <w:rsid w:val="0009185E"/>
    <w:rsid w:val="0009362E"/>
    <w:rsid w:val="00093BD0"/>
    <w:rsid w:val="00093D6A"/>
    <w:rsid w:val="0009454C"/>
    <w:rsid w:val="0009466F"/>
    <w:rsid w:val="000A0966"/>
    <w:rsid w:val="000A2296"/>
    <w:rsid w:val="000C079C"/>
    <w:rsid w:val="000C43AF"/>
    <w:rsid w:val="000C4CE5"/>
    <w:rsid w:val="000D2116"/>
    <w:rsid w:val="000D3BA9"/>
    <w:rsid w:val="000F3EB1"/>
    <w:rsid w:val="000F5B44"/>
    <w:rsid w:val="00101205"/>
    <w:rsid w:val="00101CA1"/>
    <w:rsid w:val="00106556"/>
    <w:rsid w:val="00111A90"/>
    <w:rsid w:val="00115E00"/>
    <w:rsid w:val="00120EB2"/>
    <w:rsid w:val="00140CD2"/>
    <w:rsid w:val="00145980"/>
    <w:rsid w:val="00146D0F"/>
    <w:rsid w:val="00152CA8"/>
    <w:rsid w:val="00152F21"/>
    <w:rsid w:val="00174FC5"/>
    <w:rsid w:val="00175CCC"/>
    <w:rsid w:val="00177B07"/>
    <w:rsid w:val="00185785"/>
    <w:rsid w:val="0019570E"/>
    <w:rsid w:val="0019639A"/>
    <w:rsid w:val="001A198F"/>
    <w:rsid w:val="001B16A0"/>
    <w:rsid w:val="001B2304"/>
    <w:rsid w:val="001B4397"/>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4DFC"/>
    <w:rsid w:val="002E7E80"/>
    <w:rsid w:val="002F5AF0"/>
    <w:rsid w:val="002F6A4A"/>
    <w:rsid w:val="0030068F"/>
    <w:rsid w:val="0030398D"/>
    <w:rsid w:val="00314E0A"/>
    <w:rsid w:val="00324DFA"/>
    <w:rsid w:val="003274D5"/>
    <w:rsid w:val="00332571"/>
    <w:rsid w:val="00336FCB"/>
    <w:rsid w:val="00341706"/>
    <w:rsid w:val="00346862"/>
    <w:rsid w:val="00351EA1"/>
    <w:rsid w:val="00360090"/>
    <w:rsid w:val="0036134C"/>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346F9"/>
    <w:rsid w:val="00443F2C"/>
    <w:rsid w:val="004461BF"/>
    <w:rsid w:val="004669B1"/>
    <w:rsid w:val="004723C3"/>
    <w:rsid w:val="00474395"/>
    <w:rsid w:val="004758A8"/>
    <w:rsid w:val="00476C6E"/>
    <w:rsid w:val="004A4B5B"/>
    <w:rsid w:val="004B52A2"/>
    <w:rsid w:val="004D171F"/>
    <w:rsid w:val="004D531E"/>
    <w:rsid w:val="004F3DC8"/>
    <w:rsid w:val="004F41C8"/>
    <w:rsid w:val="00500416"/>
    <w:rsid w:val="00501960"/>
    <w:rsid w:val="00505882"/>
    <w:rsid w:val="00511AB3"/>
    <w:rsid w:val="00513C41"/>
    <w:rsid w:val="00526C57"/>
    <w:rsid w:val="0053143E"/>
    <w:rsid w:val="005323AA"/>
    <w:rsid w:val="00535FCA"/>
    <w:rsid w:val="005475FD"/>
    <w:rsid w:val="00560955"/>
    <w:rsid w:val="00575E92"/>
    <w:rsid w:val="0058491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26886"/>
    <w:rsid w:val="00652EFB"/>
    <w:rsid w:val="00654DC9"/>
    <w:rsid w:val="006637EF"/>
    <w:rsid w:val="00664783"/>
    <w:rsid w:val="00670C7F"/>
    <w:rsid w:val="00672AED"/>
    <w:rsid w:val="006845C2"/>
    <w:rsid w:val="006866D6"/>
    <w:rsid w:val="00686F7C"/>
    <w:rsid w:val="00690644"/>
    <w:rsid w:val="0069679F"/>
    <w:rsid w:val="006A032A"/>
    <w:rsid w:val="006A5209"/>
    <w:rsid w:val="006A637E"/>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06C90"/>
    <w:rsid w:val="00910664"/>
    <w:rsid w:val="00916F47"/>
    <w:rsid w:val="00926D85"/>
    <w:rsid w:val="00931382"/>
    <w:rsid w:val="009465D8"/>
    <w:rsid w:val="0095570F"/>
    <w:rsid w:val="009564DD"/>
    <w:rsid w:val="009566CC"/>
    <w:rsid w:val="00961D41"/>
    <w:rsid w:val="009639A4"/>
    <w:rsid w:val="00974975"/>
    <w:rsid w:val="0097512B"/>
    <w:rsid w:val="009759C0"/>
    <w:rsid w:val="00977650"/>
    <w:rsid w:val="009863D2"/>
    <w:rsid w:val="00995B84"/>
    <w:rsid w:val="00996EE5"/>
    <w:rsid w:val="009A52CC"/>
    <w:rsid w:val="009B1FE6"/>
    <w:rsid w:val="009C2B62"/>
    <w:rsid w:val="009C56F2"/>
    <w:rsid w:val="009D49EB"/>
    <w:rsid w:val="009D63F1"/>
    <w:rsid w:val="009E7F25"/>
    <w:rsid w:val="009F00C1"/>
    <w:rsid w:val="009F4782"/>
    <w:rsid w:val="009F5BAC"/>
    <w:rsid w:val="009F5F6B"/>
    <w:rsid w:val="00A01263"/>
    <w:rsid w:val="00A02C58"/>
    <w:rsid w:val="00A1297B"/>
    <w:rsid w:val="00A17ECF"/>
    <w:rsid w:val="00A25F26"/>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34A6"/>
    <w:rsid w:val="00B34400"/>
    <w:rsid w:val="00B3787D"/>
    <w:rsid w:val="00B442DE"/>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10251"/>
    <w:rsid w:val="00C21D90"/>
    <w:rsid w:val="00C2268F"/>
    <w:rsid w:val="00C30586"/>
    <w:rsid w:val="00C31A19"/>
    <w:rsid w:val="00C32E67"/>
    <w:rsid w:val="00C3409C"/>
    <w:rsid w:val="00C424A7"/>
    <w:rsid w:val="00C511F2"/>
    <w:rsid w:val="00C515F5"/>
    <w:rsid w:val="00C517E0"/>
    <w:rsid w:val="00C52430"/>
    <w:rsid w:val="00C6060B"/>
    <w:rsid w:val="00C65702"/>
    <w:rsid w:val="00C66AEC"/>
    <w:rsid w:val="00C736DB"/>
    <w:rsid w:val="00C76756"/>
    <w:rsid w:val="00C77EEE"/>
    <w:rsid w:val="00C8437E"/>
    <w:rsid w:val="00C91CE0"/>
    <w:rsid w:val="00C93B46"/>
    <w:rsid w:val="00CA5E76"/>
    <w:rsid w:val="00CB3D69"/>
    <w:rsid w:val="00CC12E4"/>
    <w:rsid w:val="00CC339D"/>
    <w:rsid w:val="00CC4A3F"/>
    <w:rsid w:val="00CD28AF"/>
    <w:rsid w:val="00CD5CF9"/>
    <w:rsid w:val="00CE14A2"/>
    <w:rsid w:val="00CE4E45"/>
    <w:rsid w:val="00CE504B"/>
    <w:rsid w:val="00CE58EC"/>
    <w:rsid w:val="00CF3926"/>
    <w:rsid w:val="00CF5E77"/>
    <w:rsid w:val="00CF6C55"/>
    <w:rsid w:val="00D048E3"/>
    <w:rsid w:val="00D14BFD"/>
    <w:rsid w:val="00D14D11"/>
    <w:rsid w:val="00D1600A"/>
    <w:rsid w:val="00D16584"/>
    <w:rsid w:val="00D1736C"/>
    <w:rsid w:val="00D24B31"/>
    <w:rsid w:val="00D46568"/>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9026C"/>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37B13"/>
    <w:rsid w:val="00F4175C"/>
    <w:rsid w:val="00F4235A"/>
    <w:rsid w:val="00F43E60"/>
    <w:rsid w:val="00F52CB7"/>
    <w:rsid w:val="00F62A74"/>
    <w:rsid w:val="00F67A0D"/>
    <w:rsid w:val="00F82305"/>
    <w:rsid w:val="00F8336E"/>
    <w:rsid w:val="00FB1BE8"/>
    <w:rsid w:val="00FB295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518AF0A"/>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594">
      <w:bodyDiv w:val="1"/>
      <w:marLeft w:val="0"/>
      <w:marRight w:val="0"/>
      <w:marTop w:val="0"/>
      <w:marBottom w:val="0"/>
      <w:divBdr>
        <w:top w:val="none" w:sz="0" w:space="0" w:color="auto"/>
        <w:left w:val="none" w:sz="0" w:space="0" w:color="auto"/>
        <w:bottom w:val="none" w:sz="0" w:space="0" w:color="auto"/>
        <w:right w:val="none" w:sz="0" w:space="0" w:color="auto"/>
      </w:divBdr>
    </w:div>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4E7F-FF1F-47C6-A353-A31A0C94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2025-05-19T07:28:00Z</cp:lastPrinted>
  <dcterms:created xsi:type="dcterms:W3CDTF">2025-05-30T05:10:00Z</dcterms:created>
  <dcterms:modified xsi:type="dcterms:W3CDTF">2025-05-30T05:11:00Z</dcterms:modified>
</cp:coreProperties>
</file>