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</w:tblGrid>
      <w:tr w:rsidR="00F33F6E" w:rsidRPr="00F33F6E" w:rsidTr="00906351">
        <w:trPr>
          <w:trHeight w:val="1122"/>
          <w:jc w:val="center"/>
        </w:trPr>
        <w:tc>
          <w:tcPr>
            <w:tcW w:w="4253" w:type="dxa"/>
          </w:tcPr>
          <w:p w:rsidR="00F33F6E" w:rsidRPr="00F33F6E" w:rsidRDefault="00F33F6E" w:rsidP="00F33F6E">
            <w:pPr>
              <w:widowControl w:val="0"/>
              <w:tabs>
                <w:tab w:val="left" w:pos="2670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</w:tcPr>
          <w:p w:rsidR="00F33F6E" w:rsidRPr="00F33F6E" w:rsidRDefault="00F33F6E" w:rsidP="00F33F6E">
            <w:pPr>
              <w:widowControl w:val="0"/>
              <w:tabs>
                <w:tab w:val="left" w:pos="180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F33F6E"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eastAsia="ru-RU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137160</wp:posOffset>
                  </wp:positionH>
                  <wp:positionV relativeFrom="paragraph">
                    <wp:posOffset>-560070</wp:posOffset>
                  </wp:positionV>
                  <wp:extent cx="431800" cy="612140"/>
                  <wp:effectExtent l="0" t="0" r="6350" b="0"/>
                  <wp:wrapTopAndBottom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</w:tcPr>
          <w:p w:rsidR="00F33F6E" w:rsidRPr="00F33F6E" w:rsidRDefault="00F33F6E" w:rsidP="00F33F6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F33F6E" w:rsidRPr="00F33F6E" w:rsidRDefault="00F33F6E" w:rsidP="00F33F6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F33F6E">
        <w:rPr>
          <w:rFonts w:ascii="Times New Roman" w:eastAsia="Times New Roman" w:hAnsi="Times New Roman" w:cs="Times New Roman"/>
          <w:smallCaps/>
          <w:sz w:val="36"/>
          <w:szCs w:val="36"/>
          <w:lang w:val="uk-UA" w:eastAsia="ru-RU"/>
        </w:rPr>
        <w:t>Сумська міська рада</w:t>
      </w:r>
    </w:p>
    <w:p w:rsidR="00F33F6E" w:rsidRPr="00F33F6E" w:rsidRDefault="00F33F6E" w:rsidP="00F33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val="uk-UA" w:eastAsia="ru-RU"/>
        </w:rPr>
      </w:pPr>
      <w:r w:rsidRPr="00F33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VІІІ СКЛИКАННЯ  </w:t>
      </w:r>
      <w:r w:rsidRPr="00F33F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LXXVIII</w:t>
      </w:r>
      <w:r w:rsidRPr="00F33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СЕСІЯ</w:t>
      </w:r>
    </w:p>
    <w:p w:rsidR="00F33F6E" w:rsidRPr="00F33F6E" w:rsidRDefault="00F33F6E" w:rsidP="00F33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F33F6E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РІШЕННЯ</w:t>
      </w:r>
    </w:p>
    <w:p w:rsidR="00F33F6E" w:rsidRPr="00F33F6E" w:rsidRDefault="00F33F6E" w:rsidP="00F33F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33F6E" w:rsidRPr="00F33F6E" w:rsidRDefault="00F33F6E" w:rsidP="00F33F6E">
      <w:pPr>
        <w:widowControl w:val="0"/>
        <w:tabs>
          <w:tab w:val="left" w:pos="84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29 квітня 2026 року  №  6584 – МР</w:t>
      </w:r>
    </w:p>
    <w:p w:rsidR="00F33F6E" w:rsidRPr="00F33F6E" w:rsidRDefault="00F33F6E" w:rsidP="00F33F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F33F6E" w:rsidRPr="00F33F6E" w:rsidRDefault="00F33F6E" w:rsidP="00F33F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845" w:type="dxa"/>
        <w:tblLayout w:type="fixed"/>
        <w:tblLook w:val="0000" w:firstRow="0" w:lastRow="0" w:firstColumn="0" w:lastColumn="0" w:noHBand="0" w:noVBand="0"/>
      </w:tblPr>
      <w:tblGrid>
        <w:gridCol w:w="5000"/>
        <w:gridCol w:w="4845"/>
      </w:tblGrid>
      <w:tr w:rsidR="00F33F6E" w:rsidRPr="00F33F6E" w:rsidTr="00906351">
        <w:trPr>
          <w:trHeight w:val="721"/>
        </w:trPr>
        <w:tc>
          <w:tcPr>
            <w:tcW w:w="5000" w:type="dxa"/>
          </w:tcPr>
          <w:p w:rsidR="00F33F6E" w:rsidRPr="00F33F6E" w:rsidRDefault="00F33F6E" w:rsidP="00F33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33F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 хід виконання </w:t>
            </w:r>
            <w:r w:rsidRPr="00F33F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Програми економічного і соціального розвитку Сумської міської   територіальної громади на 2025 рік (зі змінами), затвердженої </w:t>
            </w:r>
            <w:r w:rsidRPr="00F33F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нака</w:t>
            </w:r>
            <w:bookmarkStart w:id="0" w:name="_GoBack"/>
            <w:bookmarkEnd w:id="0"/>
            <w:r w:rsidRPr="00F33F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зом Сумської міської військової адміністрації від 24.12.2024 № 405 - СМР, за підсумками І півріччя 2025 року</w:t>
            </w:r>
          </w:p>
        </w:tc>
        <w:tc>
          <w:tcPr>
            <w:tcW w:w="4845" w:type="dxa"/>
          </w:tcPr>
          <w:p w:rsidR="00F33F6E" w:rsidRPr="00F33F6E" w:rsidRDefault="00F33F6E" w:rsidP="00F3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F33F6E" w:rsidRPr="00F33F6E" w:rsidRDefault="00F33F6E" w:rsidP="00F33F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F33F6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ab/>
      </w:r>
    </w:p>
    <w:p w:rsidR="00F33F6E" w:rsidRPr="00F33F6E" w:rsidRDefault="00F33F6E" w:rsidP="00F33F6E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33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рішення виконавчого комітету Сумської міської ради                         від 12.09.2025  № 2650 «Про внесення на розгляд Сумської міської ради питання «</w:t>
      </w:r>
      <w:r w:rsidRPr="00F33F6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хід виконання </w:t>
      </w:r>
      <w:r w:rsidRPr="00F33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Програми економічного і соціального розвитку Сумської міської територіальної громади на 2025 рік (зі змінами), затвердженої </w:t>
      </w:r>
      <w:r w:rsidRPr="00F33F6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наказом Сумської міської військової адміністрації від 24.12.2024 № 405 - СМР, за підсумками І півріччя 2025 року», </w:t>
      </w:r>
      <w:r w:rsidRPr="00F33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33F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еруючись статтею 25 Закону України «Про місцеве самоврядування в Україні», </w:t>
      </w:r>
      <w:r w:rsidRPr="00F33F6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Сумська  міська рада</w:t>
      </w:r>
      <w:r w:rsidRPr="00F33F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F33F6E" w:rsidRPr="00F33F6E" w:rsidRDefault="00F33F6E" w:rsidP="00F33F6E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:rsidR="00F33F6E" w:rsidRPr="00F33F6E" w:rsidRDefault="00F33F6E" w:rsidP="00F33F6E">
      <w:pPr>
        <w:tabs>
          <w:tab w:val="left" w:pos="156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33F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:rsidR="00F33F6E" w:rsidRPr="00F33F6E" w:rsidRDefault="00F33F6E" w:rsidP="00F33F6E">
      <w:pPr>
        <w:tabs>
          <w:tab w:val="left" w:pos="156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tbl>
      <w:tblPr>
        <w:tblW w:w="9567" w:type="dxa"/>
        <w:tblLayout w:type="fixed"/>
        <w:tblLook w:val="01E0" w:firstRow="1" w:lastRow="1" w:firstColumn="1" w:lastColumn="1" w:noHBand="0" w:noVBand="0"/>
      </w:tblPr>
      <w:tblGrid>
        <w:gridCol w:w="9567"/>
      </w:tblGrid>
      <w:tr w:rsidR="00F33F6E" w:rsidRPr="00F33F6E" w:rsidTr="00906351">
        <w:tc>
          <w:tcPr>
            <w:tcW w:w="9441" w:type="dxa"/>
          </w:tcPr>
          <w:p w:rsidR="00F33F6E" w:rsidRPr="00F33F6E" w:rsidRDefault="00F33F6E" w:rsidP="00F33F6E">
            <w:pPr>
              <w:tabs>
                <w:tab w:val="left" w:pos="570"/>
                <w:tab w:val="left" w:pos="684"/>
                <w:tab w:val="left" w:pos="156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33F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1. </w:t>
            </w:r>
            <w:r w:rsidRPr="00F33F6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Інформацію директора Департаменту фінансів, економіки та інвестицій Сумської міської ради (Лариса СКИРТАЧ) про хід виконання Програми економічного і соціального розвитку Сумської міської   територіальної громади на 2025 рік </w:t>
            </w:r>
            <w:r w:rsidRPr="00F33F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(зі змінами)</w:t>
            </w:r>
            <w:r w:rsidRPr="00F33F6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, </w:t>
            </w:r>
            <w:r w:rsidRPr="00F33F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затвердженої </w:t>
            </w:r>
            <w:r w:rsidRPr="00F33F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наказом Сумської міської військової адміністрації від 24.12.2024 № 405 - СМР, за підсумками І півріччя 2025 року</w:t>
            </w:r>
            <w:r w:rsidRPr="00F33F6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взяти до відома (додається).</w:t>
            </w:r>
          </w:p>
        </w:tc>
      </w:tr>
      <w:tr w:rsidR="00F33F6E" w:rsidRPr="00F33F6E" w:rsidTr="00906351">
        <w:tc>
          <w:tcPr>
            <w:tcW w:w="9441" w:type="dxa"/>
          </w:tcPr>
          <w:p w:rsidR="00F33F6E" w:rsidRPr="00F33F6E" w:rsidRDefault="00F33F6E" w:rsidP="00F3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F33F6E" w:rsidRPr="00F33F6E" w:rsidRDefault="00F33F6E" w:rsidP="00F3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33F6E" w:rsidRPr="00F33F6E" w:rsidRDefault="00F33F6E" w:rsidP="00F3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33F6E" w:rsidRPr="00F33F6E" w:rsidTr="00906351">
        <w:tc>
          <w:tcPr>
            <w:tcW w:w="9441" w:type="dxa"/>
          </w:tcPr>
          <w:p w:rsidR="00F33F6E" w:rsidRPr="00F33F6E" w:rsidRDefault="00F33F6E" w:rsidP="00F3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3F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Сумської міської ради                                                   Артем КОБЗАР</w:t>
            </w:r>
          </w:p>
          <w:p w:rsidR="00F33F6E" w:rsidRPr="00F33F6E" w:rsidRDefault="00F33F6E" w:rsidP="00F33F6E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F33F6E" w:rsidRPr="00F33F6E" w:rsidRDefault="00F33F6E" w:rsidP="00F33F6E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3F6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Виконавець: Марина БАСАНЕЦЬ</w:t>
      </w:r>
    </w:p>
    <w:p w:rsidR="00F33F6E" w:rsidRPr="00F33F6E" w:rsidRDefault="00F33F6E" w:rsidP="00F33F6E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33F6E" w:rsidRPr="00F33F6E" w:rsidRDefault="00F33F6E" w:rsidP="00F33F6E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1335A" w:rsidRDefault="00F33F6E" w:rsidP="00F33F6E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</w:pPr>
      <w:r w:rsidRPr="00F33F6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</w:t>
      </w:r>
    </w:p>
    <w:sectPr w:rsidR="00513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21"/>
    <w:rsid w:val="00472F21"/>
    <w:rsid w:val="0051335A"/>
    <w:rsid w:val="00B43677"/>
    <w:rsid w:val="00F3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6A37A-5EFA-459C-B26E-89706883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Гайдар Тетяна Олексіївна</dc:creator>
  <cp:keywords/>
  <dc:description/>
  <cp:lastModifiedBy>Гайдар Тетяна Олексіївна</cp:lastModifiedBy>
  <cp:revision>2</cp:revision>
  <dcterms:created xsi:type="dcterms:W3CDTF">2026-05-01T05:53:00Z</dcterms:created>
  <dcterms:modified xsi:type="dcterms:W3CDTF">2026-05-01T05:57:00Z</dcterms:modified>
</cp:coreProperties>
</file>