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89" w:rsidRPr="002D3E89" w:rsidRDefault="002D3E89" w:rsidP="002D3E89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uk-UA"/>
        </w:rPr>
      </w:pPr>
      <w:r w:rsidRPr="002D3E89"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uk-UA"/>
        </w:rPr>
        <w:t>2КІКС</w:t>
      </w:r>
    </w:p>
    <w:p w:rsidR="002D3E89" w:rsidRDefault="002D3E89" w:rsidP="002D3E89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374E62" w:rsidRPr="001E5D33" w:rsidRDefault="00FE541E" w:rsidP="009E67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E5D33">
        <w:rPr>
          <w:rFonts w:ascii="Times New Roman" w:hAnsi="Times New Roman" w:cs="Times New Roman"/>
          <w:sz w:val="32"/>
          <w:szCs w:val="32"/>
          <w:lang w:val="uk-UA"/>
        </w:rPr>
        <w:t>Управління архітектури і містобудування міста Суми</w:t>
      </w:r>
    </w:p>
    <w:p w:rsidR="001E5D33" w:rsidRPr="001E5D33" w:rsidRDefault="001E5D33" w:rsidP="001E5D3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5D33" w:rsidRDefault="001E5D33" w:rsidP="001E5D3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5D33" w:rsidRPr="001E5D33" w:rsidRDefault="001E5D33" w:rsidP="001E5D3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E5D33" w:rsidRPr="001E5D33" w:rsidRDefault="001E5D33" w:rsidP="001E5D3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E676C" w:rsidRPr="009E676C" w:rsidRDefault="009E676C" w:rsidP="001E5D33">
      <w:pPr>
        <w:pStyle w:val="2"/>
        <w:shd w:val="clear" w:color="auto" w:fill="FFFFFF"/>
        <w:spacing w:after="150" w:afterAutospacing="0"/>
        <w:jc w:val="center"/>
        <w:rPr>
          <w:sz w:val="48"/>
          <w:szCs w:val="48"/>
          <w:lang w:val="uk-UA"/>
        </w:rPr>
      </w:pPr>
      <w:r w:rsidRPr="009E676C">
        <w:rPr>
          <w:sz w:val="48"/>
          <w:szCs w:val="48"/>
          <w:lang w:val="uk-UA"/>
        </w:rPr>
        <w:t xml:space="preserve">ПОЯСНЮВАЛЬНА ЗАПИСКА </w:t>
      </w:r>
    </w:p>
    <w:p w:rsidR="001E5D33" w:rsidRPr="002D3E89" w:rsidRDefault="001E5D33" w:rsidP="001E5D33">
      <w:pPr>
        <w:pStyle w:val="2"/>
        <w:shd w:val="clear" w:color="auto" w:fill="FFFFFF"/>
        <w:spacing w:after="150" w:afterAutospacing="0"/>
        <w:jc w:val="center"/>
        <w:rPr>
          <w:bCs w:val="0"/>
          <w:sz w:val="32"/>
          <w:szCs w:val="32"/>
          <w:lang w:val="uk-UA"/>
        </w:rPr>
      </w:pPr>
      <w:r w:rsidRPr="002D3E89">
        <w:rPr>
          <w:sz w:val="32"/>
          <w:szCs w:val="32"/>
          <w:lang w:val="uk-UA"/>
        </w:rPr>
        <w:t xml:space="preserve">до проекту </w:t>
      </w:r>
      <w:proofErr w:type="spellStart"/>
      <w:r w:rsidRPr="002D3E89">
        <w:rPr>
          <w:bCs w:val="0"/>
          <w:sz w:val="32"/>
          <w:szCs w:val="32"/>
        </w:rPr>
        <w:t>розробки</w:t>
      </w:r>
      <w:proofErr w:type="spellEnd"/>
      <w:r w:rsidR="009E676C" w:rsidRPr="002D3E89">
        <w:rPr>
          <w:bCs w:val="0"/>
          <w:sz w:val="32"/>
          <w:szCs w:val="32"/>
          <w:lang w:val="uk-UA"/>
        </w:rPr>
        <w:t xml:space="preserve">  </w:t>
      </w:r>
      <w:proofErr w:type="spellStart"/>
      <w:r w:rsidRPr="002D3E89">
        <w:rPr>
          <w:bCs w:val="0"/>
          <w:sz w:val="32"/>
          <w:szCs w:val="32"/>
        </w:rPr>
        <w:t>концепції</w:t>
      </w:r>
      <w:proofErr w:type="spellEnd"/>
      <w:r w:rsidR="009E676C" w:rsidRPr="002D3E89">
        <w:rPr>
          <w:bCs w:val="0"/>
          <w:sz w:val="32"/>
          <w:szCs w:val="32"/>
          <w:lang w:val="uk-UA"/>
        </w:rPr>
        <w:t xml:space="preserve">  </w:t>
      </w:r>
      <w:proofErr w:type="spellStart"/>
      <w:r w:rsidRPr="002D3E89">
        <w:rPr>
          <w:bCs w:val="0"/>
          <w:sz w:val="32"/>
          <w:szCs w:val="32"/>
        </w:rPr>
        <w:t>міського</w:t>
      </w:r>
      <w:proofErr w:type="spellEnd"/>
      <w:r w:rsidRPr="002D3E89">
        <w:rPr>
          <w:bCs w:val="0"/>
          <w:sz w:val="32"/>
          <w:szCs w:val="32"/>
        </w:rPr>
        <w:t xml:space="preserve"> парку </w:t>
      </w:r>
      <w:proofErr w:type="spellStart"/>
      <w:r w:rsidRPr="002D3E89">
        <w:rPr>
          <w:bCs w:val="0"/>
          <w:sz w:val="32"/>
          <w:szCs w:val="32"/>
        </w:rPr>
        <w:t>культури</w:t>
      </w:r>
      <w:proofErr w:type="spellEnd"/>
      <w:r w:rsidRPr="002D3E89">
        <w:rPr>
          <w:bCs w:val="0"/>
          <w:sz w:val="32"/>
          <w:szCs w:val="32"/>
        </w:rPr>
        <w:t xml:space="preserve"> та </w:t>
      </w:r>
      <w:proofErr w:type="spellStart"/>
      <w:r w:rsidRPr="002D3E89">
        <w:rPr>
          <w:bCs w:val="0"/>
          <w:sz w:val="32"/>
          <w:szCs w:val="32"/>
        </w:rPr>
        <w:t>відпочинку</w:t>
      </w:r>
      <w:proofErr w:type="spellEnd"/>
      <w:r w:rsidR="009E676C" w:rsidRPr="002D3E89">
        <w:rPr>
          <w:bCs w:val="0"/>
          <w:sz w:val="32"/>
          <w:szCs w:val="32"/>
          <w:lang w:val="uk-UA"/>
        </w:rPr>
        <w:t xml:space="preserve"> </w:t>
      </w:r>
      <w:proofErr w:type="spellStart"/>
      <w:r w:rsidRPr="002D3E89">
        <w:rPr>
          <w:bCs w:val="0"/>
          <w:sz w:val="32"/>
          <w:szCs w:val="32"/>
        </w:rPr>
        <w:t>ім</w:t>
      </w:r>
      <w:proofErr w:type="spellEnd"/>
      <w:r w:rsidRPr="002D3E89">
        <w:rPr>
          <w:bCs w:val="0"/>
          <w:sz w:val="32"/>
          <w:szCs w:val="32"/>
        </w:rPr>
        <w:t xml:space="preserve">. І.М. </w:t>
      </w:r>
      <w:proofErr w:type="spellStart"/>
      <w:r w:rsidRPr="002D3E89">
        <w:rPr>
          <w:bCs w:val="0"/>
          <w:sz w:val="32"/>
          <w:szCs w:val="32"/>
        </w:rPr>
        <w:t>Кожедуба</w:t>
      </w:r>
      <w:proofErr w:type="spellEnd"/>
      <w:r w:rsidR="009E676C" w:rsidRPr="002D3E89">
        <w:rPr>
          <w:bCs w:val="0"/>
          <w:sz w:val="32"/>
          <w:szCs w:val="32"/>
          <w:lang w:val="uk-UA"/>
        </w:rPr>
        <w:t xml:space="preserve"> у  </w:t>
      </w:r>
      <w:proofErr w:type="spellStart"/>
      <w:r w:rsidR="009E676C" w:rsidRPr="002D3E89">
        <w:rPr>
          <w:bCs w:val="0"/>
          <w:sz w:val="32"/>
          <w:szCs w:val="32"/>
          <w:lang w:val="uk-UA"/>
        </w:rPr>
        <w:t>м</w:t>
      </w:r>
      <w:proofErr w:type="gramStart"/>
      <w:r w:rsidR="009E676C" w:rsidRPr="002D3E89">
        <w:rPr>
          <w:bCs w:val="0"/>
          <w:sz w:val="32"/>
          <w:szCs w:val="32"/>
          <w:lang w:val="uk-UA"/>
        </w:rPr>
        <w:t>.С</w:t>
      </w:r>
      <w:proofErr w:type="gramEnd"/>
      <w:r w:rsidR="009E676C" w:rsidRPr="002D3E89">
        <w:rPr>
          <w:bCs w:val="0"/>
          <w:sz w:val="32"/>
          <w:szCs w:val="32"/>
          <w:lang w:val="uk-UA"/>
        </w:rPr>
        <w:t>уми</w:t>
      </w:r>
      <w:proofErr w:type="spellEnd"/>
    </w:p>
    <w:p w:rsidR="00374E62" w:rsidRPr="001E5D33" w:rsidRDefault="00374E62" w:rsidP="00374E62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374E62" w:rsidRDefault="00374E62" w:rsidP="00374E62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74E62" w:rsidRDefault="00374E62" w:rsidP="00374E62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74E62" w:rsidRDefault="00374E62" w:rsidP="00374E62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74E62" w:rsidRDefault="00374E62" w:rsidP="00374E62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74E62" w:rsidRDefault="00374E62" w:rsidP="00374E62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74E62" w:rsidRDefault="00374E62" w:rsidP="00374E62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74E62" w:rsidRDefault="00374E62" w:rsidP="00374E62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74E62" w:rsidRDefault="00374E62" w:rsidP="00374E62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74E62" w:rsidRDefault="00374E62" w:rsidP="00374E62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74E62" w:rsidRDefault="00374E62" w:rsidP="00374E62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74E62" w:rsidRDefault="00374E62" w:rsidP="00374E62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74E62" w:rsidRDefault="00374E62" w:rsidP="00374E62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74E62" w:rsidRPr="002D3E89" w:rsidRDefault="002D3E89" w:rsidP="002D3E8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D3E89">
        <w:rPr>
          <w:rFonts w:ascii="Times New Roman" w:hAnsi="Times New Roman" w:cs="Times New Roman"/>
          <w:sz w:val="32"/>
          <w:szCs w:val="32"/>
          <w:lang w:val="uk-UA"/>
        </w:rPr>
        <w:t>м.Суми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3E89">
        <w:rPr>
          <w:rFonts w:ascii="Times New Roman" w:hAnsi="Times New Roman" w:cs="Times New Roman"/>
          <w:sz w:val="32"/>
          <w:szCs w:val="32"/>
          <w:lang w:val="uk-UA"/>
        </w:rPr>
        <w:t xml:space="preserve"> 2017</w:t>
      </w:r>
    </w:p>
    <w:p w:rsidR="00F05684" w:rsidRPr="008A62A0" w:rsidRDefault="00F05684" w:rsidP="002D3E8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0AC7" w:rsidRPr="00374E62" w:rsidRDefault="00313248" w:rsidP="001E497F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74E62">
        <w:rPr>
          <w:rFonts w:ascii="Times New Roman" w:hAnsi="Times New Roman" w:cs="Times New Roman"/>
          <w:b/>
          <w:sz w:val="32"/>
          <w:szCs w:val="32"/>
        </w:rPr>
        <w:lastRenderedPageBreak/>
        <w:t>Загальні</w:t>
      </w:r>
      <w:proofErr w:type="spellEnd"/>
      <w:r w:rsidR="002D3E8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374E62">
        <w:rPr>
          <w:rFonts w:ascii="Times New Roman" w:hAnsi="Times New Roman" w:cs="Times New Roman"/>
          <w:b/>
          <w:sz w:val="32"/>
          <w:szCs w:val="32"/>
        </w:rPr>
        <w:t>положення</w:t>
      </w:r>
      <w:proofErr w:type="spellEnd"/>
    </w:p>
    <w:p w:rsidR="00313248" w:rsidRDefault="00AB1F22" w:rsidP="001E497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B1F22">
        <w:rPr>
          <w:rFonts w:ascii="Times New Roman" w:hAnsi="Times New Roman" w:cs="Times New Roman"/>
          <w:sz w:val="32"/>
          <w:szCs w:val="32"/>
          <w:lang w:val="uk-UA"/>
        </w:rPr>
        <w:t>Архітектурно-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планувальні рішення </w:t>
      </w:r>
      <w:proofErr w:type="spellStart"/>
      <w:r w:rsidRPr="00AB1F22">
        <w:rPr>
          <w:rFonts w:ascii="Times New Roman" w:hAnsi="Times New Roman" w:cs="Times New Roman"/>
          <w:sz w:val="32"/>
          <w:szCs w:val="32"/>
        </w:rPr>
        <w:t>концепції</w:t>
      </w:r>
      <w:proofErr w:type="spellEnd"/>
      <w:r w:rsidRPr="00AB1F22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 </w:t>
      </w:r>
      <w:proofErr w:type="spellStart"/>
      <w:r w:rsidRPr="00AB1F22">
        <w:rPr>
          <w:rFonts w:ascii="Times New Roman" w:hAnsi="Times New Roman" w:cs="Times New Roman"/>
          <w:sz w:val="32"/>
          <w:szCs w:val="32"/>
        </w:rPr>
        <w:t>міського</w:t>
      </w:r>
      <w:proofErr w:type="spellEnd"/>
      <w:r w:rsidRPr="00AB1F22">
        <w:rPr>
          <w:rFonts w:ascii="Times New Roman" w:hAnsi="Times New Roman" w:cs="Times New Roman"/>
          <w:sz w:val="32"/>
          <w:szCs w:val="32"/>
        </w:rPr>
        <w:t xml:space="preserve"> парку </w:t>
      </w:r>
      <w:proofErr w:type="spellStart"/>
      <w:r w:rsidRPr="00AB1F22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AB1F22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B1F22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AB1F22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proofErr w:type="spellStart"/>
      <w:r w:rsidRPr="00AB1F22">
        <w:rPr>
          <w:rFonts w:ascii="Times New Roman" w:hAnsi="Times New Roman" w:cs="Times New Roman"/>
          <w:sz w:val="32"/>
          <w:szCs w:val="32"/>
        </w:rPr>
        <w:t>ім</w:t>
      </w:r>
      <w:proofErr w:type="spellEnd"/>
      <w:r w:rsidRPr="00AB1F22">
        <w:rPr>
          <w:rFonts w:ascii="Times New Roman" w:hAnsi="Times New Roman" w:cs="Times New Roman"/>
          <w:sz w:val="32"/>
          <w:szCs w:val="32"/>
        </w:rPr>
        <w:t xml:space="preserve">. І.М. </w:t>
      </w:r>
      <w:proofErr w:type="spellStart"/>
      <w:r w:rsidRPr="00AB1F22">
        <w:rPr>
          <w:rFonts w:ascii="Times New Roman" w:hAnsi="Times New Roman" w:cs="Times New Roman"/>
          <w:sz w:val="32"/>
          <w:szCs w:val="32"/>
        </w:rPr>
        <w:t>Кожедуба</w:t>
      </w:r>
      <w:proofErr w:type="spellEnd"/>
      <w:r w:rsidRPr="00AB1F22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у  </w:t>
      </w:r>
      <w:proofErr w:type="spellStart"/>
      <w:r w:rsidRPr="00AB1F22">
        <w:rPr>
          <w:rFonts w:ascii="Times New Roman" w:hAnsi="Times New Roman" w:cs="Times New Roman"/>
          <w:bCs/>
          <w:sz w:val="32"/>
          <w:szCs w:val="32"/>
          <w:lang w:val="uk-UA"/>
        </w:rPr>
        <w:t>м</w:t>
      </w:r>
      <w:proofErr w:type="gramStart"/>
      <w:r w:rsidRPr="00AB1F22">
        <w:rPr>
          <w:rFonts w:ascii="Times New Roman" w:hAnsi="Times New Roman" w:cs="Times New Roman"/>
          <w:bCs/>
          <w:sz w:val="32"/>
          <w:szCs w:val="32"/>
          <w:lang w:val="uk-UA"/>
        </w:rPr>
        <w:t>.С</w:t>
      </w:r>
      <w:proofErr w:type="gramEnd"/>
      <w:r w:rsidRPr="00AB1F22">
        <w:rPr>
          <w:rFonts w:ascii="Times New Roman" w:hAnsi="Times New Roman" w:cs="Times New Roman"/>
          <w:bCs/>
          <w:sz w:val="32"/>
          <w:szCs w:val="32"/>
          <w:lang w:val="uk-UA"/>
        </w:rPr>
        <w:t>уми</w:t>
      </w:r>
      <w:proofErr w:type="spellEnd"/>
      <w:r w:rsidRPr="00AB1F2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розроблено відповідно до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програм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и</w:t>
      </w:r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>і</w:t>
      </w:r>
      <w:proofErr w:type="spellEnd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умов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>представлення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>конкурсних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>робіт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, наданих управлінням архітектури та містобудування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м.Суми</w:t>
      </w:r>
      <w:proofErr w:type="spellEnd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="00550AF7" w:rsidRPr="00AB1F22">
        <w:rPr>
          <w:rFonts w:ascii="Times New Roman" w:hAnsi="Times New Roman" w:cs="Times New Roman"/>
          <w:sz w:val="32"/>
          <w:szCs w:val="32"/>
          <w:lang w:val="uk-UA"/>
        </w:rPr>
        <w:t xml:space="preserve">діючих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архітектурно-будівельних,  </w:t>
      </w:r>
      <w:r w:rsidR="00397BFF">
        <w:rPr>
          <w:rFonts w:ascii="Times New Roman" w:hAnsi="Times New Roman" w:cs="Times New Roman"/>
          <w:sz w:val="32"/>
          <w:szCs w:val="32"/>
          <w:lang w:val="uk-UA"/>
        </w:rPr>
        <w:t>містобудівних, санітарних 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екологічних  </w:t>
      </w:r>
      <w:r w:rsidR="00550AF7" w:rsidRPr="00AB1F22">
        <w:rPr>
          <w:rFonts w:ascii="Times New Roman" w:hAnsi="Times New Roman" w:cs="Times New Roman"/>
          <w:sz w:val="32"/>
          <w:szCs w:val="32"/>
          <w:lang w:val="uk-UA"/>
        </w:rPr>
        <w:t>норм та правил за станом на 01.04.2017</w:t>
      </w:r>
      <w:r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AB1F22" w:rsidRDefault="00AB1F22" w:rsidP="001E497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Подані на конкурс матеріали включають:</w:t>
      </w:r>
    </w:p>
    <w:p w:rsidR="00397BFF" w:rsidRDefault="00397BFF" w:rsidP="001E497F">
      <w:pPr>
        <w:spacing w:after="0" w:line="276" w:lineRule="auto"/>
        <w:ind w:left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ситуаційн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схему розміщення ділянки парку у відповідності до генерального плану міста Суми  (М 1:50 000)</w:t>
      </w:r>
      <w:r w:rsidR="00550AF7"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  <w:proofErr w:type="gramEnd"/>
    </w:p>
    <w:p w:rsidR="008E22D0" w:rsidRDefault="00397BFF" w:rsidP="001E497F">
      <w:pPr>
        <w:spacing w:after="0" w:line="276" w:lineRule="auto"/>
        <w:ind w:left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- основне креслення – генплан у вигляді колажу - містобудівного макету</w:t>
      </w:r>
      <w:r w:rsidR="008E22D0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виконаного на підоснові –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топ</w:t>
      </w:r>
      <w:r w:rsidR="00F54189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огеодезичній</w:t>
      </w:r>
      <w:proofErr w:type="spellEnd"/>
      <w:r w:rsidR="00F54189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зйомці, виданій УАМ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м. Суми за умовами конкурсу (М 1:2000);</w:t>
      </w:r>
      <w:r w:rsidR="00550AF7" w:rsidRPr="00397BFF">
        <w:rPr>
          <w:rFonts w:ascii="Times New Roman" w:hAnsi="Times New Roman" w:cs="Times New Roman"/>
          <w:sz w:val="32"/>
          <w:szCs w:val="32"/>
          <w:lang w:val="uk-UA"/>
        </w:rPr>
        <w:br/>
      </w:r>
      <w:r w:rsidR="00550AF7" w:rsidRPr="00397BFF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- </w:t>
      </w:r>
      <w:r w:rsidR="008E22D0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схему  функціонального  зонування парку, виконану на</w:t>
      </w:r>
      <w:r w:rsidR="008E22D0" w:rsidRPr="008E22D0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="008E22D0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підоснові – </w:t>
      </w:r>
      <w:proofErr w:type="spellStart"/>
      <w:r w:rsidR="008E22D0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топогеодезичній</w:t>
      </w:r>
      <w:proofErr w:type="spellEnd"/>
      <w:r w:rsidR="00F54189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зйомці, виданій УАМ</w:t>
      </w:r>
      <w:r w:rsidR="008E22D0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м. Суми за умовами конкурсу (М 1:2000)</w:t>
      </w:r>
      <w:r w:rsidR="00550AF7" w:rsidRPr="00397BFF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;</w:t>
      </w:r>
    </w:p>
    <w:p w:rsidR="00BD258E" w:rsidRDefault="008E22D0" w:rsidP="001E497F">
      <w:pPr>
        <w:spacing w:after="0" w:line="276" w:lineRule="auto"/>
        <w:ind w:left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- архітектурно-планувальні</w:t>
      </w:r>
      <w:r w:rsidR="00BD258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та композиційні рішення елементів ландшафтної організації парку, виконані у 3-D графіці – 4 ракурси;</w:t>
      </w:r>
    </w:p>
    <w:p w:rsidR="00BD258E" w:rsidRDefault="00BD258E" w:rsidP="001E497F">
      <w:pPr>
        <w:spacing w:after="0" w:line="276" w:lineRule="auto"/>
        <w:ind w:left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- інформативні матеріали – умовні позначення та експлікац</w:t>
      </w:r>
      <w:r w:rsidR="002D789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ія будівель та споруд;</w:t>
      </w:r>
    </w:p>
    <w:p w:rsidR="002D7891" w:rsidRDefault="002D7891" w:rsidP="001E497F">
      <w:pPr>
        <w:spacing w:after="0" w:line="276" w:lineRule="auto"/>
        <w:ind w:left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- </w:t>
      </w:r>
      <w:r w:rsidR="003E5C12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пояснювальна з</w:t>
      </w:r>
      <w:r w:rsidR="007215D2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аписка ( 8</w:t>
      </w:r>
      <w:r w:rsidR="003E5C12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аркушів А4);</w:t>
      </w:r>
    </w:p>
    <w:p w:rsidR="003E5C12" w:rsidRDefault="003E5C12" w:rsidP="001E497F">
      <w:pPr>
        <w:spacing w:after="0" w:line="276" w:lineRule="auto"/>
        <w:ind w:left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- к</w:t>
      </w:r>
      <w:proofErr w:type="spellStart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>онверт</w:t>
      </w:r>
      <w:proofErr w:type="spellEnd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>позначений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п’ятизначним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шифр</w:t>
      </w:r>
      <w:proofErr w:type="spellStart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>ом</w:t>
      </w:r>
      <w:proofErr w:type="spellEnd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в </w:t>
      </w:r>
      <w:proofErr w:type="spellStart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>якому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>зазначаються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>прізвища</w:t>
      </w:r>
      <w:proofErr w:type="spellEnd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>імена</w:t>
      </w:r>
      <w:proofErr w:type="spellEnd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по </w:t>
      </w:r>
      <w:proofErr w:type="spellStart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>батькові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>виконавців</w:t>
      </w:r>
      <w:proofErr w:type="spellEnd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адреса, </w:t>
      </w:r>
      <w:proofErr w:type="spellStart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>контактні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 </w:t>
      </w:r>
      <w:proofErr w:type="spellStart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>телефони</w:t>
      </w:r>
      <w:proofErr w:type="spellEnd"/>
      <w:r w:rsidRPr="00374E6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                             </w:t>
      </w:r>
    </w:p>
    <w:p w:rsidR="00BD258E" w:rsidRDefault="00BD258E" w:rsidP="001E497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Надані матеріали представлені на двох підрамниках формату А0 та пояснювальної записки на 7 аркушах А4</w:t>
      </w:r>
      <w:r w:rsidR="002D789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( в т. ч. в електронному ви</w:t>
      </w:r>
      <w:r w:rsidR="00F54189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гля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ді).</w:t>
      </w:r>
    </w:p>
    <w:p w:rsidR="00733FA4" w:rsidRPr="003E5C12" w:rsidRDefault="00733FA4" w:rsidP="001E497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733FA4" w:rsidRPr="00374E62" w:rsidRDefault="00733FA4" w:rsidP="001E497F">
      <w:pPr>
        <w:pStyle w:val="a3"/>
        <w:numPr>
          <w:ilvl w:val="0"/>
          <w:numId w:val="1"/>
        </w:numPr>
        <w:spacing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 w:rsidRPr="00374E62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Містобудівні рішення</w:t>
      </w:r>
    </w:p>
    <w:p w:rsidR="00733FA4" w:rsidRPr="00374E62" w:rsidRDefault="002D3E89" w:rsidP="001E497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Парк ім</w:t>
      </w:r>
      <w:r w:rsidR="00733FA4" w:rsidRPr="009E676C">
        <w:rPr>
          <w:rFonts w:ascii="Times New Roman" w:hAnsi="Times New Roman" w:cs="Times New Roman"/>
          <w:sz w:val="32"/>
          <w:szCs w:val="32"/>
          <w:lang w:val="uk-UA"/>
        </w:rPr>
        <w:t xml:space="preserve">. І.М. </w:t>
      </w:r>
      <w:proofErr w:type="spellStart"/>
      <w:r w:rsidR="00733FA4" w:rsidRPr="009E676C">
        <w:rPr>
          <w:rFonts w:ascii="Times New Roman" w:hAnsi="Times New Roman" w:cs="Times New Roman"/>
          <w:sz w:val="32"/>
          <w:szCs w:val="32"/>
          <w:lang w:val="uk-UA"/>
        </w:rPr>
        <w:t>Кожедуба</w:t>
      </w:r>
      <w:proofErr w:type="spellEnd"/>
      <w:r w:rsidR="003E5C12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733FA4" w:rsidRPr="009E676C">
        <w:rPr>
          <w:rFonts w:ascii="Times New Roman" w:hAnsi="Times New Roman" w:cs="Times New Roman"/>
          <w:sz w:val="32"/>
          <w:szCs w:val="32"/>
          <w:lang w:val="uk-UA"/>
        </w:rPr>
        <w:t>розташований</w:t>
      </w:r>
      <w:r w:rsidR="003E5C12">
        <w:rPr>
          <w:rFonts w:ascii="Times New Roman" w:hAnsi="Times New Roman" w:cs="Times New Roman"/>
          <w:sz w:val="32"/>
          <w:szCs w:val="32"/>
          <w:lang w:val="uk-UA"/>
        </w:rPr>
        <w:t xml:space="preserve"> у центральній частині міста  Суми </w:t>
      </w:r>
      <w:r w:rsidR="00733FA4" w:rsidRPr="009E676C">
        <w:rPr>
          <w:rFonts w:ascii="Times New Roman" w:hAnsi="Times New Roman" w:cs="Times New Roman"/>
          <w:sz w:val="32"/>
          <w:szCs w:val="32"/>
          <w:lang w:val="uk-UA"/>
        </w:rPr>
        <w:t>вздовж</w:t>
      </w:r>
      <w:r w:rsidR="003E5C12">
        <w:rPr>
          <w:rFonts w:ascii="Times New Roman" w:hAnsi="Times New Roman" w:cs="Times New Roman"/>
          <w:sz w:val="32"/>
          <w:szCs w:val="32"/>
          <w:lang w:val="uk-UA"/>
        </w:rPr>
        <w:t xml:space="preserve"> композиційної о</w:t>
      </w:r>
      <w:r w:rsidR="00733FA4" w:rsidRPr="00374E62">
        <w:rPr>
          <w:rFonts w:ascii="Times New Roman" w:hAnsi="Times New Roman" w:cs="Times New Roman"/>
          <w:sz w:val="32"/>
          <w:szCs w:val="32"/>
          <w:lang w:val="uk-UA"/>
        </w:rPr>
        <w:t>сі</w:t>
      </w:r>
      <w:r w:rsidR="003E5C12">
        <w:rPr>
          <w:rFonts w:ascii="Times New Roman" w:hAnsi="Times New Roman" w:cs="Times New Roman"/>
          <w:sz w:val="32"/>
          <w:szCs w:val="32"/>
          <w:lang w:val="uk-UA"/>
        </w:rPr>
        <w:t xml:space="preserve"> міста - </w:t>
      </w:r>
      <w:r w:rsidR="00733FA4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р. Псел у скла</w:t>
      </w:r>
      <w:r w:rsidR="003E5C12">
        <w:rPr>
          <w:rFonts w:ascii="Times New Roman" w:hAnsi="Times New Roman" w:cs="Times New Roman"/>
          <w:sz w:val="32"/>
          <w:szCs w:val="32"/>
          <w:lang w:val="uk-UA"/>
        </w:rPr>
        <w:t xml:space="preserve">ді водно-зеленої системи, що включає в себе ріки </w:t>
      </w:r>
      <w:r w:rsidR="00733FA4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Псел,</w:t>
      </w:r>
      <w:r w:rsidR="003E5C12">
        <w:rPr>
          <w:rFonts w:ascii="Times New Roman" w:hAnsi="Times New Roman" w:cs="Times New Roman"/>
          <w:sz w:val="32"/>
          <w:szCs w:val="32"/>
          <w:lang w:val="uk-UA"/>
        </w:rPr>
        <w:t xml:space="preserve"> Сумку, Стрілку,</w:t>
      </w:r>
      <w:r w:rsidR="00733FA4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систему парків, скверів, санітарно-захисних зон, лісопарків</w:t>
      </w:r>
    </w:p>
    <w:p w:rsidR="00C41654" w:rsidRPr="00374E62" w:rsidRDefault="003E5C12" w:rsidP="001E497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Парк ім. І.М.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Кожедуба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площею близько 60,</w:t>
      </w:r>
      <w:r w:rsidR="00733FA4" w:rsidRPr="00374E62">
        <w:rPr>
          <w:rFonts w:ascii="Times New Roman" w:hAnsi="Times New Roman" w:cs="Times New Roman"/>
          <w:sz w:val="32"/>
          <w:szCs w:val="32"/>
          <w:lang w:val="uk-UA"/>
        </w:rPr>
        <w:t>0 га, розмішений на п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равому березі річки Псел </w:t>
      </w:r>
      <w:r w:rsidR="00CA079F">
        <w:rPr>
          <w:rFonts w:ascii="Times New Roman" w:hAnsi="Times New Roman" w:cs="Times New Roman"/>
          <w:sz w:val="32"/>
          <w:szCs w:val="32"/>
          <w:lang w:val="uk-UA"/>
        </w:rPr>
        <w:t xml:space="preserve">смугою шириною 300-400м  </w:t>
      </w:r>
      <w:r>
        <w:rPr>
          <w:rFonts w:ascii="Times New Roman" w:hAnsi="Times New Roman" w:cs="Times New Roman"/>
          <w:sz w:val="32"/>
          <w:szCs w:val="32"/>
          <w:lang w:val="uk-UA"/>
        </w:rPr>
        <w:t>від Харківського мосту д</w:t>
      </w:r>
      <w:r w:rsidR="00733FA4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о вулиці </w:t>
      </w:r>
      <w:r>
        <w:rPr>
          <w:rFonts w:ascii="Times New Roman" w:hAnsi="Times New Roman" w:cs="Times New Roman"/>
          <w:sz w:val="32"/>
          <w:szCs w:val="32"/>
          <w:lang w:val="uk-UA"/>
        </w:rPr>
        <w:t>20-</w:t>
      </w:r>
      <w:r w:rsidR="00CA079F">
        <w:rPr>
          <w:rFonts w:ascii="Times New Roman" w:hAnsi="Times New Roman" w:cs="Times New Roman"/>
          <w:sz w:val="32"/>
          <w:szCs w:val="32"/>
          <w:lang w:val="uk-UA"/>
        </w:rPr>
        <w:t>річчя Перемоги</w:t>
      </w:r>
      <w:r w:rsidR="00EE1734">
        <w:rPr>
          <w:rFonts w:ascii="Times New Roman" w:hAnsi="Times New Roman" w:cs="Times New Roman"/>
          <w:sz w:val="32"/>
          <w:szCs w:val="32"/>
          <w:lang w:val="uk-UA"/>
        </w:rPr>
        <w:t xml:space="preserve"> на протязі 1,8км</w:t>
      </w:r>
      <w:r w:rsidR="00CA079F">
        <w:rPr>
          <w:rFonts w:ascii="Times New Roman" w:hAnsi="Times New Roman" w:cs="Times New Roman"/>
          <w:sz w:val="32"/>
          <w:szCs w:val="32"/>
          <w:lang w:val="uk-UA"/>
        </w:rPr>
        <w:t>. Територія парку, розташована в центральній частині міста,</w:t>
      </w:r>
      <w:r w:rsidR="00C41654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має зручні логістичні зв’язки з усім</w:t>
      </w:r>
      <w:r w:rsidR="00CA079F">
        <w:rPr>
          <w:rFonts w:ascii="Times New Roman" w:hAnsi="Times New Roman" w:cs="Times New Roman"/>
          <w:sz w:val="32"/>
          <w:szCs w:val="32"/>
          <w:lang w:val="uk-UA"/>
        </w:rPr>
        <w:t>а функціонально-планувальними частинами  міста</w:t>
      </w:r>
      <w:r w:rsidR="00C41654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Суми. Його територія </w:t>
      </w:r>
      <w:r w:rsidR="00CA079F">
        <w:rPr>
          <w:rFonts w:ascii="Times New Roman" w:hAnsi="Times New Roman" w:cs="Times New Roman"/>
          <w:sz w:val="32"/>
          <w:szCs w:val="32"/>
          <w:lang w:val="uk-UA"/>
        </w:rPr>
        <w:t xml:space="preserve">безпосередньо та опосередковано межує з магістралями загальноміського </w:t>
      </w:r>
      <w:r w:rsidR="00C41654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та</w:t>
      </w:r>
      <w:r w:rsidR="00CA079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41654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районного значення: вул. Харківська, вул</w:t>
      </w:r>
      <w:r w:rsidR="00CA079F">
        <w:rPr>
          <w:rFonts w:ascii="Times New Roman" w:hAnsi="Times New Roman" w:cs="Times New Roman"/>
          <w:sz w:val="32"/>
          <w:szCs w:val="32"/>
          <w:lang w:val="uk-UA"/>
        </w:rPr>
        <w:t>. 20-</w:t>
      </w:r>
      <w:r w:rsidR="00C41654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річчя </w:t>
      </w:r>
      <w:r w:rsidR="00CA079F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F05684">
        <w:rPr>
          <w:rFonts w:ascii="Times New Roman" w:hAnsi="Times New Roman" w:cs="Times New Roman"/>
          <w:sz w:val="32"/>
          <w:szCs w:val="32"/>
          <w:lang w:val="uk-UA"/>
        </w:rPr>
        <w:t xml:space="preserve">еремоги, вул. Герасима </w:t>
      </w:r>
      <w:proofErr w:type="spellStart"/>
      <w:r w:rsidR="00F05684">
        <w:rPr>
          <w:rFonts w:ascii="Times New Roman" w:hAnsi="Times New Roman" w:cs="Times New Roman"/>
          <w:sz w:val="32"/>
          <w:szCs w:val="32"/>
          <w:lang w:val="uk-UA"/>
        </w:rPr>
        <w:t>Кондрат</w:t>
      </w:r>
      <w:r w:rsidR="00EE1734">
        <w:rPr>
          <w:rFonts w:ascii="Times New Roman" w:hAnsi="Times New Roman" w:cs="Times New Roman"/>
          <w:sz w:val="32"/>
          <w:szCs w:val="32"/>
          <w:lang w:val="uk-UA"/>
        </w:rPr>
        <w:t>ь</w:t>
      </w:r>
      <w:r w:rsidR="00CA079F">
        <w:rPr>
          <w:rFonts w:ascii="Times New Roman" w:hAnsi="Times New Roman" w:cs="Times New Roman"/>
          <w:sz w:val="32"/>
          <w:szCs w:val="32"/>
          <w:lang w:val="uk-UA"/>
        </w:rPr>
        <w:t>єва</w:t>
      </w:r>
      <w:proofErr w:type="spellEnd"/>
      <w:r w:rsidR="00CA079F">
        <w:rPr>
          <w:rFonts w:ascii="Times New Roman" w:hAnsi="Times New Roman" w:cs="Times New Roman"/>
          <w:sz w:val="32"/>
          <w:szCs w:val="32"/>
          <w:lang w:val="uk-UA"/>
        </w:rPr>
        <w:t>, вул. Прокоф’єва.</w:t>
      </w:r>
    </w:p>
    <w:p w:rsidR="00C41654" w:rsidRPr="00374E62" w:rsidRDefault="00C41654" w:rsidP="001E497F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Згідно </w:t>
      </w:r>
      <w:r w:rsidR="00CA079F">
        <w:rPr>
          <w:rFonts w:ascii="Times New Roman" w:hAnsi="Times New Roman" w:cs="Times New Roman"/>
          <w:sz w:val="32"/>
          <w:szCs w:val="32"/>
          <w:lang w:val="uk-UA"/>
        </w:rPr>
        <w:t xml:space="preserve">схеми зонування 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>генерального плану м. Сум</w:t>
      </w:r>
      <w:r w:rsidR="00F05684">
        <w:rPr>
          <w:rFonts w:ascii="Times New Roman" w:hAnsi="Times New Roman" w:cs="Times New Roman"/>
          <w:sz w:val="32"/>
          <w:szCs w:val="32"/>
          <w:lang w:val="uk-UA"/>
        </w:rPr>
        <w:t xml:space="preserve">и 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північна частина парку ім. І.М. </w:t>
      </w:r>
      <w:proofErr w:type="spellStart"/>
      <w:r w:rsidRPr="00374E62">
        <w:rPr>
          <w:rFonts w:ascii="Times New Roman" w:hAnsi="Times New Roman" w:cs="Times New Roman"/>
          <w:sz w:val="32"/>
          <w:szCs w:val="32"/>
          <w:lang w:val="uk-UA"/>
        </w:rPr>
        <w:t>Кожедуба</w:t>
      </w:r>
      <w:proofErr w:type="spellEnd"/>
      <w:r w:rsidR="00CA079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>функці</w:t>
      </w:r>
      <w:r w:rsidR="00CA079F">
        <w:rPr>
          <w:rFonts w:ascii="Times New Roman" w:hAnsi="Times New Roman" w:cs="Times New Roman"/>
          <w:sz w:val="32"/>
          <w:szCs w:val="32"/>
          <w:lang w:val="uk-UA"/>
        </w:rPr>
        <w:t>онально належ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ить до складу громадського центру міста. </w:t>
      </w:r>
    </w:p>
    <w:p w:rsidR="00C41654" w:rsidRPr="00931393" w:rsidRDefault="00931393" w:rsidP="001E497F">
      <w:pPr>
        <w:spacing w:line="276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313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3. </w:t>
      </w:r>
      <w:proofErr w:type="spellStart"/>
      <w:r w:rsidR="00C41654" w:rsidRPr="00931393">
        <w:rPr>
          <w:rFonts w:ascii="Times New Roman" w:hAnsi="Times New Roman" w:cs="Times New Roman"/>
          <w:b/>
          <w:sz w:val="32"/>
          <w:szCs w:val="32"/>
        </w:rPr>
        <w:t>Функц</w:t>
      </w:r>
      <w:proofErr w:type="spellEnd"/>
      <w:r w:rsidR="00C41654" w:rsidRPr="00931393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="00C41654" w:rsidRPr="00931393">
        <w:rPr>
          <w:rFonts w:ascii="Times New Roman" w:hAnsi="Times New Roman" w:cs="Times New Roman"/>
          <w:b/>
          <w:sz w:val="32"/>
          <w:szCs w:val="32"/>
        </w:rPr>
        <w:t>онально-планувальна</w:t>
      </w:r>
      <w:proofErr w:type="spellEnd"/>
      <w:r w:rsidR="00CA079F" w:rsidRPr="009313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41654" w:rsidRPr="00931393">
        <w:rPr>
          <w:rFonts w:ascii="Times New Roman" w:hAnsi="Times New Roman" w:cs="Times New Roman"/>
          <w:b/>
          <w:sz w:val="32"/>
          <w:szCs w:val="32"/>
          <w:lang w:val="uk-UA"/>
        </w:rPr>
        <w:t>структура парку</w:t>
      </w:r>
    </w:p>
    <w:p w:rsidR="00C41654" w:rsidRPr="00374E62" w:rsidRDefault="00C41654" w:rsidP="001E497F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sz w:val="32"/>
          <w:szCs w:val="32"/>
          <w:lang w:val="uk-UA"/>
        </w:rPr>
        <w:t>У сучасному стан</w:t>
      </w:r>
      <w:r w:rsidR="00F54189">
        <w:rPr>
          <w:rFonts w:ascii="Times New Roman" w:hAnsi="Times New Roman" w:cs="Times New Roman"/>
          <w:sz w:val="32"/>
          <w:szCs w:val="32"/>
          <w:lang w:val="uk-UA"/>
        </w:rPr>
        <w:t xml:space="preserve">і парк ім. І.М. </w:t>
      </w:r>
      <w:proofErr w:type="spellStart"/>
      <w:r w:rsidR="00F54189">
        <w:rPr>
          <w:rFonts w:ascii="Times New Roman" w:hAnsi="Times New Roman" w:cs="Times New Roman"/>
          <w:sz w:val="32"/>
          <w:szCs w:val="32"/>
          <w:lang w:val="uk-UA"/>
        </w:rPr>
        <w:t>Кожедуба</w:t>
      </w:r>
      <w:proofErr w:type="spellEnd"/>
      <w:r w:rsidR="00F54189">
        <w:rPr>
          <w:rFonts w:ascii="Times New Roman" w:hAnsi="Times New Roman" w:cs="Times New Roman"/>
          <w:sz w:val="32"/>
          <w:szCs w:val="32"/>
          <w:lang w:val="uk-UA"/>
        </w:rPr>
        <w:t xml:space="preserve"> складається з таких  функціональних зон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C41654" w:rsidRPr="00374E62" w:rsidRDefault="00656374" w:rsidP="001E497F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>Зона тихого відпочинку</w:t>
      </w:r>
      <w:r w:rsidR="00DB6FDE" w:rsidRPr="00374E6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та прогулянок</w:t>
      </w:r>
      <w:r w:rsidR="00F54189">
        <w:rPr>
          <w:rFonts w:ascii="Times New Roman" w:hAnsi="Times New Roman" w:cs="Times New Roman"/>
          <w:i/>
          <w:sz w:val="32"/>
          <w:szCs w:val="32"/>
          <w:lang w:val="uk-UA"/>
        </w:rPr>
        <w:t xml:space="preserve">, </w:t>
      </w:r>
      <w:r w:rsidR="00F54189" w:rsidRPr="00F54189">
        <w:rPr>
          <w:rFonts w:ascii="Times New Roman" w:hAnsi="Times New Roman" w:cs="Times New Roman"/>
          <w:sz w:val="32"/>
          <w:szCs w:val="32"/>
          <w:lang w:val="uk-UA"/>
        </w:rPr>
        <w:t>що</w:t>
      </w:r>
      <w:r w:rsidR="00C2193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>включає в себе</w:t>
      </w:r>
      <w:r w:rsidR="006B6D43" w:rsidRPr="00374E62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с</w:t>
      </w:r>
      <w:r w:rsidR="00C21938">
        <w:rPr>
          <w:rFonts w:ascii="Times New Roman" w:hAnsi="Times New Roman" w:cs="Times New Roman"/>
          <w:sz w:val="32"/>
          <w:szCs w:val="32"/>
          <w:lang w:val="uk-UA"/>
        </w:rPr>
        <w:t>истему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пішохідних доріжок, </w:t>
      </w:r>
      <w:r w:rsidR="006B6D43" w:rsidRPr="00374E62">
        <w:rPr>
          <w:rFonts w:ascii="Times New Roman" w:hAnsi="Times New Roman" w:cs="Times New Roman"/>
          <w:sz w:val="32"/>
          <w:szCs w:val="32"/>
          <w:lang w:val="uk-UA"/>
        </w:rPr>
        <w:t>лавки</w:t>
      </w:r>
      <w:r w:rsidR="00040F15" w:rsidRPr="00374E62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6B6D43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ліхтарі, малі архітектурні форми</w:t>
      </w:r>
      <w:r w:rsidR="00C21938">
        <w:rPr>
          <w:rFonts w:ascii="Times New Roman" w:hAnsi="Times New Roman" w:cs="Times New Roman"/>
          <w:sz w:val="32"/>
          <w:szCs w:val="32"/>
          <w:lang w:val="uk-UA"/>
        </w:rPr>
        <w:t xml:space="preserve"> (скульптури, квітники,</w:t>
      </w:r>
      <w:r w:rsidR="006B6D43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21938">
        <w:rPr>
          <w:rFonts w:ascii="Times New Roman" w:hAnsi="Times New Roman" w:cs="Times New Roman"/>
          <w:sz w:val="32"/>
          <w:szCs w:val="32"/>
          <w:lang w:val="uk-UA"/>
        </w:rPr>
        <w:t>урни)</w:t>
      </w:r>
      <w:r w:rsidR="00040F15" w:rsidRPr="00374E6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B6D43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Наявне тверде покриття доріжок</w:t>
      </w:r>
      <w:r w:rsidR="00C2193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B6D43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(мощення з </w:t>
      </w:r>
      <w:r w:rsidR="00EE1734">
        <w:rPr>
          <w:rFonts w:ascii="Times New Roman" w:hAnsi="Times New Roman" w:cs="Times New Roman"/>
          <w:sz w:val="32"/>
          <w:szCs w:val="32"/>
          <w:lang w:val="uk-UA"/>
        </w:rPr>
        <w:t xml:space="preserve">бетонної </w:t>
      </w:r>
      <w:r w:rsidR="006B6D43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бруківки) </w:t>
      </w:r>
      <w:r w:rsidR="00EE1734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6B6D43" w:rsidRPr="00374E62">
        <w:rPr>
          <w:rFonts w:ascii="Times New Roman" w:hAnsi="Times New Roman" w:cs="Times New Roman"/>
          <w:sz w:val="32"/>
          <w:szCs w:val="32"/>
          <w:lang w:val="uk-UA"/>
        </w:rPr>
        <w:t>сірого кольору. Зона</w:t>
      </w:r>
      <w:r w:rsidR="00C21938">
        <w:rPr>
          <w:rFonts w:ascii="Times New Roman" w:hAnsi="Times New Roman" w:cs="Times New Roman"/>
          <w:sz w:val="32"/>
          <w:szCs w:val="32"/>
          <w:lang w:val="uk-UA"/>
        </w:rPr>
        <w:t xml:space="preserve"> займає 50-52</w:t>
      </w:r>
      <w:r w:rsidR="00040F15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% всієї території парку. </w:t>
      </w:r>
    </w:p>
    <w:p w:rsidR="00040F15" w:rsidRPr="00374E62" w:rsidRDefault="00040F15" w:rsidP="001E497F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Зона </w:t>
      </w:r>
      <w:r w:rsidR="0015034E" w:rsidRPr="00374E62">
        <w:rPr>
          <w:rFonts w:ascii="Times New Roman" w:hAnsi="Times New Roman" w:cs="Times New Roman"/>
          <w:i/>
          <w:sz w:val="32"/>
          <w:szCs w:val="32"/>
          <w:lang w:val="uk-UA"/>
        </w:rPr>
        <w:t>культурно-масови</w:t>
      </w:r>
      <w:r w:rsidR="00DB6FDE" w:rsidRPr="00374E62">
        <w:rPr>
          <w:rFonts w:ascii="Times New Roman" w:hAnsi="Times New Roman" w:cs="Times New Roman"/>
          <w:i/>
          <w:sz w:val="32"/>
          <w:szCs w:val="32"/>
          <w:lang w:val="uk-UA"/>
        </w:rPr>
        <w:t>х</w:t>
      </w: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заходів </w:t>
      </w:r>
      <w:r w:rsidR="00C21938">
        <w:rPr>
          <w:rFonts w:ascii="Times New Roman" w:hAnsi="Times New Roman" w:cs="Times New Roman"/>
          <w:sz w:val="32"/>
          <w:szCs w:val="32"/>
          <w:lang w:val="uk-UA"/>
        </w:rPr>
        <w:t>представлена  парковою</w:t>
      </w:r>
      <w:r w:rsidR="00F0568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21938">
        <w:rPr>
          <w:rFonts w:ascii="Times New Roman" w:hAnsi="Times New Roman" w:cs="Times New Roman"/>
          <w:sz w:val="32"/>
          <w:szCs w:val="32"/>
          <w:lang w:val="uk-UA"/>
        </w:rPr>
        <w:t>центральною площею</w:t>
      </w:r>
      <w:r w:rsidR="006B6D43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. На ній </w:t>
      </w:r>
      <w:r w:rsidR="0015034E" w:rsidRPr="00374E62">
        <w:rPr>
          <w:rFonts w:ascii="Times New Roman" w:hAnsi="Times New Roman" w:cs="Times New Roman"/>
          <w:sz w:val="32"/>
          <w:szCs w:val="32"/>
          <w:lang w:val="uk-UA"/>
        </w:rPr>
        <w:t>передбачено</w:t>
      </w:r>
      <w:r w:rsidR="006B6D43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="00C21938">
        <w:rPr>
          <w:rFonts w:ascii="Times New Roman" w:hAnsi="Times New Roman" w:cs="Times New Roman"/>
          <w:sz w:val="32"/>
          <w:szCs w:val="32"/>
          <w:lang w:val="uk-UA"/>
        </w:rPr>
        <w:t xml:space="preserve">система пішохідних доріжок, що охоплює </w:t>
      </w:r>
      <w:r w:rsidR="00C21938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всю площу</w:t>
      </w:r>
      <w:r w:rsidR="00C21938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C21938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21938">
        <w:rPr>
          <w:rFonts w:ascii="Times New Roman" w:hAnsi="Times New Roman" w:cs="Times New Roman"/>
          <w:sz w:val="32"/>
          <w:szCs w:val="32"/>
          <w:lang w:val="uk-UA"/>
        </w:rPr>
        <w:t>лавки, ліхтарі, урн</w:t>
      </w:r>
      <w:r w:rsidR="006B6D43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и,. </w:t>
      </w:r>
      <w:r w:rsidR="00DB6FDE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Зона займає </w:t>
      </w:r>
      <w:r w:rsidR="00C21938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DB6FDE" w:rsidRPr="00374E62">
        <w:rPr>
          <w:rFonts w:ascii="Times New Roman" w:hAnsi="Times New Roman" w:cs="Times New Roman"/>
          <w:sz w:val="32"/>
          <w:szCs w:val="32"/>
          <w:lang w:val="uk-UA"/>
        </w:rPr>
        <w:t>5-17%.</w:t>
      </w:r>
    </w:p>
    <w:p w:rsidR="00040F15" w:rsidRPr="00374E62" w:rsidRDefault="00040F15" w:rsidP="001E497F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 xml:space="preserve">Культурно-оздоровча зона 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включає в себе </w:t>
      </w:r>
      <w:r w:rsidR="00C21938">
        <w:rPr>
          <w:rFonts w:ascii="Times New Roman" w:hAnsi="Times New Roman" w:cs="Times New Roman"/>
          <w:sz w:val="32"/>
          <w:szCs w:val="32"/>
          <w:lang w:val="uk-UA"/>
        </w:rPr>
        <w:t>досить значн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>у кількість спортивних майданчиків</w:t>
      </w:r>
      <w:r w:rsidR="006B6D43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, які розташовані по всій території парку. На </w:t>
      </w:r>
      <w:r w:rsidR="00F05684">
        <w:rPr>
          <w:rFonts w:ascii="Times New Roman" w:hAnsi="Times New Roman" w:cs="Times New Roman"/>
          <w:sz w:val="32"/>
          <w:szCs w:val="32"/>
          <w:lang w:val="uk-UA"/>
        </w:rPr>
        <w:t>да</w:t>
      </w:r>
      <w:r w:rsidR="006B6D43" w:rsidRPr="00374E62">
        <w:rPr>
          <w:rFonts w:ascii="Times New Roman" w:hAnsi="Times New Roman" w:cs="Times New Roman"/>
          <w:sz w:val="32"/>
          <w:szCs w:val="32"/>
          <w:lang w:val="uk-UA"/>
        </w:rPr>
        <w:t>ний час існують майданчики д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>ля футболу, баскетболу, теніс</w:t>
      </w:r>
      <w:r w:rsidR="00C21938">
        <w:rPr>
          <w:rFonts w:ascii="Times New Roman" w:hAnsi="Times New Roman" w:cs="Times New Roman"/>
          <w:sz w:val="32"/>
          <w:szCs w:val="32"/>
          <w:lang w:val="uk-UA"/>
        </w:rPr>
        <w:t>у (великого та настільн</w:t>
      </w:r>
      <w:r w:rsidR="006B6D43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ого). </w:t>
      </w:r>
    </w:p>
    <w:p w:rsidR="00040F15" w:rsidRPr="00374E62" w:rsidRDefault="00DB6FDE" w:rsidP="001E497F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У </w:t>
      </w: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зоні відпочинку дітей </w:t>
      </w:r>
      <w:r w:rsidR="00C2193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наявні атракціони та </w:t>
      </w:r>
      <w:r w:rsidR="00F05684">
        <w:rPr>
          <w:rFonts w:ascii="Times New Roman" w:hAnsi="Times New Roman" w:cs="Times New Roman"/>
          <w:sz w:val="32"/>
          <w:szCs w:val="32"/>
          <w:lang w:val="uk-UA"/>
        </w:rPr>
        <w:t xml:space="preserve">дитячі 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майданчики. </w:t>
      </w:r>
    </w:p>
    <w:p w:rsidR="00415BC9" w:rsidRPr="00374E62" w:rsidRDefault="00DB6FDE" w:rsidP="001E497F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Зона культурно-просвітніх закладів 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>включає в себе літню естраду,</w:t>
      </w:r>
      <w:r w:rsidR="00C21938">
        <w:rPr>
          <w:rFonts w:ascii="Times New Roman" w:hAnsi="Times New Roman" w:cs="Times New Roman"/>
          <w:sz w:val="32"/>
          <w:szCs w:val="32"/>
          <w:lang w:val="uk-UA"/>
        </w:rPr>
        <w:t xml:space="preserve"> недіючий кінотеатр, що займає 6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>-8% усього парку.</w:t>
      </w:r>
    </w:p>
    <w:p w:rsidR="00DB6FDE" w:rsidRPr="00374E62" w:rsidRDefault="00DB6FDE" w:rsidP="001E497F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>Господарська зона</w:t>
      </w:r>
      <w:r w:rsidR="00C2193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C21938" w:rsidRPr="00C21938">
        <w:rPr>
          <w:rFonts w:ascii="Times New Roman" w:hAnsi="Times New Roman" w:cs="Times New Roman"/>
          <w:sz w:val="32"/>
          <w:szCs w:val="32"/>
          <w:lang w:val="uk-UA"/>
        </w:rPr>
        <w:t>функціонує</w:t>
      </w:r>
      <w:r w:rsidR="00C21938">
        <w:rPr>
          <w:rFonts w:ascii="Times New Roman" w:hAnsi="Times New Roman" w:cs="Times New Roman"/>
          <w:sz w:val="32"/>
          <w:szCs w:val="32"/>
          <w:lang w:val="uk-UA"/>
        </w:rPr>
        <w:t xml:space="preserve"> у режимі підтримання  життєдіяльності парку.</w:t>
      </w:r>
      <w:r w:rsidR="00C21938" w:rsidRPr="00C2193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2193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</w:p>
    <w:p w:rsidR="0015034E" w:rsidRPr="00374E62" w:rsidRDefault="0015034E" w:rsidP="001E497F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>Зона масових спортивних заходів</w:t>
      </w:r>
      <w:r w:rsidR="00C21938">
        <w:rPr>
          <w:rFonts w:ascii="Times New Roman" w:hAnsi="Times New Roman" w:cs="Times New Roman"/>
          <w:i/>
          <w:sz w:val="32"/>
          <w:szCs w:val="32"/>
          <w:lang w:val="uk-UA"/>
        </w:rPr>
        <w:t>,</w:t>
      </w:r>
      <w:r w:rsidR="00C21938">
        <w:rPr>
          <w:rFonts w:ascii="Times New Roman" w:hAnsi="Times New Roman" w:cs="Times New Roman"/>
          <w:sz w:val="32"/>
          <w:szCs w:val="32"/>
          <w:lang w:val="uk-UA"/>
        </w:rPr>
        <w:t xml:space="preserve"> представлена </w:t>
      </w:r>
      <w:r w:rsidR="00BB1483">
        <w:rPr>
          <w:rFonts w:ascii="Times New Roman" w:hAnsi="Times New Roman" w:cs="Times New Roman"/>
          <w:sz w:val="32"/>
          <w:szCs w:val="32"/>
          <w:lang w:val="uk-UA"/>
        </w:rPr>
        <w:t xml:space="preserve">футбольним стадіоном «Ювілейний», </w:t>
      </w:r>
      <w:r w:rsidR="00EE173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B1483">
        <w:rPr>
          <w:rFonts w:ascii="Times New Roman" w:hAnsi="Times New Roman" w:cs="Times New Roman"/>
          <w:sz w:val="32"/>
          <w:szCs w:val="32"/>
          <w:lang w:val="uk-UA"/>
        </w:rPr>
        <w:t xml:space="preserve">що юридично не входить до складу парку, тим не менше, входить до його функціональної структури за містобудівними критеріями і впливає на загальні планувальні рішення.   </w:t>
      </w:r>
    </w:p>
    <w:p w:rsidR="0015034E" w:rsidRPr="00374E62" w:rsidRDefault="0015034E" w:rsidP="001E497F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 xml:space="preserve">Спортивна фан-зона з елементами обслуговування. 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>В цю зону</w:t>
      </w:r>
      <w:r w:rsidR="00F060A7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входять кафе, спорт-бари</w:t>
      </w:r>
      <w:r w:rsidR="00BB1483">
        <w:rPr>
          <w:rFonts w:ascii="Times New Roman" w:hAnsi="Times New Roman" w:cs="Times New Roman"/>
          <w:sz w:val="32"/>
          <w:szCs w:val="32"/>
          <w:lang w:val="uk-UA"/>
        </w:rPr>
        <w:t>, що знаходяться на території парку.</w:t>
      </w:r>
    </w:p>
    <w:p w:rsidR="0015034E" w:rsidRPr="00374E62" w:rsidRDefault="0015034E" w:rsidP="001E497F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 xml:space="preserve">Пляжна зона 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включає в </w:t>
      </w:r>
      <w:r w:rsidR="00BB1483">
        <w:rPr>
          <w:rFonts w:ascii="Times New Roman" w:hAnsi="Times New Roman" w:cs="Times New Roman"/>
          <w:sz w:val="32"/>
          <w:szCs w:val="32"/>
          <w:lang w:val="uk-UA"/>
        </w:rPr>
        <w:t>себе дитячий та студентський пляж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, сонцезахисні грибки, </w:t>
      </w:r>
      <w:r w:rsidR="00BB1483">
        <w:rPr>
          <w:rFonts w:ascii="Times New Roman" w:hAnsi="Times New Roman" w:cs="Times New Roman"/>
          <w:sz w:val="32"/>
          <w:szCs w:val="32"/>
          <w:lang w:val="uk-UA"/>
        </w:rPr>
        <w:t>роз</w:t>
      </w:r>
      <w:r w:rsidR="00073C4C" w:rsidRPr="00374E62">
        <w:rPr>
          <w:rFonts w:ascii="Times New Roman" w:hAnsi="Times New Roman" w:cs="Times New Roman"/>
          <w:sz w:val="32"/>
          <w:szCs w:val="32"/>
          <w:lang w:val="uk-UA"/>
        </w:rPr>
        <w:t>дягальні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BB14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73C4C" w:rsidRPr="00374E62">
        <w:rPr>
          <w:rFonts w:ascii="Times New Roman" w:hAnsi="Times New Roman" w:cs="Times New Roman"/>
          <w:sz w:val="32"/>
          <w:szCs w:val="32"/>
          <w:lang w:val="uk-UA"/>
        </w:rPr>
        <w:t>біотуалети</w:t>
      </w:r>
      <w:proofErr w:type="spellEnd"/>
      <w:r w:rsidR="00073C4C" w:rsidRPr="00374E62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3347C4">
        <w:rPr>
          <w:rFonts w:ascii="Times New Roman" w:hAnsi="Times New Roman" w:cs="Times New Roman"/>
          <w:sz w:val="32"/>
          <w:szCs w:val="32"/>
          <w:lang w:val="uk-UA"/>
        </w:rPr>
        <w:t xml:space="preserve"> поле для гри в волейбол, </w:t>
      </w:r>
      <w:r w:rsidR="00073C4C" w:rsidRPr="00374E62">
        <w:rPr>
          <w:rFonts w:ascii="Times New Roman" w:hAnsi="Times New Roman" w:cs="Times New Roman"/>
          <w:sz w:val="32"/>
          <w:szCs w:val="32"/>
          <w:lang w:val="uk-UA"/>
        </w:rPr>
        <w:t>кафе та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спортивний майданчик</w:t>
      </w:r>
      <w:r w:rsidR="00BB1483">
        <w:rPr>
          <w:rFonts w:ascii="Times New Roman" w:hAnsi="Times New Roman" w:cs="Times New Roman"/>
          <w:sz w:val="32"/>
          <w:szCs w:val="32"/>
          <w:lang w:val="uk-UA"/>
        </w:rPr>
        <w:t xml:space="preserve">  для гри в баскетбол </w:t>
      </w:r>
      <w:r w:rsidR="00EE1734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BB1483">
        <w:rPr>
          <w:rFonts w:ascii="Times New Roman" w:hAnsi="Times New Roman" w:cs="Times New Roman"/>
          <w:sz w:val="32"/>
          <w:szCs w:val="32"/>
          <w:lang w:val="uk-UA"/>
        </w:rPr>
        <w:t xml:space="preserve"> спортивні тренажери</w:t>
      </w:r>
      <w:r w:rsidR="00073C4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15034E" w:rsidRPr="00374E62" w:rsidRDefault="0015034E" w:rsidP="001E497F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>Припляжна</w:t>
      </w:r>
      <w:proofErr w:type="spellEnd"/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зона</w:t>
      </w:r>
      <w:r w:rsidR="00073C4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включає рятувальну станцію</w:t>
      </w:r>
      <w:r w:rsidR="00BB1483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9313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B1483">
        <w:rPr>
          <w:rFonts w:ascii="Times New Roman" w:hAnsi="Times New Roman" w:cs="Times New Roman"/>
          <w:sz w:val="32"/>
          <w:szCs w:val="32"/>
          <w:lang w:val="uk-UA"/>
        </w:rPr>
        <w:t>прокат човнів, неорганізовані автостоянки</w:t>
      </w:r>
      <w:r w:rsidR="00073C4C" w:rsidRPr="00374E62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73C4C" w:rsidRPr="00374E62" w:rsidRDefault="00BB1483" w:rsidP="001E497F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073C4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Згідно проектної пропозиції пропонується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реконструювати та </w:t>
      </w:r>
      <w:r w:rsidR="00073C4C" w:rsidRPr="00374E62">
        <w:rPr>
          <w:rFonts w:ascii="Times New Roman" w:hAnsi="Times New Roman" w:cs="Times New Roman"/>
          <w:sz w:val="32"/>
          <w:szCs w:val="32"/>
          <w:lang w:val="uk-UA"/>
        </w:rPr>
        <w:t>організувати такі функціональні зони:</w:t>
      </w:r>
    </w:p>
    <w:p w:rsidR="00073C4C" w:rsidRPr="00374E62" w:rsidRDefault="007C600C" w:rsidP="001E497F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>Зона тихого відпочинку та прогулянок</w:t>
      </w:r>
      <w:r w:rsidR="00931393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  <w:r w:rsidR="00931393">
        <w:rPr>
          <w:rFonts w:ascii="Times New Roman" w:hAnsi="Times New Roman" w:cs="Times New Roman"/>
          <w:sz w:val="32"/>
          <w:szCs w:val="32"/>
          <w:lang w:val="uk-UA"/>
        </w:rPr>
        <w:t xml:space="preserve"> Становить близько 52% території парку. Система алей та пішохідних доріжок в основному зберігається існуюча; </w:t>
      </w:r>
      <w:proofErr w:type="spellStart"/>
      <w:r w:rsidR="00931393">
        <w:rPr>
          <w:rFonts w:ascii="Times New Roman" w:hAnsi="Times New Roman" w:cs="Times New Roman"/>
          <w:sz w:val="32"/>
          <w:szCs w:val="32"/>
          <w:lang w:val="uk-UA"/>
        </w:rPr>
        <w:t>новопрокладені</w:t>
      </w:r>
      <w:proofErr w:type="spellEnd"/>
      <w:r w:rsidR="00931393">
        <w:rPr>
          <w:rFonts w:ascii="Times New Roman" w:hAnsi="Times New Roman" w:cs="Times New Roman"/>
          <w:sz w:val="32"/>
          <w:szCs w:val="32"/>
          <w:lang w:val="uk-UA"/>
        </w:rPr>
        <w:t xml:space="preserve"> алеї не передбачають вирубки існуючих зелених насаджень (крім застарілих, </w:t>
      </w:r>
      <w:proofErr w:type="spellStart"/>
      <w:r w:rsidR="00931393">
        <w:rPr>
          <w:rFonts w:ascii="Times New Roman" w:hAnsi="Times New Roman" w:cs="Times New Roman"/>
          <w:sz w:val="32"/>
          <w:szCs w:val="32"/>
          <w:lang w:val="uk-UA"/>
        </w:rPr>
        <w:t>відмираючих</w:t>
      </w:r>
      <w:proofErr w:type="spellEnd"/>
      <w:r w:rsidR="00931393">
        <w:rPr>
          <w:rFonts w:ascii="Times New Roman" w:hAnsi="Times New Roman" w:cs="Times New Roman"/>
          <w:sz w:val="32"/>
          <w:szCs w:val="32"/>
          <w:lang w:val="uk-UA"/>
        </w:rPr>
        <w:t xml:space="preserve"> та хворих) </w:t>
      </w:r>
    </w:p>
    <w:p w:rsidR="00733FA4" w:rsidRPr="00374E62" w:rsidRDefault="00EE1734" w:rsidP="001E497F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 алеях</w:t>
      </w:r>
      <w:r w:rsidR="007C600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п</w:t>
      </w:r>
      <w:r w:rsidR="00931393">
        <w:rPr>
          <w:rFonts w:ascii="Times New Roman" w:hAnsi="Times New Roman" w:cs="Times New Roman"/>
          <w:sz w:val="32"/>
          <w:szCs w:val="32"/>
          <w:lang w:val="uk-UA"/>
        </w:rPr>
        <w:t>ропонується організувати  «</w:t>
      </w:r>
      <w:proofErr w:type="spellStart"/>
      <w:r w:rsidR="00931393">
        <w:rPr>
          <w:rFonts w:ascii="Times New Roman" w:hAnsi="Times New Roman" w:cs="Times New Roman"/>
          <w:sz w:val="32"/>
          <w:szCs w:val="32"/>
          <w:lang w:val="uk-UA"/>
        </w:rPr>
        <w:t>курдонер</w:t>
      </w:r>
      <w:r w:rsidR="007C600C" w:rsidRPr="00374E62">
        <w:rPr>
          <w:rFonts w:ascii="Times New Roman" w:hAnsi="Times New Roman" w:cs="Times New Roman"/>
          <w:sz w:val="32"/>
          <w:szCs w:val="32"/>
          <w:lang w:val="uk-UA"/>
        </w:rPr>
        <w:t>и</w:t>
      </w:r>
      <w:proofErr w:type="spellEnd"/>
      <w:r w:rsidR="007C600C" w:rsidRPr="00374E62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9313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C600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для відпочинку</w:t>
      </w:r>
      <w:r w:rsidR="0093139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7C600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в які будуть входити лавки</w:t>
      </w:r>
      <w:r w:rsidR="00931393">
        <w:rPr>
          <w:rFonts w:ascii="Times New Roman" w:hAnsi="Times New Roman" w:cs="Times New Roman"/>
          <w:sz w:val="32"/>
          <w:szCs w:val="32"/>
          <w:lang w:val="uk-UA"/>
        </w:rPr>
        <w:t xml:space="preserve"> садові</w:t>
      </w:r>
      <w:r w:rsidR="007C600C" w:rsidRPr="00374E62">
        <w:rPr>
          <w:rFonts w:ascii="Times New Roman" w:hAnsi="Times New Roman" w:cs="Times New Roman"/>
          <w:sz w:val="32"/>
          <w:szCs w:val="32"/>
          <w:lang w:val="uk-UA"/>
        </w:rPr>
        <w:t>, урни, ліхтарі та живі огородження</w:t>
      </w:r>
      <w:r w:rsidR="00931393">
        <w:rPr>
          <w:rFonts w:ascii="Times New Roman" w:hAnsi="Times New Roman" w:cs="Times New Roman"/>
          <w:sz w:val="32"/>
          <w:szCs w:val="32"/>
          <w:lang w:val="uk-UA"/>
        </w:rPr>
        <w:t xml:space="preserve"> у вигляді кущових насаджень, бордюрів та </w:t>
      </w:r>
      <w:proofErr w:type="spellStart"/>
      <w:r w:rsidR="00931393">
        <w:rPr>
          <w:rFonts w:ascii="Times New Roman" w:hAnsi="Times New Roman" w:cs="Times New Roman"/>
          <w:sz w:val="32"/>
          <w:szCs w:val="32"/>
          <w:lang w:val="uk-UA"/>
        </w:rPr>
        <w:t>міксбордерів</w:t>
      </w:r>
      <w:proofErr w:type="spellEnd"/>
      <w:r w:rsidR="00931393">
        <w:rPr>
          <w:rFonts w:ascii="Times New Roman" w:hAnsi="Times New Roman" w:cs="Times New Roman"/>
          <w:sz w:val="32"/>
          <w:szCs w:val="32"/>
          <w:lang w:val="uk-UA"/>
        </w:rPr>
        <w:t>. Вздовж всіх алей</w:t>
      </w:r>
      <w:r w:rsidR="007C600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31393">
        <w:rPr>
          <w:rFonts w:ascii="Times New Roman" w:hAnsi="Times New Roman" w:cs="Times New Roman"/>
          <w:sz w:val="32"/>
          <w:szCs w:val="32"/>
          <w:lang w:val="uk-UA"/>
        </w:rPr>
        <w:t xml:space="preserve">передбачається </w:t>
      </w:r>
      <w:r w:rsidR="007C600C" w:rsidRPr="00374E62">
        <w:rPr>
          <w:rFonts w:ascii="Times New Roman" w:hAnsi="Times New Roman" w:cs="Times New Roman"/>
          <w:sz w:val="32"/>
          <w:szCs w:val="32"/>
          <w:lang w:val="uk-UA"/>
        </w:rPr>
        <w:t>встановити нові ліхтарі</w:t>
      </w:r>
      <w:r w:rsidR="00931393">
        <w:rPr>
          <w:rFonts w:ascii="Times New Roman" w:hAnsi="Times New Roman" w:cs="Times New Roman"/>
          <w:sz w:val="32"/>
          <w:szCs w:val="32"/>
          <w:lang w:val="uk-UA"/>
        </w:rPr>
        <w:t xml:space="preserve"> з енергозберігаючими </w:t>
      </w:r>
      <w:proofErr w:type="spellStart"/>
      <w:r w:rsidR="00931393">
        <w:rPr>
          <w:rFonts w:ascii="Times New Roman" w:hAnsi="Times New Roman" w:cs="Times New Roman"/>
          <w:sz w:val="32"/>
          <w:szCs w:val="32"/>
          <w:lang w:val="uk-UA"/>
        </w:rPr>
        <w:t>світлодіодними</w:t>
      </w:r>
      <w:proofErr w:type="spellEnd"/>
      <w:r w:rsidR="00931393">
        <w:rPr>
          <w:rFonts w:ascii="Times New Roman" w:hAnsi="Times New Roman" w:cs="Times New Roman"/>
          <w:sz w:val="32"/>
          <w:szCs w:val="32"/>
          <w:lang w:val="uk-UA"/>
        </w:rPr>
        <w:t xml:space="preserve"> світильниками та лампами</w:t>
      </w:r>
      <w:r w:rsidR="007C600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. В цій зоні передбачено тверде покриття алей </w:t>
      </w:r>
      <w:r w:rsidR="00931393">
        <w:rPr>
          <w:rFonts w:ascii="Times New Roman" w:hAnsi="Times New Roman" w:cs="Times New Roman"/>
          <w:sz w:val="32"/>
          <w:szCs w:val="32"/>
          <w:lang w:val="uk-UA"/>
        </w:rPr>
        <w:t>тротуарною плиткою двох кольорів</w:t>
      </w:r>
      <w:r w:rsidR="007C600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: алея покривається </w:t>
      </w:r>
      <w:r w:rsidR="0086193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C600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сірою бруківкою, </w:t>
      </w:r>
      <w:r w:rsidR="009313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61937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="00861937">
        <w:rPr>
          <w:rFonts w:ascii="Times New Roman" w:hAnsi="Times New Roman" w:cs="Times New Roman"/>
          <w:sz w:val="32"/>
          <w:szCs w:val="32"/>
          <w:lang w:val="uk-UA"/>
        </w:rPr>
        <w:t>курдонер</w:t>
      </w:r>
      <w:r w:rsidR="007C600C" w:rsidRPr="00374E62">
        <w:rPr>
          <w:rFonts w:ascii="Times New Roman" w:hAnsi="Times New Roman" w:cs="Times New Roman"/>
          <w:sz w:val="32"/>
          <w:szCs w:val="32"/>
          <w:lang w:val="uk-UA"/>
        </w:rPr>
        <w:t>и</w:t>
      </w:r>
      <w:proofErr w:type="spellEnd"/>
      <w:r w:rsidR="007C600C" w:rsidRPr="00374E62">
        <w:rPr>
          <w:rFonts w:ascii="Times New Roman" w:hAnsi="Times New Roman" w:cs="Times New Roman"/>
          <w:sz w:val="32"/>
          <w:szCs w:val="32"/>
          <w:lang w:val="uk-UA"/>
        </w:rPr>
        <w:t>» - червоною. Таким чином</w:t>
      </w:r>
      <w:r w:rsidR="00861937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7C600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61937">
        <w:rPr>
          <w:rFonts w:ascii="Times New Roman" w:hAnsi="Times New Roman" w:cs="Times New Roman"/>
          <w:sz w:val="32"/>
          <w:szCs w:val="32"/>
          <w:lang w:val="uk-UA"/>
        </w:rPr>
        <w:t xml:space="preserve">візуально відокремлюється транзитна зона від тихої зони </w:t>
      </w:r>
      <w:r w:rsidR="00052B0A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відпочинку</w:t>
      </w:r>
      <w:r w:rsidR="00861937">
        <w:rPr>
          <w:rFonts w:ascii="Times New Roman" w:hAnsi="Times New Roman" w:cs="Times New Roman"/>
          <w:sz w:val="32"/>
          <w:szCs w:val="32"/>
          <w:lang w:val="uk-UA"/>
        </w:rPr>
        <w:t xml:space="preserve">,  які не </w:t>
      </w:r>
      <w:r w:rsidR="007C600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пе</w:t>
      </w:r>
      <w:r w:rsidR="00861937">
        <w:rPr>
          <w:rFonts w:ascii="Times New Roman" w:hAnsi="Times New Roman" w:cs="Times New Roman"/>
          <w:sz w:val="32"/>
          <w:szCs w:val="32"/>
          <w:lang w:val="uk-UA"/>
        </w:rPr>
        <w:t>ретинаються та не заважають одна одній</w:t>
      </w:r>
      <w:r w:rsidR="007C600C" w:rsidRPr="00374E62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C600C" w:rsidRPr="00861937" w:rsidRDefault="00861937" w:rsidP="001E497F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1937">
        <w:rPr>
          <w:rFonts w:ascii="Times New Roman" w:hAnsi="Times New Roman" w:cs="Times New Roman"/>
          <w:sz w:val="32"/>
          <w:szCs w:val="32"/>
          <w:lang w:val="uk-UA"/>
        </w:rPr>
        <w:t xml:space="preserve">З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метою </w:t>
      </w:r>
      <w:r w:rsidRPr="00861937">
        <w:rPr>
          <w:rFonts w:ascii="Times New Roman" w:hAnsi="Times New Roman" w:cs="Times New Roman"/>
          <w:sz w:val="32"/>
          <w:szCs w:val="32"/>
          <w:lang w:val="uk-UA"/>
        </w:rPr>
        <w:t>розмежування велосипед</w:t>
      </w:r>
      <w:r>
        <w:rPr>
          <w:rFonts w:ascii="Times New Roman" w:hAnsi="Times New Roman" w:cs="Times New Roman"/>
          <w:sz w:val="32"/>
          <w:szCs w:val="32"/>
          <w:lang w:val="uk-UA"/>
        </w:rPr>
        <w:t>них</w:t>
      </w:r>
      <w:r w:rsidRPr="00861937"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proofErr w:type="spellStart"/>
      <w:r w:rsidRPr="00861937">
        <w:rPr>
          <w:rFonts w:ascii="Times New Roman" w:hAnsi="Times New Roman" w:cs="Times New Roman"/>
          <w:sz w:val="32"/>
          <w:szCs w:val="32"/>
          <w:lang w:val="uk-UA"/>
        </w:rPr>
        <w:t>пішоход</w:t>
      </w:r>
      <w:r>
        <w:rPr>
          <w:rFonts w:ascii="Times New Roman" w:hAnsi="Times New Roman" w:cs="Times New Roman"/>
          <w:sz w:val="32"/>
          <w:szCs w:val="32"/>
          <w:lang w:val="uk-UA"/>
        </w:rPr>
        <w:t>них</w:t>
      </w:r>
      <w:proofErr w:type="spellEnd"/>
      <w:r w:rsidRPr="0086193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потоків</w:t>
      </w:r>
      <w:r w:rsidRPr="0086193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у проектній пропозиції</w:t>
      </w:r>
      <w:r w:rsidRPr="00861937">
        <w:rPr>
          <w:rFonts w:ascii="Times New Roman" w:hAnsi="Times New Roman" w:cs="Times New Roman"/>
          <w:sz w:val="32"/>
          <w:szCs w:val="32"/>
          <w:lang w:val="uk-UA"/>
        </w:rPr>
        <w:t xml:space="preserve"> пропонує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ться в парковій зоні </w:t>
      </w:r>
      <w:r w:rsidRPr="00861937">
        <w:rPr>
          <w:rFonts w:ascii="Times New Roman" w:hAnsi="Times New Roman" w:cs="Times New Roman"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>иділ</w:t>
      </w:r>
      <w:r w:rsidR="007C600C" w:rsidRPr="00861937">
        <w:rPr>
          <w:rFonts w:ascii="Times New Roman" w:hAnsi="Times New Roman" w:cs="Times New Roman"/>
          <w:sz w:val="32"/>
          <w:szCs w:val="32"/>
          <w:lang w:val="uk-UA"/>
        </w:rPr>
        <w:t>ити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C600C" w:rsidRPr="00861937">
        <w:rPr>
          <w:rFonts w:ascii="Times New Roman" w:hAnsi="Times New Roman" w:cs="Times New Roman"/>
          <w:sz w:val="32"/>
          <w:szCs w:val="32"/>
          <w:lang w:val="uk-UA"/>
        </w:rPr>
        <w:t>доріжки для велосипедистів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 прикладом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велодоріжок</w:t>
      </w:r>
      <w:proofErr w:type="spellEnd"/>
      <w:r w:rsidR="007C600C" w:rsidRPr="00861937">
        <w:rPr>
          <w:rFonts w:ascii="Times New Roman" w:hAnsi="Times New Roman" w:cs="Times New Roman"/>
          <w:sz w:val="32"/>
          <w:szCs w:val="32"/>
          <w:lang w:val="uk-UA"/>
        </w:rPr>
        <w:t>, які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організова</w:t>
      </w:r>
      <w:r w:rsidR="007C600C" w:rsidRPr="00861937">
        <w:rPr>
          <w:rFonts w:ascii="Times New Roman" w:hAnsi="Times New Roman" w:cs="Times New Roman"/>
          <w:sz w:val="32"/>
          <w:szCs w:val="32"/>
          <w:lang w:val="uk-UA"/>
        </w:rPr>
        <w:t>ні в місті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C600C" w:rsidRPr="00861937">
        <w:rPr>
          <w:rFonts w:ascii="Times New Roman" w:hAnsi="Times New Roman" w:cs="Times New Roman"/>
          <w:sz w:val="32"/>
          <w:szCs w:val="32"/>
          <w:lang w:val="uk-UA"/>
        </w:rPr>
        <w:t>Суми, поблизу озера Чеха.</w:t>
      </w:r>
    </w:p>
    <w:p w:rsidR="00F36AED" w:rsidRPr="00374E62" w:rsidRDefault="00861937" w:rsidP="001E497F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052B0A" w:rsidRPr="00374E62">
        <w:rPr>
          <w:rFonts w:ascii="Times New Roman" w:hAnsi="Times New Roman" w:cs="Times New Roman"/>
          <w:sz w:val="32"/>
          <w:szCs w:val="32"/>
          <w:lang w:val="uk-UA"/>
        </w:rPr>
        <w:t>Також пропонується ро</w:t>
      </w:r>
      <w:r w:rsidR="00F36AED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зширення </w:t>
      </w:r>
      <w:r>
        <w:rPr>
          <w:rFonts w:ascii="Times New Roman" w:hAnsi="Times New Roman" w:cs="Times New Roman"/>
          <w:sz w:val="32"/>
          <w:szCs w:val="32"/>
          <w:lang w:val="uk-UA"/>
        </w:rPr>
        <w:t>набережної алеї</w:t>
      </w:r>
      <w:r w:rsidR="00F36AED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до 6</w:t>
      </w:r>
      <w:r>
        <w:rPr>
          <w:rFonts w:ascii="Times New Roman" w:hAnsi="Times New Roman" w:cs="Times New Roman"/>
          <w:sz w:val="32"/>
          <w:szCs w:val="32"/>
          <w:lang w:val="uk-UA"/>
        </w:rPr>
        <w:t>-8</w:t>
      </w:r>
      <w:r w:rsidR="00F36AED" w:rsidRPr="00374E62">
        <w:rPr>
          <w:rFonts w:ascii="Times New Roman" w:hAnsi="Times New Roman" w:cs="Times New Roman"/>
          <w:sz w:val="32"/>
          <w:szCs w:val="32"/>
          <w:lang w:val="uk-UA"/>
        </w:rPr>
        <w:t>м</w:t>
      </w:r>
      <w:r w:rsidR="00195999">
        <w:rPr>
          <w:rFonts w:ascii="Times New Roman" w:hAnsi="Times New Roman" w:cs="Times New Roman"/>
          <w:sz w:val="32"/>
          <w:szCs w:val="32"/>
          <w:lang w:val="uk-UA"/>
        </w:rPr>
        <w:t xml:space="preserve"> (за рахунок </w:t>
      </w:r>
      <w:r w:rsidR="00E15A13">
        <w:rPr>
          <w:rFonts w:ascii="Times New Roman" w:hAnsi="Times New Roman" w:cs="Times New Roman"/>
          <w:sz w:val="32"/>
          <w:szCs w:val="32"/>
          <w:lang w:val="uk-UA"/>
        </w:rPr>
        <w:t>зміцнення і</w:t>
      </w:r>
      <w:r w:rsidR="00195999">
        <w:rPr>
          <w:rFonts w:ascii="Times New Roman" w:hAnsi="Times New Roman" w:cs="Times New Roman"/>
          <w:sz w:val="32"/>
          <w:szCs w:val="32"/>
          <w:lang w:val="uk-UA"/>
        </w:rPr>
        <w:t xml:space="preserve"> розширення дамби-насипу)</w:t>
      </w:r>
      <w:r>
        <w:rPr>
          <w:rFonts w:ascii="Times New Roman" w:hAnsi="Times New Roman" w:cs="Times New Roman"/>
          <w:sz w:val="32"/>
          <w:szCs w:val="32"/>
          <w:lang w:val="uk-UA"/>
        </w:rPr>
        <w:t>, надання їй функції променаду</w:t>
      </w:r>
      <w:r w:rsidR="00195999">
        <w:rPr>
          <w:rFonts w:ascii="Times New Roman" w:hAnsi="Times New Roman" w:cs="Times New Roman"/>
          <w:sz w:val="32"/>
          <w:szCs w:val="32"/>
          <w:lang w:val="uk-UA"/>
        </w:rPr>
        <w:t xml:space="preserve"> для  прогулянок</w:t>
      </w:r>
      <w:r w:rsidR="00F36AED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347C4">
        <w:rPr>
          <w:rFonts w:ascii="Times New Roman" w:hAnsi="Times New Roman" w:cs="Times New Roman"/>
          <w:sz w:val="32"/>
          <w:szCs w:val="32"/>
          <w:lang w:val="uk-UA"/>
        </w:rPr>
        <w:t xml:space="preserve"> т</w:t>
      </w:r>
      <w:r w:rsidR="00052B0A" w:rsidRPr="00374E62">
        <w:rPr>
          <w:rFonts w:ascii="Times New Roman" w:hAnsi="Times New Roman" w:cs="Times New Roman"/>
          <w:sz w:val="32"/>
          <w:szCs w:val="32"/>
          <w:lang w:val="uk-UA"/>
        </w:rPr>
        <w:t>а реконструюв</w:t>
      </w:r>
      <w:r w:rsidR="00F36AED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ання огорожі між нею та річкою. </w:t>
      </w:r>
      <w:r w:rsidR="0019599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36AED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Вздовж річки </w:t>
      </w:r>
      <w:r w:rsidR="00195999">
        <w:rPr>
          <w:rFonts w:ascii="Times New Roman" w:hAnsi="Times New Roman" w:cs="Times New Roman"/>
          <w:sz w:val="32"/>
          <w:szCs w:val="32"/>
          <w:lang w:val="uk-UA"/>
        </w:rPr>
        <w:t xml:space="preserve"> пропонується </w:t>
      </w:r>
      <w:r w:rsidR="00F36AED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організувати місця для </w:t>
      </w:r>
      <w:r w:rsidR="00195999">
        <w:rPr>
          <w:rFonts w:ascii="Times New Roman" w:hAnsi="Times New Roman" w:cs="Times New Roman"/>
          <w:sz w:val="32"/>
          <w:szCs w:val="32"/>
          <w:lang w:val="uk-UA"/>
        </w:rPr>
        <w:t>тихого відпочинку на березі річки на майданчиках, обладнаних лавками та бесідками, а також містками та кладками  для</w:t>
      </w:r>
      <w:r w:rsidR="00F36AED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95999">
        <w:rPr>
          <w:rFonts w:ascii="Times New Roman" w:hAnsi="Times New Roman" w:cs="Times New Roman"/>
          <w:sz w:val="32"/>
          <w:szCs w:val="32"/>
          <w:lang w:val="uk-UA"/>
        </w:rPr>
        <w:t xml:space="preserve">любительської </w:t>
      </w:r>
      <w:r w:rsidR="00F36AED" w:rsidRPr="00374E62">
        <w:rPr>
          <w:rFonts w:ascii="Times New Roman" w:hAnsi="Times New Roman" w:cs="Times New Roman"/>
          <w:sz w:val="32"/>
          <w:szCs w:val="32"/>
          <w:lang w:val="uk-UA"/>
        </w:rPr>
        <w:t>риб</w:t>
      </w:r>
      <w:r w:rsidR="00195999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F36AED" w:rsidRPr="00374E62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195999">
        <w:rPr>
          <w:rFonts w:ascii="Times New Roman" w:hAnsi="Times New Roman" w:cs="Times New Roman"/>
          <w:sz w:val="32"/>
          <w:szCs w:val="32"/>
          <w:lang w:val="uk-UA"/>
        </w:rPr>
        <w:t xml:space="preserve">ї </w:t>
      </w:r>
      <w:r w:rsidR="00F36AED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ловлі. </w:t>
      </w:r>
    </w:p>
    <w:p w:rsidR="0016235C" w:rsidRPr="00374E62" w:rsidRDefault="00522799" w:rsidP="001E49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В </w:t>
      </w:r>
      <w:r w:rsidR="00195999">
        <w:rPr>
          <w:rFonts w:ascii="Times New Roman" w:hAnsi="Times New Roman" w:cs="Times New Roman"/>
          <w:sz w:val="32"/>
          <w:szCs w:val="32"/>
          <w:lang w:val="uk-UA"/>
        </w:rPr>
        <w:t>протилежній частині зони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тихого відпочинку пропонується організація </w:t>
      </w:r>
      <w:r w:rsidR="00195999">
        <w:rPr>
          <w:rFonts w:ascii="Times New Roman" w:hAnsi="Times New Roman" w:cs="Times New Roman"/>
          <w:sz w:val="32"/>
          <w:szCs w:val="32"/>
          <w:lang w:val="uk-UA"/>
        </w:rPr>
        <w:t>зеленої території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для вигулу собак </w:t>
      </w:r>
      <w:r w:rsidR="00195999">
        <w:rPr>
          <w:rFonts w:ascii="Times New Roman" w:hAnsi="Times New Roman" w:cs="Times New Roman"/>
          <w:sz w:val="32"/>
          <w:szCs w:val="32"/>
          <w:lang w:val="uk-UA"/>
        </w:rPr>
        <w:t xml:space="preserve">з відповідною санітарною інфраструктурою для щоденного вигулу, а 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>та</w:t>
      </w:r>
      <w:r w:rsidR="00195999">
        <w:rPr>
          <w:rFonts w:ascii="Times New Roman" w:hAnsi="Times New Roman" w:cs="Times New Roman"/>
          <w:sz w:val="32"/>
          <w:szCs w:val="32"/>
          <w:lang w:val="uk-UA"/>
        </w:rPr>
        <w:t>кож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проведення на ньому виставок, з включенням обладнання для тренування. Майданчик розташований поблизу </w:t>
      </w:r>
      <w:r w:rsidR="00195999">
        <w:rPr>
          <w:rFonts w:ascii="Times New Roman" w:hAnsi="Times New Roman" w:cs="Times New Roman"/>
          <w:sz w:val="32"/>
          <w:szCs w:val="32"/>
          <w:lang w:val="uk-UA"/>
        </w:rPr>
        <w:t xml:space="preserve">автомобільної 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>стоянки</w:t>
      </w:r>
      <w:r w:rsidR="00195999">
        <w:rPr>
          <w:rFonts w:ascii="Times New Roman" w:hAnsi="Times New Roman" w:cs="Times New Roman"/>
          <w:sz w:val="32"/>
          <w:szCs w:val="32"/>
          <w:lang w:val="uk-UA"/>
        </w:rPr>
        <w:t>, та функціонально відокремлений від зон, пов’язаних з відпочинком дітей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52B0A" w:rsidRPr="00374E62" w:rsidRDefault="00052B0A" w:rsidP="001E497F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Зона культурно-масових заходів. </w:t>
      </w:r>
      <w:r w:rsidR="00E15A13" w:rsidRPr="00E15A13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E15A13">
        <w:rPr>
          <w:rFonts w:ascii="Times New Roman" w:hAnsi="Times New Roman" w:cs="Times New Roman"/>
          <w:sz w:val="32"/>
          <w:szCs w:val="32"/>
          <w:lang w:val="uk-UA"/>
        </w:rPr>
        <w:t xml:space="preserve"> геометричному центрі парку  на перетині двох композиційних осей, створених головними входами до центрального міського парку п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ропонується організація </w:t>
      </w:r>
      <w:r w:rsidR="00E15A13">
        <w:rPr>
          <w:rFonts w:ascii="Times New Roman" w:hAnsi="Times New Roman" w:cs="Times New Roman"/>
          <w:sz w:val="32"/>
          <w:szCs w:val="32"/>
          <w:lang w:val="uk-UA"/>
        </w:rPr>
        <w:t>головної площі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парку, яка буде слугувати для проведення культурно-масових заходів</w:t>
      </w:r>
      <w:r w:rsidR="00E15A13">
        <w:rPr>
          <w:rFonts w:ascii="Times New Roman" w:hAnsi="Times New Roman" w:cs="Times New Roman"/>
          <w:sz w:val="32"/>
          <w:szCs w:val="32"/>
          <w:lang w:val="uk-UA"/>
        </w:rPr>
        <w:t xml:space="preserve"> загальноміського та регіонального значення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.  </w:t>
      </w:r>
      <w:r w:rsidR="002A21FC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E15A13">
        <w:rPr>
          <w:rFonts w:ascii="Times New Roman" w:hAnsi="Times New Roman" w:cs="Times New Roman"/>
          <w:sz w:val="32"/>
          <w:szCs w:val="32"/>
          <w:lang w:val="uk-UA"/>
        </w:rPr>
        <w:t>Композиційний ц</w:t>
      </w:r>
      <w:r w:rsidR="00D24CA3" w:rsidRPr="00374E62">
        <w:rPr>
          <w:rFonts w:ascii="Times New Roman" w:hAnsi="Times New Roman" w:cs="Times New Roman"/>
          <w:sz w:val="32"/>
          <w:szCs w:val="32"/>
          <w:lang w:val="uk-UA"/>
        </w:rPr>
        <w:t>ент</w:t>
      </w:r>
      <w:r w:rsidR="003347C4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="00D24CA3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парку буде </w:t>
      </w:r>
      <w:r w:rsidR="00E15A13">
        <w:rPr>
          <w:rFonts w:ascii="Times New Roman" w:hAnsi="Times New Roman" w:cs="Times New Roman"/>
          <w:sz w:val="32"/>
          <w:szCs w:val="32"/>
          <w:lang w:val="uk-UA"/>
        </w:rPr>
        <w:t xml:space="preserve">представлений  великим світломузичним  фонтаном з прилеглою до нього площею </w:t>
      </w:r>
      <w:r w:rsidR="002A21FC">
        <w:rPr>
          <w:rFonts w:ascii="Times New Roman" w:hAnsi="Times New Roman" w:cs="Times New Roman"/>
          <w:sz w:val="32"/>
          <w:szCs w:val="32"/>
          <w:lang w:val="uk-UA"/>
        </w:rPr>
        <w:t xml:space="preserve">та </w:t>
      </w:r>
      <w:r w:rsidR="00E15A13">
        <w:rPr>
          <w:rFonts w:ascii="Times New Roman" w:hAnsi="Times New Roman" w:cs="Times New Roman"/>
          <w:sz w:val="32"/>
          <w:szCs w:val="32"/>
          <w:lang w:val="uk-UA"/>
        </w:rPr>
        <w:t>ландшафтною зоною</w:t>
      </w:r>
      <w:r w:rsidR="002A21FC">
        <w:rPr>
          <w:rFonts w:ascii="Times New Roman" w:hAnsi="Times New Roman" w:cs="Times New Roman"/>
          <w:sz w:val="32"/>
          <w:szCs w:val="32"/>
          <w:lang w:val="uk-UA"/>
        </w:rPr>
        <w:t xml:space="preserve"> квітників, партерів, живих бордюрів та </w:t>
      </w:r>
      <w:proofErr w:type="spellStart"/>
      <w:r w:rsidR="002A21FC">
        <w:rPr>
          <w:rFonts w:ascii="Times New Roman" w:hAnsi="Times New Roman" w:cs="Times New Roman"/>
          <w:sz w:val="32"/>
          <w:szCs w:val="32"/>
          <w:lang w:val="uk-UA"/>
        </w:rPr>
        <w:t>міксбордерів</w:t>
      </w:r>
      <w:proofErr w:type="spellEnd"/>
      <w:r w:rsidR="002A21FC">
        <w:rPr>
          <w:rFonts w:ascii="Times New Roman" w:hAnsi="Times New Roman" w:cs="Times New Roman"/>
          <w:sz w:val="32"/>
          <w:szCs w:val="32"/>
          <w:lang w:val="uk-UA"/>
        </w:rPr>
        <w:t xml:space="preserve"> у сполученні з </w:t>
      </w:r>
      <w:proofErr w:type="spellStart"/>
      <w:r w:rsidR="002A21FC">
        <w:rPr>
          <w:rFonts w:ascii="Times New Roman" w:hAnsi="Times New Roman" w:cs="Times New Roman"/>
          <w:sz w:val="32"/>
          <w:szCs w:val="32"/>
          <w:lang w:val="uk-UA"/>
        </w:rPr>
        <w:t>високощільними</w:t>
      </w:r>
      <w:proofErr w:type="spellEnd"/>
      <w:r w:rsidR="002A21FC">
        <w:rPr>
          <w:rFonts w:ascii="Times New Roman" w:hAnsi="Times New Roman" w:cs="Times New Roman"/>
          <w:sz w:val="32"/>
          <w:szCs w:val="32"/>
          <w:lang w:val="uk-UA"/>
        </w:rPr>
        <w:t xml:space="preserve"> газонами з багаторічних трав, стійкими до витоптування (що можуть слугувати майданчиками для відпочинку),</w:t>
      </w:r>
      <w:r w:rsidR="00D24CA3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21FC">
        <w:rPr>
          <w:rFonts w:ascii="Times New Roman" w:hAnsi="Times New Roman" w:cs="Times New Roman"/>
          <w:sz w:val="32"/>
          <w:szCs w:val="32"/>
          <w:lang w:val="uk-UA"/>
        </w:rPr>
        <w:t>а також елементи малої архітектури - лавками, урнами, ліхтарями та системою</w:t>
      </w:r>
      <w:r w:rsidR="00D24CA3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доріжок. </w:t>
      </w:r>
      <w:r w:rsidR="002A21FC">
        <w:rPr>
          <w:rFonts w:ascii="Times New Roman" w:hAnsi="Times New Roman" w:cs="Times New Roman"/>
          <w:sz w:val="32"/>
          <w:szCs w:val="32"/>
          <w:lang w:val="uk-UA"/>
        </w:rPr>
        <w:t>Територія н</w:t>
      </w:r>
      <w:r w:rsidR="00D24CA3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авколо фонтану </w:t>
      </w:r>
      <w:r w:rsidR="002A21FC">
        <w:rPr>
          <w:rFonts w:ascii="Times New Roman" w:hAnsi="Times New Roman" w:cs="Times New Roman"/>
          <w:sz w:val="32"/>
          <w:szCs w:val="32"/>
          <w:lang w:val="uk-UA"/>
        </w:rPr>
        <w:t>може використовуватися для</w:t>
      </w:r>
      <w:r w:rsidR="00D24CA3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культурн</w:t>
      </w:r>
      <w:r w:rsidR="002A21FC">
        <w:rPr>
          <w:rFonts w:ascii="Times New Roman" w:hAnsi="Times New Roman" w:cs="Times New Roman"/>
          <w:sz w:val="32"/>
          <w:szCs w:val="32"/>
          <w:lang w:val="uk-UA"/>
        </w:rPr>
        <w:t>о-масових заходів - масляної, Дня міста, Дня Н</w:t>
      </w:r>
      <w:r w:rsidR="003347C4">
        <w:rPr>
          <w:rFonts w:ascii="Times New Roman" w:hAnsi="Times New Roman" w:cs="Times New Roman"/>
          <w:sz w:val="32"/>
          <w:szCs w:val="32"/>
          <w:lang w:val="uk-UA"/>
        </w:rPr>
        <w:t>езалежності</w:t>
      </w:r>
      <w:r w:rsidR="002A21FC">
        <w:rPr>
          <w:rFonts w:ascii="Times New Roman" w:hAnsi="Times New Roman" w:cs="Times New Roman"/>
          <w:sz w:val="32"/>
          <w:szCs w:val="32"/>
          <w:lang w:val="uk-UA"/>
        </w:rPr>
        <w:t>, тощо. Передбачається</w:t>
      </w:r>
      <w:r w:rsidR="00D24CA3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місце встановлення сцени </w:t>
      </w:r>
      <w:r w:rsidR="002A21FC">
        <w:rPr>
          <w:rFonts w:ascii="Times New Roman" w:hAnsi="Times New Roman" w:cs="Times New Roman"/>
          <w:sz w:val="32"/>
          <w:szCs w:val="32"/>
          <w:lang w:val="uk-UA"/>
        </w:rPr>
        <w:t xml:space="preserve">для </w:t>
      </w:r>
      <w:r w:rsidR="00D24CA3" w:rsidRPr="00374E62">
        <w:rPr>
          <w:rFonts w:ascii="Times New Roman" w:hAnsi="Times New Roman" w:cs="Times New Roman"/>
          <w:sz w:val="32"/>
          <w:szCs w:val="32"/>
          <w:lang w:val="uk-UA"/>
        </w:rPr>
        <w:t>проведення концерту</w:t>
      </w:r>
      <w:r w:rsidR="002A21FC">
        <w:rPr>
          <w:rFonts w:ascii="Times New Roman" w:hAnsi="Times New Roman" w:cs="Times New Roman"/>
          <w:sz w:val="32"/>
          <w:szCs w:val="32"/>
          <w:lang w:val="uk-UA"/>
        </w:rPr>
        <w:t>, мітингу, іншого культурно-масового заходу</w:t>
      </w:r>
      <w:r w:rsidR="00D24CA3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D24CA3" w:rsidRPr="00374E62">
        <w:rPr>
          <w:rFonts w:ascii="Times New Roman" w:hAnsi="Times New Roman" w:cs="Times New Roman"/>
          <w:sz w:val="32"/>
          <w:szCs w:val="32"/>
        </w:rPr>
        <w:t>Таким чином</w:t>
      </w:r>
      <w:r w:rsidR="00FE5C5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D24CA3" w:rsidRPr="00374E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24CA3" w:rsidRPr="00374E62">
        <w:rPr>
          <w:rFonts w:ascii="Times New Roman" w:hAnsi="Times New Roman" w:cs="Times New Roman"/>
          <w:sz w:val="32"/>
          <w:szCs w:val="32"/>
        </w:rPr>
        <w:t>планувальна</w:t>
      </w:r>
      <w:proofErr w:type="spellEnd"/>
      <w:r w:rsidR="00D24CA3" w:rsidRPr="00374E62">
        <w:rPr>
          <w:rFonts w:ascii="Times New Roman" w:hAnsi="Times New Roman" w:cs="Times New Roman"/>
          <w:sz w:val="32"/>
          <w:szCs w:val="32"/>
        </w:rPr>
        <w:t xml:space="preserve"> структура </w:t>
      </w:r>
      <w:r w:rsidR="00FE5C53">
        <w:rPr>
          <w:rFonts w:ascii="Times New Roman" w:hAnsi="Times New Roman" w:cs="Times New Roman"/>
          <w:sz w:val="32"/>
          <w:szCs w:val="32"/>
          <w:lang w:val="uk-UA"/>
        </w:rPr>
        <w:t xml:space="preserve">центральної частини </w:t>
      </w:r>
      <w:r w:rsidR="00D24CA3" w:rsidRPr="00374E62">
        <w:rPr>
          <w:rFonts w:ascii="Times New Roman" w:hAnsi="Times New Roman" w:cs="Times New Roman"/>
          <w:sz w:val="32"/>
          <w:szCs w:val="32"/>
        </w:rPr>
        <w:t>парку</w:t>
      </w:r>
      <w:r w:rsidR="00FE5C53">
        <w:rPr>
          <w:rFonts w:ascii="Times New Roman" w:hAnsi="Times New Roman" w:cs="Times New Roman"/>
          <w:sz w:val="32"/>
          <w:szCs w:val="32"/>
          <w:lang w:val="uk-UA"/>
        </w:rPr>
        <w:t xml:space="preserve"> носить риси регулярного, тобто «французького парку»</w:t>
      </w:r>
      <w:r w:rsidR="00D77250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FE5C53">
        <w:rPr>
          <w:rFonts w:ascii="Times New Roman" w:hAnsi="Times New Roman" w:cs="Times New Roman"/>
          <w:sz w:val="32"/>
          <w:szCs w:val="32"/>
          <w:lang w:val="uk-UA"/>
        </w:rPr>
        <w:t xml:space="preserve"> і призначена, </w:t>
      </w:r>
      <w:proofErr w:type="gramStart"/>
      <w:r w:rsidR="00FE5C53">
        <w:rPr>
          <w:rFonts w:ascii="Times New Roman" w:hAnsi="Times New Roman" w:cs="Times New Roman"/>
          <w:sz w:val="32"/>
          <w:szCs w:val="32"/>
          <w:lang w:val="uk-UA"/>
        </w:rPr>
        <w:t>в</w:t>
      </w:r>
      <w:proofErr w:type="gramEnd"/>
      <w:r w:rsidR="00FE5C53">
        <w:rPr>
          <w:rFonts w:ascii="Times New Roman" w:hAnsi="Times New Roman" w:cs="Times New Roman"/>
          <w:sz w:val="32"/>
          <w:szCs w:val="32"/>
          <w:lang w:val="uk-UA"/>
        </w:rPr>
        <w:t xml:space="preserve"> основному, для урочистостей.</w:t>
      </w:r>
    </w:p>
    <w:p w:rsidR="004C22B6" w:rsidRPr="004C22B6" w:rsidRDefault="00D24CA3" w:rsidP="001E497F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В </w:t>
      </w: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 xml:space="preserve">культурно-оздоровчу зону 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>входять с</w:t>
      </w:r>
      <w:proofErr w:type="spellStart"/>
      <w:r w:rsidRPr="00374E62">
        <w:rPr>
          <w:rFonts w:ascii="Times New Roman" w:hAnsi="Times New Roman" w:cs="Times New Roman"/>
          <w:sz w:val="32"/>
          <w:szCs w:val="32"/>
        </w:rPr>
        <w:t>портивні</w:t>
      </w:r>
      <w:proofErr w:type="spellEnd"/>
      <w:r w:rsidR="00D7725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74E62">
        <w:rPr>
          <w:rFonts w:ascii="Times New Roman" w:hAnsi="Times New Roman" w:cs="Times New Roman"/>
          <w:sz w:val="32"/>
          <w:szCs w:val="32"/>
        </w:rPr>
        <w:t>майданчики</w:t>
      </w:r>
      <w:proofErr w:type="spellEnd"/>
      <w:r w:rsidR="00D77250">
        <w:rPr>
          <w:rFonts w:ascii="Times New Roman" w:hAnsi="Times New Roman" w:cs="Times New Roman"/>
          <w:sz w:val="32"/>
          <w:szCs w:val="32"/>
          <w:lang w:val="uk-UA"/>
        </w:rPr>
        <w:t xml:space="preserve">, призначені для любительських занять спортом. Вони здебільшого зосереджені  в південно-західній </w:t>
      </w:r>
      <w:r w:rsidR="004C22B6">
        <w:rPr>
          <w:rFonts w:ascii="Times New Roman" w:hAnsi="Times New Roman" w:cs="Times New Roman"/>
          <w:sz w:val="32"/>
          <w:szCs w:val="32"/>
          <w:lang w:val="uk-UA"/>
        </w:rPr>
        <w:t xml:space="preserve"> частині парку, наближеній</w:t>
      </w:r>
      <w:r w:rsidR="00D77250">
        <w:rPr>
          <w:rFonts w:ascii="Times New Roman" w:hAnsi="Times New Roman" w:cs="Times New Roman"/>
          <w:sz w:val="32"/>
          <w:szCs w:val="32"/>
          <w:lang w:val="uk-UA"/>
        </w:rPr>
        <w:t xml:space="preserve"> до пляжної зони, а також крупних </w:t>
      </w:r>
      <w:proofErr w:type="spellStart"/>
      <w:r w:rsidR="00D77250">
        <w:rPr>
          <w:rFonts w:ascii="Times New Roman" w:hAnsi="Times New Roman" w:cs="Times New Roman"/>
          <w:sz w:val="32"/>
          <w:szCs w:val="32"/>
          <w:lang w:val="uk-UA"/>
        </w:rPr>
        <w:t>автопаркингів</w:t>
      </w:r>
      <w:proofErr w:type="spellEnd"/>
      <w:r w:rsidR="00D77250">
        <w:rPr>
          <w:rFonts w:ascii="Times New Roman" w:hAnsi="Times New Roman" w:cs="Times New Roman"/>
          <w:sz w:val="32"/>
          <w:szCs w:val="32"/>
          <w:lang w:val="uk-UA"/>
        </w:rPr>
        <w:t>, що сприятиме зручності транспортної та пішохідної доступності спортсменів-любителів</w:t>
      </w:r>
      <w:r w:rsidR="004C22B6">
        <w:rPr>
          <w:rFonts w:ascii="Times New Roman" w:hAnsi="Times New Roman" w:cs="Times New Roman"/>
          <w:sz w:val="32"/>
          <w:szCs w:val="32"/>
          <w:lang w:val="uk-UA"/>
        </w:rPr>
        <w:t xml:space="preserve">. Передбачається улаштування футбольних полів, реконструкція та благоустрій існуючих тенісних кортів, розміщення майданчиків для </w:t>
      </w:r>
      <w:proofErr w:type="spellStart"/>
      <w:r w:rsidR="004C22B6">
        <w:rPr>
          <w:rFonts w:ascii="Times New Roman" w:hAnsi="Times New Roman" w:cs="Times New Roman"/>
          <w:sz w:val="32"/>
          <w:szCs w:val="32"/>
          <w:lang w:val="uk-UA"/>
        </w:rPr>
        <w:t>скейтбордінгу</w:t>
      </w:r>
      <w:proofErr w:type="spellEnd"/>
      <w:r w:rsidR="004C22B6">
        <w:rPr>
          <w:rFonts w:ascii="Times New Roman" w:hAnsi="Times New Roman" w:cs="Times New Roman"/>
          <w:sz w:val="32"/>
          <w:szCs w:val="32"/>
          <w:lang w:val="uk-UA"/>
        </w:rPr>
        <w:t>, ковзанярського спорту, хокею.</w:t>
      </w:r>
    </w:p>
    <w:p w:rsidR="00052B0A" w:rsidRPr="00374E62" w:rsidRDefault="00052B0A" w:rsidP="001E497F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>Зона відпочинку дітей</w:t>
      </w:r>
      <w:r w:rsidR="0016235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включає в с</w:t>
      </w:r>
      <w:r w:rsidR="00505B90" w:rsidRPr="00374E62">
        <w:rPr>
          <w:rFonts w:ascii="Times New Roman" w:hAnsi="Times New Roman" w:cs="Times New Roman"/>
          <w:sz w:val="32"/>
          <w:szCs w:val="32"/>
          <w:lang w:val="uk-UA"/>
        </w:rPr>
        <w:t>ебе парк атракціонів</w:t>
      </w:r>
      <w:r w:rsidR="004C22B6">
        <w:rPr>
          <w:rFonts w:ascii="Times New Roman" w:hAnsi="Times New Roman" w:cs="Times New Roman"/>
          <w:sz w:val="32"/>
          <w:szCs w:val="32"/>
          <w:lang w:val="uk-UA"/>
        </w:rPr>
        <w:t>, для якого використовується існуюча зона.</w:t>
      </w:r>
      <w:r w:rsidR="0016235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22799" w:rsidRPr="00374E62">
        <w:rPr>
          <w:rFonts w:ascii="Times New Roman" w:hAnsi="Times New Roman" w:cs="Times New Roman"/>
          <w:sz w:val="32"/>
          <w:szCs w:val="32"/>
          <w:lang w:val="uk-UA"/>
        </w:rPr>
        <w:t>Пропонується реконструкція старих атракціонів</w:t>
      </w:r>
      <w:r w:rsidR="004C22B6">
        <w:rPr>
          <w:rFonts w:ascii="Times New Roman" w:hAnsi="Times New Roman" w:cs="Times New Roman"/>
          <w:sz w:val="32"/>
          <w:szCs w:val="32"/>
          <w:lang w:val="uk-UA"/>
        </w:rPr>
        <w:t>, реновація та встановлення нових, що відповідають новим технологіям та вимогам часу.</w:t>
      </w:r>
      <w:r w:rsidR="00522799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52B0A" w:rsidRPr="00374E62" w:rsidRDefault="00052B0A" w:rsidP="001E497F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>Зона культурно-просвітніх закладів</w:t>
      </w:r>
      <w:r w:rsidR="004C22B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F060A7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включає в себе </w:t>
      </w:r>
      <w:r w:rsidR="004C22B6">
        <w:rPr>
          <w:rFonts w:ascii="Times New Roman" w:hAnsi="Times New Roman" w:cs="Times New Roman"/>
          <w:sz w:val="32"/>
          <w:szCs w:val="32"/>
          <w:lang w:val="uk-UA"/>
        </w:rPr>
        <w:t xml:space="preserve">існуючу </w:t>
      </w:r>
      <w:r w:rsidR="00F060A7" w:rsidRPr="00374E62">
        <w:rPr>
          <w:rFonts w:ascii="Times New Roman" w:hAnsi="Times New Roman" w:cs="Times New Roman"/>
          <w:sz w:val="32"/>
          <w:szCs w:val="32"/>
          <w:lang w:val="uk-UA"/>
        </w:rPr>
        <w:t>літню естраду, яку пропонується реконструювати</w:t>
      </w:r>
      <w:r w:rsidR="004C22B6">
        <w:rPr>
          <w:rFonts w:ascii="Times New Roman" w:hAnsi="Times New Roman" w:cs="Times New Roman"/>
          <w:sz w:val="32"/>
          <w:szCs w:val="32"/>
          <w:lang w:val="uk-UA"/>
        </w:rPr>
        <w:t xml:space="preserve"> відповідно до новітніх технологій та суспільно-культурних вимог</w:t>
      </w:r>
      <w:r w:rsidR="00F060A7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. Пропонується </w:t>
      </w:r>
      <w:r w:rsidR="004C22B6">
        <w:rPr>
          <w:rFonts w:ascii="Times New Roman" w:hAnsi="Times New Roman" w:cs="Times New Roman"/>
          <w:sz w:val="32"/>
          <w:szCs w:val="32"/>
          <w:lang w:val="uk-UA"/>
        </w:rPr>
        <w:t xml:space="preserve">у цій зоні </w:t>
      </w:r>
      <w:r w:rsidR="00F060A7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організувати </w:t>
      </w:r>
      <w:r w:rsidR="00400671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F060A7" w:rsidRPr="00374E62">
        <w:rPr>
          <w:rFonts w:ascii="Times New Roman" w:hAnsi="Times New Roman" w:cs="Times New Roman"/>
          <w:sz w:val="32"/>
          <w:szCs w:val="32"/>
          <w:lang w:val="uk-UA"/>
        </w:rPr>
        <w:t>парк</w:t>
      </w:r>
      <w:r w:rsidR="00400671">
        <w:rPr>
          <w:rFonts w:ascii="Times New Roman" w:hAnsi="Times New Roman" w:cs="Times New Roman"/>
          <w:sz w:val="32"/>
          <w:szCs w:val="32"/>
          <w:lang w:val="uk-UA"/>
        </w:rPr>
        <w:t xml:space="preserve"> статуй»</w:t>
      </w:r>
      <w:r w:rsidR="004C22B6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F060A7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наповнений скульпту</w:t>
      </w:r>
      <w:r w:rsidR="00400671">
        <w:rPr>
          <w:rFonts w:ascii="Times New Roman" w:hAnsi="Times New Roman" w:cs="Times New Roman"/>
          <w:sz w:val="32"/>
          <w:szCs w:val="32"/>
          <w:lang w:val="uk-UA"/>
        </w:rPr>
        <w:t>рни</w:t>
      </w:r>
      <w:r w:rsidR="00F060A7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ми </w:t>
      </w:r>
      <w:r w:rsidR="00400671">
        <w:rPr>
          <w:rFonts w:ascii="Times New Roman" w:hAnsi="Times New Roman" w:cs="Times New Roman"/>
          <w:sz w:val="32"/>
          <w:szCs w:val="32"/>
          <w:lang w:val="uk-UA"/>
        </w:rPr>
        <w:t xml:space="preserve">зображеннями видатних особистостей, пов’язаними з Сумським регіоном своєю творчою та суспільною діяльністю. </w:t>
      </w:r>
      <w:proofErr w:type="spellStart"/>
      <w:r w:rsidR="00400671">
        <w:rPr>
          <w:rFonts w:ascii="Times New Roman" w:hAnsi="Times New Roman" w:cs="Times New Roman"/>
          <w:sz w:val="32"/>
          <w:szCs w:val="32"/>
          <w:lang w:val="uk-UA"/>
        </w:rPr>
        <w:t>Пріорітет</w:t>
      </w:r>
      <w:proofErr w:type="spellEnd"/>
      <w:r w:rsidR="00400671">
        <w:rPr>
          <w:rFonts w:ascii="Times New Roman" w:hAnsi="Times New Roman" w:cs="Times New Roman"/>
          <w:sz w:val="32"/>
          <w:szCs w:val="32"/>
          <w:lang w:val="uk-UA"/>
        </w:rPr>
        <w:t xml:space="preserve"> у даному напрямку віддається роботам місцевих митців та аматорів,  експозиція може бути змінною з різних матеріалів, експонати відбираються за результатами щорічних </w:t>
      </w:r>
      <w:r w:rsidR="00F060A7" w:rsidRPr="00374E62">
        <w:rPr>
          <w:rFonts w:ascii="Times New Roman" w:hAnsi="Times New Roman" w:cs="Times New Roman"/>
          <w:sz w:val="32"/>
          <w:szCs w:val="32"/>
          <w:lang w:val="uk-UA"/>
        </w:rPr>
        <w:t>конкурс</w:t>
      </w:r>
      <w:r w:rsidR="00400671">
        <w:rPr>
          <w:rFonts w:ascii="Times New Roman" w:hAnsi="Times New Roman" w:cs="Times New Roman"/>
          <w:sz w:val="32"/>
          <w:szCs w:val="32"/>
          <w:lang w:val="uk-UA"/>
        </w:rPr>
        <w:t>ів</w:t>
      </w:r>
      <w:r w:rsidR="00F060A7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на кращі концепції цих скульптур. </w:t>
      </w:r>
    </w:p>
    <w:p w:rsidR="00052B0A" w:rsidRPr="00374E62" w:rsidRDefault="00052B0A" w:rsidP="001E497F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>Зона масових спортивних заходів</w:t>
      </w:r>
      <w:r w:rsidR="008B753D">
        <w:rPr>
          <w:rFonts w:ascii="Times New Roman" w:hAnsi="Times New Roman" w:cs="Times New Roman"/>
          <w:sz w:val="32"/>
          <w:szCs w:val="32"/>
          <w:lang w:val="uk-UA"/>
        </w:rPr>
        <w:t xml:space="preserve"> зосереджена у двох центрах: існуючий діючий комплекс стадіону «Ювілейний» з завершеною інфраструктурою, а також передбачене у перспективі поновлення будівництва або санація недобудови льодового палацу у південній частині парку з розвитком у подальшому</w:t>
      </w:r>
      <w:r w:rsidR="0043265A">
        <w:rPr>
          <w:rFonts w:ascii="Times New Roman" w:hAnsi="Times New Roman" w:cs="Times New Roman"/>
          <w:sz w:val="32"/>
          <w:szCs w:val="32"/>
          <w:lang w:val="uk-UA"/>
        </w:rPr>
        <w:t xml:space="preserve"> системи під’їздів та доріжок. У випадку економічної та містобудівної недоцільності санації даної зони у найближчій перспективі, вона може бути використана у якості зони для масових занять спортом (футбол, велоспорт, легка атлетика, тощо). </w:t>
      </w:r>
      <w:r w:rsidR="008B753D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052B0A" w:rsidRPr="00374E62" w:rsidRDefault="00052B0A" w:rsidP="001E497F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>Спортивна фан-зона з елементами обслуговування</w:t>
      </w:r>
      <w:r w:rsidR="00F060A7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буде включати в себе спорт-бари, кафе, магазин</w:t>
      </w:r>
      <w:r w:rsidR="0043265A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F060A7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з </w:t>
      </w:r>
      <w:r w:rsidR="0043265A">
        <w:rPr>
          <w:rFonts w:ascii="Times New Roman" w:hAnsi="Times New Roman" w:cs="Times New Roman"/>
          <w:sz w:val="32"/>
          <w:szCs w:val="32"/>
          <w:lang w:val="uk-UA"/>
        </w:rPr>
        <w:t xml:space="preserve">спортивною та </w:t>
      </w:r>
      <w:proofErr w:type="spellStart"/>
      <w:r w:rsidR="0043265A">
        <w:rPr>
          <w:rFonts w:ascii="Times New Roman" w:hAnsi="Times New Roman" w:cs="Times New Roman"/>
          <w:sz w:val="32"/>
          <w:szCs w:val="32"/>
          <w:lang w:val="uk-UA"/>
        </w:rPr>
        <w:t>фанатською</w:t>
      </w:r>
      <w:proofErr w:type="spellEnd"/>
      <w:r w:rsidR="0043265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060A7" w:rsidRPr="00374E62">
        <w:rPr>
          <w:rFonts w:ascii="Times New Roman" w:hAnsi="Times New Roman" w:cs="Times New Roman"/>
          <w:sz w:val="32"/>
          <w:szCs w:val="32"/>
          <w:lang w:val="uk-UA"/>
        </w:rPr>
        <w:t>атрибутикою</w:t>
      </w:r>
      <w:r w:rsidR="0043265A">
        <w:rPr>
          <w:rFonts w:ascii="Times New Roman" w:hAnsi="Times New Roman" w:cs="Times New Roman"/>
          <w:sz w:val="32"/>
          <w:szCs w:val="32"/>
          <w:lang w:val="uk-UA"/>
        </w:rPr>
        <w:t xml:space="preserve"> як стаціонарні, так і у вигляді тимчасових сезонних споруд, що функціонально зв’язані з головною спортивною ареною міста – стадіоном «Ювілейний». У міжсезоння територія зони використовується для організації </w:t>
      </w:r>
      <w:proofErr w:type="spellStart"/>
      <w:r w:rsidR="0043265A">
        <w:rPr>
          <w:rFonts w:ascii="Times New Roman" w:hAnsi="Times New Roman" w:cs="Times New Roman"/>
          <w:sz w:val="32"/>
          <w:szCs w:val="32"/>
          <w:lang w:val="uk-UA"/>
        </w:rPr>
        <w:t>фанатських</w:t>
      </w:r>
      <w:proofErr w:type="spellEnd"/>
      <w:r w:rsidR="0043265A">
        <w:rPr>
          <w:rFonts w:ascii="Times New Roman" w:hAnsi="Times New Roman" w:cs="Times New Roman"/>
          <w:sz w:val="32"/>
          <w:szCs w:val="32"/>
          <w:lang w:val="uk-UA"/>
        </w:rPr>
        <w:t xml:space="preserve"> виставок, ярмарок, конференцій, тощо.</w:t>
      </w:r>
    </w:p>
    <w:p w:rsidR="00052B0A" w:rsidRPr="00374E62" w:rsidRDefault="00052B0A" w:rsidP="001E497F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>Пляжна зона</w:t>
      </w:r>
      <w:r w:rsidR="00F060A7" w:rsidRPr="00374E62">
        <w:rPr>
          <w:rFonts w:ascii="Times New Roman" w:hAnsi="Times New Roman" w:cs="Times New Roman"/>
          <w:i/>
          <w:sz w:val="32"/>
          <w:szCs w:val="32"/>
          <w:lang w:val="uk-UA"/>
        </w:rPr>
        <w:t xml:space="preserve">. </w:t>
      </w:r>
      <w:r w:rsidR="0082522B">
        <w:rPr>
          <w:rFonts w:ascii="Times New Roman" w:hAnsi="Times New Roman" w:cs="Times New Roman"/>
          <w:sz w:val="32"/>
          <w:szCs w:val="32"/>
          <w:lang w:val="uk-UA"/>
        </w:rPr>
        <w:t>Проектною пропозицією п</w:t>
      </w:r>
      <w:r w:rsidR="00F060A7" w:rsidRPr="00374E62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="00F36AED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опонується </w:t>
      </w:r>
      <w:r w:rsidR="0082522B">
        <w:rPr>
          <w:rFonts w:ascii="Times New Roman" w:hAnsi="Times New Roman" w:cs="Times New Roman"/>
          <w:sz w:val="32"/>
          <w:szCs w:val="32"/>
          <w:lang w:val="uk-UA"/>
        </w:rPr>
        <w:t>упорядкувати та</w:t>
      </w:r>
      <w:r w:rsidR="00C06D97">
        <w:rPr>
          <w:rFonts w:ascii="Times New Roman" w:hAnsi="Times New Roman" w:cs="Times New Roman"/>
          <w:sz w:val="32"/>
          <w:szCs w:val="32"/>
          <w:lang w:val="uk-UA"/>
        </w:rPr>
        <w:t xml:space="preserve"> по</w:t>
      </w:r>
      <w:r w:rsidR="0082522B">
        <w:rPr>
          <w:rFonts w:ascii="Times New Roman" w:hAnsi="Times New Roman" w:cs="Times New Roman"/>
          <w:sz w:val="32"/>
          <w:szCs w:val="32"/>
          <w:lang w:val="uk-UA"/>
        </w:rPr>
        <w:t xml:space="preserve">ширити </w:t>
      </w:r>
      <w:r w:rsidR="00F36AED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пляжну зону</w:t>
      </w:r>
      <w:r w:rsidR="00C06D97">
        <w:rPr>
          <w:rFonts w:ascii="Times New Roman" w:hAnsi="Times New Roman" w:cs="Times New Roman"/>
          <w:sz w:val="32"/>
          <w:szCs w:val="32"/>
          <w:lang w:val="uk-UA"/>
        </w:rPr>
        <w:t xml:space="preserve"> на обидва береги стариці </w:t>
      </w:r>
      <w:r w:rsidR="0082522B">
        <w:rPr>
          <w:rFonts w:ascii="Times New Roman" w:hAnsi="Times New Roman" w:cs="Times New Roman"/>
          <w:sz w:val="32"/>
          <w:szCs w:val="32"/>
          <w:lang w:val="uk-UA"/>
        </w:rPr>
        <w:t xml:space="preserve"> в районі пляжу «Студентський» за рахунок очищення берегової рослинності, укріплення берегової лінії </w:t>
      </w:r>
      <w:proofErr w:type="spellStart"/>
      <w:r w:rsidR="0082522B">
        <w:rPr>
          <w:rFonts w:ascii="Times New Roman" w:hAnsi="Times New Roman" w:cs="Times New Roman"/>
          <w:sz w:val="32"/>
          <w:szCs w:val="32"/>
          <w:lang w:val="uk-UA"/>
        </w:rPr>
        <w:t>високощіль</w:t>
      </w:r>
      <w:r w:rsidR="00C06D97">
        <w:rPr>
          <w:rFonts w:ascii="Times New Roman" w:hAnsi="Times New Roman" w:cs="Times New Roman"/>
          <w:sz w:val="32"/>
          <w:szCs w:val="32"/>
          <w:lang w:val="uk-UA"/>
        </w:rPr>
        <w:t>ни</w:t>
      </w:r>
      <w:r w:rsidR="0082522B">
        <w:rPr>
          <w:rFonts w:ascii="Times New Roman" w:hAnsi="Times New Roman" w:cs="Times New Roman"/>
          <w:sz w:val="32"/>
          <w:szCs w:val="32"/>
          <w:lang w:val="uk-UA"/>
        </w:rPr>
        <w:t>ми</w:t>
      </w:r>
      <w:proofErr w:type="spellEnd"/>
      <w:r w:rsidR="008252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2522B">
        <w:rPr>
          <w:rFonts w:ascii="Times New Roman" w:hAnsi="Times New Roman" w:cs="Times New Roman"/>
          <w:sz w:val="32"/>
          <w:szCs w:val="32"/>
          <w:lang w:val="uk-UA"/>
        </w:rPr>
        <w:t>включенями</w:t>
      </w:r>
      <w:proofErr w:type="spellEnd"/>
      <w:r w:rsidR="0082522B">
        <w:rPr>
          <w:rFonts w:ascii="Times New Roman" w:hAnsi="Times New Roman" w:cs="Times New Roman"/>
          <w:sz w:val="32"/>
          <w:szCs w:val="32"/>
          <w:lang w:val="uk-UA"/>
        </w:rPr>
        <w:t xml:space="preserve"> та створення </w:t>
      </w:r>
      <w:r w:rsidR="0082522B" w:rsidRPr="0082522B">
        <w:rPr>
          <w:rFonts w:ascii="Times New Roman" w:hAnsi="Times New Roman" w:cs="Times New Roman"/>
          <w:sz w:val="28"/>
          <w:szCs w:val="28"/>
          <w:lang w:val="uk-UA"/>
        </w:rPr>
        <w:t>1-1,5</w:t>
      </w:r>
      <w:r w:rsidR="0082522B">
        <w:rPr>
          <w:rFonts w:ascii="Times New Roman" w:hAnsi="Times New Roman" w:cs="Times New Roman"/>
          <w:sz w:val="32"/>
          <w:szCs w:val="32"/>
          <w:lang w:val="uk-UA"/>
        </w:rPr>
        <w:t xml:space="preserve">-метрової потужності шару </w:t>
      </w:r>
      <w:r w:rsidR="00C06D97">
        <w:rPr>
          <w:rFonts w:ascii="Times New Roman" w:hAnsi="Times New Roman" w:cs="Times New Roman"/>
          <w:sz w:val="32"/>
          <w:szCs w:val="32"/>
          <w:lang w:val="uk-UA"/>
        </w:rPr>
        <w:t xml:space="preserve">промитого </w:t>
      </w:r>
      <w:r w:rsidR="0082522B">
        <w:rPr>
          <w:rFonts w:ascii="Times New Roman" w:hAnsi="Times New Roman" w:cs="Times New Roman"/>
          <w:sz w:val="32"/>
          <w:szCs w:val="32"/>
          <w:lang w:val="uk-UA"/>
        </w:rPr>
        <w:t>річкового піску</w:t>
      </w:r>
      <w:r w:rsidR="00C06D97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F36AED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06D97">
        <w:rPr>
          <w:rFonts w:ascii="Times New Roman" w:hAnsi="Times New Roman" w:cs="Times New Roman"/>
          <w:sz w:val="32"/>
          <w:szCs w:val="32"/>
          <w:lang w:val="uk-UA"/>
        </w:rPr>
        <w:t xml:space="preserve">Також вважається за доцільне збудувати передбачений попередніми проектними пропозиціями пішохідний міст на півострів, </w:t>
      </w:r>
      <w:r w:rsidR="00F36AED" w:rsidRPr="00374E62">
        <w:rPr>
          <w:rFonts w:ascii="Times New Roman" w:hAnsi="Times New Roman" w:cs="Times New Roman"/>
          <w:sz w:val="32"/>
          <w:szCs w:val="32"/>
          <w:lang w:val="uk-UA"/>
        </w:rPr>
        <w:t>реконструювати сонцезахисні грибки, переодягальні</w:t>
      </w:r>
      <w:r w:rsidR="00C06D97">
        <w:rPr>
          <w:rFonts w:ascii="Times New Roman" w:hAnsi="Times New Roman" w:cs="Times New Roman"/>
          <w:sz w:val="32"/>
          <w:szCs w:val="32"/>
          <w:lang w:val="uk-UA"/>
        </w:rPr>
        <w:t xml:space="preserve"> та інші елементи пляжної інфраструктури </w:t>
      </w:r>
      <w:proofErr w:type="spellStart"/>
      <w:r w:rsidR="00F36AED" w:rsidRPr="00374E6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1D2B94">
        <w:rPr>
          <w:rFonts w:ascii="Times New Roman" w:hAnsi="Times New Roman" w:cs="Times New Roman"/>
          <w:sz w:val="32"/>
          <w:szCs w:val="32"/>
          <w:lang w:val="uk-UA"/>
        </w:rPr>
        <w:t>Такі</w:t>
      </w:r>
      <w:proofErr w:type="spellEnd"/>
      <w:r w:rsidR="001D2B94">
        <w:rPr>
          <w:rFonts w:ascii="Times New Roman" w:hAnsi="Times New Roman" w:cs="Times New Roman"/>
          <w:sz w:val="32"/>
          <w:szCs w:val="32"/>
          <w:lang w:val="uk-UA"/>
        </w:rPr>
        <w:t xml:space="preserve"> заходи по благоустрою </w:t>
      </w:r>
      <w:proofErr w:type="spellStart"/>
      <w:r w:rsidR="001D2B94">
        <w:rPr>
          <w:rFonts w:ascii="Times New Roman" w:hAnsi="Times New Roman" w:cs="Times New Roman"/>
          <w:sz w:val="32"/>
          <w:szCs w:val="32"/>
          <w:lang w:val="uk-UA"/>
        </w:rPr>
        <w:t>приберегової</w:t>
      </w:r>
      <w:proofErr w:type="spellEnd"/>
      <w:r w:rsidR="001D2B94">
        <w:rPr>
          <w:rFonts w:ascii="Times New Roman" w:hAnsi="Times New Roman" w:cs="Times New Roman"/>
          <w:sz w:val="32"/>
          <w:szCs w:val="32"/>
          <w:lang w:val="uk-UA"/>
        </w:rPr>
        <w:t xml:space="preserve"> території , а також організація транспортних під’їздів та автостоянки з боку вул. 20-річчя Перемоги дозволить перетворити цю зону в один з головних центрів пляжного відпочинку жителів Сум.  </w:t>
      </w:r>
    </w:p>
    <w:p w:rsidR="00052B0A" w:rsidRPr="00374E62" w:rsidRDefault="00F36AED" w:rsidP="001E497F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До </w:t>
      </w:r>
      <w:proofErr w:type="spellStart"/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>припляжної</w:t>
      </w:r>
      <w:proofErr w:type="spellEnd"/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зони </w:t>
      </w:r>
      <w:r w:rsidR="001D2B94">
        <w:rPr>
          <w:rFonts w:ascii="Times New Roman" w:hAnsi="Times New Roman" w:cs="Times New Roman"/>
          <w:sz w:val="32"/>
          <w:szCs w:val="32"/>
          <w:lang w:val="uk-UA"/>
        </w:rPr>
        <w:t>входить організована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D2B94">
        <w:rPr>
          <w:rFonts w:ascii="Times New Roman" w:hAnsi="Times New Roman" w:cs="Times New Roman"/>
          <w:sz w:val="32"/>
          <w:szCs w:val="32"/>
          <w:lang w:val="uk-UA"/>
        </w:rPr>
        <w:t>авто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>стоянка</w:t>
      </w:r>
      <w:r w:rsidR="001D2B94">
        <w:rPr>
          <w:rFonts w:ascii="Times New Roman" w:hAnsi="Times New Roman" w:cs="Times New Roman"/>
          <w:sz w:val="32"/>
          <w:szCs w:val="32"/>
          <w:lang w:val="uk-UA"/>
        </w:rPr>
        <w:t xml:space="preserve"> для легкового автотранспорту (розрахована на 14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>0-150 автомобілів</w:t>
      </w:r>
      <w:r w:rsidR="001D2B94">
        <w:rPr>
          <w:rFonts w:ascii="Times New Roman" w:hAnsi="Times New Roman" w:cs="Times New Roman"/>
          <w:sz w:val="32"/>
          <w:szCs w:val="32"/>
          <w:lang w:val="uk-UA"/>
        </w:rPr>
        <w:t xml:space="preserve">), об’єкти сезонного обслуговування (магазини, кафе, пункти прокату водного </w:t>
      </w:r>
      <w:proofErr w:type="spellStart"/>
      <w:r w:rsidR="001D2B94">
        <w:rPr>
          <w:rFonts w:ascii="Times New Roman" w:hAnsi="Times New Roman" w:cs="Times New Roman"/>
          <w:sz w:val="32"/>
          <w:szCs w:val="32"/>
          <w:lang w:val="uk-UA"/>
        </w:rPr>
        <w:t>інвентаря</w:t>
      </w:r>
      <w:proofErr w:type="spellEnd"/>
      <w:r w:rsidR="001D2B94">
        <w:rPr>
          <w:rFonts w:ascii="Times New Roman" w:hAnsi="Times New Roman" w:cs="Times New Roman"/>
          <w:sz w:val="32"/>
          <w:szCs w:val="32"/>
          <w:lang w:val="uk-UA"/>
        </w:rPr>
        <w:t xml:space="preserve">), </w:t>
      </w:r>
      <w:r w:rsidR="00505B90" w:rsidRPr="00374E62">
        <w:rPr>
          <w:rFonts w:ascii="Times New Roman" w:hAnsi="Times New Roman" w:cs="Times New Roman"/>
          <w:sz w:val="32"/>
          <w:szCs w:val="32"/>
          <w:lang w:val="uk-UA"/>
        </w:rPr>
        <w:t>набережна з ла</w:t>
      </w:r>
      <w:r w:rsidR="001D2B94">
        <w:rPr>
          <w:rFonts w:ascii="Times New Roman" w:hAnsi="Times New Roman" w:cs="Times New Roman"/>
          <w:sz w:val="32"/>
          <w:szCs w:val="32"/>
          <w:lang w:val="uk-UA"/>
        </w:rPr>
        <w:t>вками, ліхтарями, урнами, майданчик для гри у волейбол,</w:t>
      </w:r>
      <w:r w:rsidR="00505B90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рятувальна станція.</w:t>
      </w:r>
    </w:p>
    <w:p w:rsidR="00052B0A" w:rsidRPr="00374E62" w:rsidRDefault="00052B0A" w:rsidP="001E497F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>Зона водних розваг</w:t>
      </w:r>
      <w:r w:rsidR="008B753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505B90" w:rsidRPr="00374E62">
        <w:rPr>
          <w:rFonts w:ascii="Times New Roman" w:hAnsi="Times New Roman" w:cs="Times New Roman"/>
          <w:sz w:val="32"/>
          <w:szCs w:val="32"/>
          <w:lang w:val="uk-UA"/>
        </w:rPr>
        <w:t>включає аквапарк</w:t>
      </w:r>
      <w:r w:rsidR="00EE1734">
        <w:rPr>
          <w:rFonts w:ascii="Times New Roman" w:hAnsi="Times New Roman" w:cs="Times New Roman"/>
          <w:sz w:val="32"/>
          <w:szCs w:val="32"/>
          <w:lang w:val="uk-UA"/>
        </w:rPr>
        <w:t xml:space="preserve"> з системою атракціонів для дітей та дорослих</w:t>
      </w:r>
      <w:r w:rsidR="00505B90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, який </w:t>
      </w:r>
      <w:r w:rsidR="00EE1734">
        <w:rPr>
          <w:rFonts w:ascii="Times New Roman" w:hAnsi="Times New Roman" w:cs="Times New Roman"/>
          <w:sz w:val="32"/>
          <w:szCs w:val="32"/>
          <w:lang w:val="uk-UA"/>
        </w:rPr>
        <w:t>функціонує не поєднано</w:t>
      </w:r>
      <w:r w:rsidR="00505B90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з річкою. </w:t>
      </w:r>
    </w:p>
    <w:p w:rsidR="00FD30C9" w:rsidRPr="00FD30C9" w:rsidRDefault="008B753D" w:rsidP="001E497F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i/>
          <w:sz w:val="32"/>
          <w:szCs w:val="32"/>
          <w:lang w:val="uk-UA"/>
        </w:rPr>
        <w:t xml:space="preserve">Господарська зона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включає об’єкти підприємств комунального та енергетичного господарства по забезпеченню життєдіяльності інфраструктури парку: теплові та насосні станції, трансформаторні та електрощитові, складські, сервісні служби та </w:t>
      </w:r>
      <w:r w:rsidR="00FD30C9">
        <w:rPr>
          <w:rFonts w:ascii="Times New Roman" w:hAnsi="Times New Roman" w:cs="Times New Roman"/>
          <w:sz w:val="32"/>
          <w:szCs w:val="32"/>
          <w:lang w:val="uk-UA"/>
        </w:rPr>
        <w:t>ін.</w:t>
      </w:r>
    </w:p>
    <w:p w:rsidR="00505B90" w:rsidRPr="00374E62" w:rsidRDefault="00EE1734" w:rsidP="001E497F">
      <w:pPr>
        <w:pStyle w:val="a3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Транспорт</w:t>
      </w:r>
      <w:r w:rsidR="001A4604" w:rsidRPr="00374E6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шляхи сполучення</w:t>
      </w:r>
    </w:p>
    <w:p w:rsidR="001A4604" w:rsidRPr="00374E62" w:rsidRDefault="001A4604" w:rsidP="001E49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sz w:val="32"/>
          <w:szCs w:val="32"/>
          <w:lang w:val="uk-UA"/>
        </w:rPr>
        <w:t>Проектною пропозицією пропонується організація транспортної та пішохідної мережі для забезпечення функціонування па</w:t>
      </w:r>
      <w:r w:rsidR="00976DF8">
        <w:rPr>
          <w:rFonts w:ascii="Times New Roman" w:hAnsi="Times New Roman" w:cs="Times New Roman"/>
          <w:sz w:val="32"/>
          <w:szCs w:val="32"/>
          <w:lang w:val="uk-UA"/>
        </w:rPr>
        <w:t>рку. З мосту</w:t>
      </w:r>
      <w:r w:rsidR="00787781">
        <w:rPr>
          <w:rFonts w:ascii="Times New Roman" w:hAnsi="Times New Roman" w:cs="Times New Roman"/>
          <w:sz w:val="32"/>
          <w:szCs w:val="32"/>
          <w:lang w:val="uk-UA"/>
        </w:rPr>
        <w:t xml:space="preserve"> по вулиці 20-річчя П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еремоги пропонується організувати спуск до </w:t>
      </w:r>
      <w:proofErr w:type="spellStart"/>
      <w:r w:rsidRPr="00374E62">
        <w:rPr>
          <w:rFonts w:ascii="Times New Roman" w:hAnsi="Times New Roman" w:cs="Times New Roman"/>
          <w:sz w:val="32"/>
          <w:szCs w:val="32"/>
          <w:lang w:val="uk-UA"/>
        </w:rPr>
        <w:t>припляжної</w:t>
      </w:r>
      <w:proofErr w:type="spellEnd"/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зони</w:t>
      </w:r>
      <w:r w:rsidR="00787781">
        <w:rPr>
          <w:rFonts w:ascii="Times New Roman" w:hAnsi="Times New Roman" w:cs="Times New Roman"/>
          <w:sz w:val="32"/>
          <w:szCs w:val="32"/>
          <w:lang w:val="uk-UA"/>
        </w:rPr>
        <w:t xml:space="preserve"> двома рукавами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, який буде закінчуватися </w:t>
      </w:r>
      <w:proofErr w:type="spellStart"/>
      <w:r w:rsidRPr="00374E62">
        <w:rPr>
          <w:rFonts w:ascii="Times New Roman" w:hAnsi="Times New Roman" w:cs="Times New Roman"/>
          <w:sz w:val="32"/>
          <w:szCs w:val="32"/>
          <w:lang w:val="uk-UA"/>
        </w:rPr>
        <w:t>парковкою</w:t>
      </w:r>
      <w:proofErr w:type="spellEnd"/>
      <w:r w:rsidRPr="00374E62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A4604" w:rsidRPr="00374E62" w:rsidRDefault="001A4604" w:rsidP="001E49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Система </w:t>
      </w:r>
      <w:r w:rsidR="00787781">
        <w:rPr>
          <w:rFonts w:ascii="Times New Roman" w:hAnsi="Times New Roman" w:cs="Times New Roman"/>
          <w:sz w:val="32"/>
          <w:szCs w:val="32"/>
          <w:lang w:val="uk-UA"/>
        </w:rPr>
        <w:t xml:space="preserve">алей, 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>доріжок</w:t>
      </w:r>
      <w:r w:rsidR="00787781">
        <w:rPr>
          <w:rFonts w:ascii="Times New Roman" w:hAnsi="Times New Roman" w:cs="Times New Roman"/>
          <w:sz w:val="32"/>
          <w:szCs w:val="32"/>
          <w:lang w:val="uk-UA"/>
        </w:rPr>
        <w:t xml:space="preserve">, тротуарів парку 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організована</w:t>
      </w:r>
      <w:r w:rsidR="00787781">
        <w:rPr>
          <w:rFonts w:ascii="Times New Roman" w:hAnsi="Times New Roman" w:cs="Times New Roman"/>
          <w:sz w:val="32"/>
          <w:szCs w:val="32"/>
          <w:lang w:val="uk-UA"/>
        </w:rPr>
        <w:t xml:space="preserve"> з максимальним використанням та урахуванням існуючих пішохідних шляхів по радіально-кільце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>вій системі,</w:t>
      </w:r>
      <w:r w:rsidR="00787781">
        <w:rPr>
          <w:rFonts w:ascii="Times New Roman" w:hAnsi="Times New Roman" w:cs="Times New Roman"/>
          <w:sz w:val="32"/>
          <w:szCs w:val="32"/>
          <w:lang w:val="uk-UA"/>
        </w:rPr>
        <w:t xml:space="preserve"> яка в центральній своїй частині нагадує схему класичного «французького парку»</w:t>
      </w:r>
      <w:r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787781">
        <w:rPr>
          <w:rFonts w:ascii="Times New Roman" w:hAnsi="Times New Roman" w:cs="Times New Roman"/>
          <w:sz w:val="32"/>
          <w:szCs w:val="32"/>
          <w:lang w:val="uk-UA"/>
        </w:rPr>
        <w:t>Пішохідні доріжки в інших частинах парку, зокрема в зоні тихого відпочинку мають більш вільну планувальну структуру і ближче до системи</w:t>
      </w:r>
      <w:r w:rsidR="00E37E2A">
        <w:rPr>
          <w:rFonts w:ascii="Times New Roman" w:hAnsi="Times New Roman" w:cs="Times New Roman"/>
          <w:sz w:val="32"/>
          <w:szCs w:val="32"/>
          <w:lang w:val="uk-UA"/>
        </w:rPr>
        <w:t xml:space="preserve"> «англійського парку».</w:t>
      </w:r>
    </w:p>
    <w:p w:rsidR="00E37E2A" w:rsidRDefault="001A4604" w:rsidP="001E497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374E62">
        <w:rPr>
          <w:rFonts w:ascii="Times New Roman" w:hAnsi="Times New Roman" w:cs="Times New Roman"/>
          <w:sz w:val="32"/>
          <w:szCs w:val="32"/>
        </w:rPr>
        <w:t xml:space="preserve"> межах парку </w:t>
      </w:r>
      <w:r w:rsidR="00E37E2A">
        <w:rPr>
          <w:rFonts w:ascii="Times New Roman" w:hAnsi="Times New Roman" w:cs="Times New Roman"/>
          <w:sz w:val="32"/>
          <w:szCs w:val="32"/>
          <w:lang w:val="uk-UA"/>
        </w:rPr>
        <w:t xml:space="preserve">на сьогоднішній день </w:t>
      </w:r>
      <w:proofErr w:type="spellStart"/>
      <w:r w:rsidR="00E37E2A">
        <w:rPr>
          <w:rFonts w:ascii="Times New Roman" w:hAnsi="Times New Roman" w:cs="Times New Roman"/>
          <w:sz w:val="32"/>
          <w:szCs w:val="32"/>
          <w:lang w:val="uk-UA"/>
        </w:rPr>
        <w:t>домінантно</w:t>
      </w:r>
      <w:proofErr w:type="spellEnd"/>
      <w:r w:rsidR="00E37E2A">
        <w:rPr>
          <w:rFonts w:ascii="Times New Roman" w:hAnsi="Times New Roman" w:cs="Times New Roman"/>
          <w:sz w:val="32"/>
          <w:szCs w:val="32"/>
          <w:lang w:val="uk-UA"/>
        </w:rPr>
        <w:t xml:space="preserve"> акцентований </w:t>
      </w:r>
      <w:r w:rsidR="00E37E2A">
        <w:rPr>
          <w:rFonts w:ascii="Times New Roman" w:hAnsi="Times New Roman" w:cs="Times New Roman"/>
          <w:sz w:val="32"/>
          <w:szCs w:val="32"/>
        </w:rPr>
        <w:t xml:space="preserve"> </w:t>
      </w:r>
      <w:r w:rsidRPr="00374E62">
        <w:rPr>
          <w:rFonts w:ascii="Times New Roman" w:hAnsi="Times New Roman" w:cs="Times New Roman"/>
          <w:sz w:val="32"/>
          <w:szCs w:val="32"/>
        </w:rPr>
        <w:t xml:space="preserve"> </w:t>
      </w:r>
      <w:r w:rsidR="00E37E2A">
        <w:rPr>
          <w:rFonts w:ascii="Times New Roman" w:hAnsi="Times New Roman" w:cs="Times New Roman"/>
          <w:sz w:val="32"/>
          <w:szCs w:val="32"/>
          <w:lang w:val="uk-UA"/>
        </w:rPr>
        <w:t>головний</w:t>
      </w:r>
      <w:r w:rsidRPr="00374E62">
        <w:rPr>
          <w:rFonts w:ascii="Times New Roman" w:hAnsi="Times New Roman" w:cs="Times New Roman"/>
          <w:sz w:val="32"/>
          <w:szCs w:val="32"/>
        </w:rPr>
        <w:t xml:space="preserve"> </w:t>
      </w:r>
      <w:r w:rsidR="00E37E2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74E62">
        <w:rPr>
          <w:rFonts w:ascii="Times New Roman" w:hAnsi="Times New Roman" w:cs="Times New Roman"/>
          <w:sz w:val="32"/>
          <w:szCs w:val="32"/>
        </w:rPr>
        <w:t>вхід</w:t>
      </w:r>
      <w:proofErr w:type="spellEnd"/>
      <w:r w:rsidR="00E37E2A">
        <w:rPr>
          <w:rFonts w:ascii="Times New Roman" w:hAnsi="Times New Roman" w:cs="Times New Roman"/>
          <w:sz w:val="32"/>
          <w:szCs w:val="32"/>
          <w:lang w:val="uk-UA"/>
        </w:rPr>
        <w:t xml:space="preserve"> в парк у північній його частині  з боку фонтану «Садко»</w:t>
      </w:r>
      <w:r w:rsidRPr="00374E62">
        <w:rPr>
          <w:rFonts w:ascii="Times New Roman" w:hAnsi="Times New Roman" w:cs="Times New Roman"/>
          <w:sz w:val="32"/>
          <w:szCs w:val="32"/>
        </w:rPr>
        <w:t xml:space="preserve">. </w:t>
      </w:r>
      <w:r w:rsidR="00E37E2A">
        <w:rPr>
          <w:rFonts w:ascii="Times New Roman" w:hAnsi="Times New Roman" w:cs="Times New Roman"/>
          <w:sz w:val="32"/>
          <w:szCs w:val="32"/>
          <w:lang w:val="uk-UA"/>
        </w:rPr>
        <w:t>Дана проектна</w:t>
      </w:r>
      <w:r w:rsidR="00E37E2A" w:rsidRPr="00374E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4E62">
        <w:rPr>
          <w:rFonts w:ascii="Times New Roman" w:hAnsi="Times New Roman" w:cs="Times New Roman"/>
          <w:sz w:val="32"/>
          <w:szCs w:val="32"/>
        </w:rPr>
        <w:t>пропозиція</w:t>
      </w:r>
      <w:proofErr w:type="spellEnd"/>
      <w:r w:rsidR="00E37E2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374E62">
        <w:rPr>
          <w:rFonts w:ascii="Times New Roman" w:hAnsi="Times New Roman" w:cs="Times New Roman"/>
          <w:sz w:val="32"/>
          <w:szCs w:val="32"/>
        </w:rPr>
        <w:t>полягає</w:t>
      </w:r>
      <w:proofErr w:type="spellEnd"/>
      <w:r w:rsidRPr="00374E62">
        <w:rPr>
          <w:rFonts w:ascii="Times New Roman" w:hAnsi="Times New Roman" w:cs="Times New Roman"/>
          <w:sz w:val="32"/>
          <w:szCs w:val="32"/>
        </w:rPr>
        <w:t xml:space="preserve"> в тому, </w:t>
      </w:r>
      <w:proofErr w:type="spellStart"/>
      <w:r w:rsidRPr="00374E62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="00E37E2A">
        <w:rPr>
          <w:rFonts w:ascii="Times New Roman" w:hAnsi="Times New Roman" w:cs="Times New Roman"/>
          <w:sz w:val="32"/>
          <w:szCs w:val="32"/>
          <w:lang w:val="uk-UA"/>
        </w:rPr>
        <w:t xml:space="preserve"> розосередити головні входи в парк на декілька (5-6) потоків, і таким чином диференціювати ці потоки за функціональним напрямком, а також більш зручно та рівномірно розподілити їх з різних частин міста.</w:t>
      </w:r>
    </w:p>
    <w:p w:rsidR="00252CE4" w:rsidRDefault="00E37E2A" w:rsidP="001E497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A4604" w:rsidRPr="00374E62">
        <w:rPr>
          <w:rFonts w:ascii="Times New Roman" w:hAnsi="Times New Roman" w:cs="Times New Roman"/>
          <w:sz w:val="32"/>
          <w:szCs w:val="32"/>
        </w:rPr>
        <w:t xml:space="preserve">Входи в парк </w:t>
      </w:r>
      <w:r w:rsidR="00A06990">
        <w:rPr>
          <w:rFonts w:ascii="Times New Roman" w:hAnsi="Times New Roman" w:cs="Times New Roman"/>
          <w:sz w:val="32"/>
          <w:szCs w:val="32"/>
          <w:lang w:val="uk-UA"/>
        </w:rPr>
        <w:t>передбачаються</w:t>
      </w:r>
      <w:r w:rsidR="001A4604" w:rsidRPr="00374E62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proofErr w:type="gramStart"/>
      <w:r w:rsidR="001A4604" w:rsidRPr="00374E6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1A4604" w:rsidRPr="00374E62">
        <w:rPr>
          <w:rFonts w:ascii="Times New Roman" w:hAnsi="Times New Roman" w:cs="Times New Roman"/>
          <w:sz w:val="32"/>
          <w:szCs w:val="32"/>
        </w:rPr>
        <w:t>ішохідні</w:t>
      </w:r>
      <w:proofErr w:type="spellEnd"/>
      <w:r w:rsidR="001A4604" w:rsidRPr="00374E62">
        <w:rPr>
          <w:rFonts w:ascii="Times New Roman" w:hAnsi="Times New Roman" w:cs="Times New Roman"/>
          <w:sz w:val="32"/>
          <w:szCs w:val="32"/>
        </w:rPr>
        <w:t xml:space="preserve">, так </w:t>
      </w:r>
      <w:proofErr w:type="spellStart"/>
      <w:r w:rsidR="001A4604" w:rsidRPr="00374E6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1A4604" w:rsidRPr="00374E62">
        <w:rPr>
          <w:rFonts w:ascii="Times New Roman" w:hAnsi="Times New Roman" w:cs="Times New Roman"/>
          <w:sz w:val="32"/>
          <w:szCs w:val="32"/>
        </w:rPr>
        <w:t xml:space="preserve"> </w:t>
      </w:r>
      <w:r w:rsidR="00A06990">
        <w:rPr>
          <w:rFonts w:ascii="Times New Roman" w:hAnsi="Times New Roman" w:cs="Times New Roman"/>
          <w:sz w:val="32"/>
          <w:szCs w:val="32"/>
          <w:lang w:val="uk-UA"/>
        </w:rPr>
        <w:t xml:space="preserve">для </w:t>
      </w:r>
      <w:proofErr w:type="spellStart"/>
      <w:r w:rsidR="00A06990">
        <w:rPr>
          <w:rFonts w:ascii="Times New Roman" w:hAnsi="Times New Roman" w:cs="Times New Roman"/>
          <w:sz w:val="32"/>
          <w:szCs w:val="32"/>
          <w:lang w:val="uk-UA"/>
        </w:rPr>
        <w:t>аво</w:t>
      </w:r>
      <w:proofErr w:type="spellEnd"/>
      <w:r w:rsidR="00A06990">
        <w:rPr>
          <w:rFonts w:ascii="Times New Roman" w:hAnsi="Times New Roman" w:cs="Times New Roman"/>
          <w:sz w:val="32"/>
          <w:szCs w:val="32"/>
        </w:rPr>
        <w:t>транспорт</w:t>
      </w:r>
      <w:r w:rsidR="00A06990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1A4604" w:rsidRPr="00374E6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1A4604" w:rsidRPr="00374E62">
        <w:rPr>
          <w:rFonts w:ascii="Times New Roman" w:hAnsi="Times New Roman" w:cs="Times New Roman"/>
          <w:sz w:val="32"/>
          <w:szCs w:val="32"/>
        </w:rPr>
        <w:t>Біля</w:t>
      </w:r>
      <w:proofErr w:type="spellEnd"/>
      <w:r w:rsidR="00A0699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A4604" w:rsidRPr="00374E62">
        <w:rPr>
          <w:rFonts w:ascii="Times New Roman" w:hAnsi="Times New Roman" w:cs="Times New Roman"/>
          <w:sz w:val="32"/>
          <w:szCs w:val="32"/>
        </w:rPr>
        <w:t>транспортних</w:t>
      </w:r>
      <w:proofErr w:type="spellEnd"/>
      <w:r w:rsidR="00A0699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proofErr w:type="gramStart"/>
      <w:r w:rsidR="001A4604" w:rsidRPr="00374E6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1A4604" w:rsidRPr="00374E62">
        <w:rPr>
          <w:rFonts w:ascii="Times New Roman" w:hAnsi="Times New Roman" w:cs="Times New Roman"/>
          <w:sz w:val="32"/>
          <w:szCs w:val="32"/>
        </w:rPr>
        <w:t>ідходів</w:t>
      </w:r>
      <w:proofErr w:type="spellEnd"/>
      <w:r w:rsidR="00A06990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="001A4604" w:rsidRPr="00374E62">
        <w:rPr>
          <w:rFonts w:ascii="Times New Roman" w:hAnsi="Times New Roman" w:cs="Times New Roman"/>
          <w:sz w:val="32"/>
          <w:szCs w:val="32"/>
        </w:rPr>
        <w:t>пропонується</w:t>
      </w:r>
      <w:proofErr w:type="spellEnd"/>
      <w:r w:rsidR="00A0699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A4604" w:rsidRPr="00374E62">
        <w:rPr>
          <w:rFonts w:ascii="Times New Roman" w:hAnsi="Times New Roman" w:cs="Times New Roman"/>
          <w:sz w:val="32"/>
          <w:szCs w:val="32"/>
        </w:rPr>
        <w:t>організувати</w:t>
      </w:r>
      <w:proofErr w:type="spellEnd"/>
      <w:r w:rsidR="001A4604" w:rsidRPr="00374E62">
        <w:rPr>
          <w:rFonts w:ascii="Times New Roman" w:hAnsi="Times New Roman" w:cs="Times New Roman"/>
          <w:sz w:val="32"/>
          <w:szCs w:val="32"/>
        </w:rPr>
        <w:t xml:space="preserve"> парковки,</w:t>
      </w:r>
      <w:r w:rsidR="00A06990">
        <w:rPr>
          <w:rFonts w:ascii="Times New Roman" w:hAnsi="Times New Roman" w:cs="Times New Roman"/>
          <w:sz w:val="32"/>
          <w:szCs w:val="32"/>
          <w:lang w:val="uk-UA"/>
        </w:rPr>
        <w:t xml:space="preserve"> як за рахунок території парку, так і за рахунок вуличної території, </w:t>
      </w:r>
      <w:proofErr w:type="spellStart"/>
      <w:r w:rsidR="001A4604" w:rsidRPr="00374E62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="00A0699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A4604" w:rsidRPr="00374E62">
        <w:rPr>
          <w:rFonts w:ascii="Times New Roman" w:hAnsi="Times New Roman" w:cs="Times New Roman"/>
          <w:sz w:val="32"/>
          <w:szCs w:val="32"/>
        </w:rPr>
        <w:t>дозволяють</w:t>
      </w:r>
      <w:proofErr w:type="spellEnd"/>
      <w:r w:rsidR="00A06990">
        <w:rPr>
          <w:rFonts w:ascii="Times New Roman" w:hAnsi="Times New Roman" w:cs="Times New Roman"/>
          <w:sz w:val="32"/>
          <w:szCs w:val="32"/>
          <w:lang w:val="uk-UA"/>
        </w:rPr>
        <w:t xml:space="preserve"> мешканця</w:t>
      </w:r>
      <w:r w:rsidR="001A4604" w:rsidRPr="00374E62">
        <w:rPr>
          <w:rFonts w:ascii="Times New Roman" w:hAnsi="Times New Roman" w:cs="Times New Roman"/>
          <w:sz w:val="32"/>
          <w:szCs w:val="32"/>
        </w:rPr>
        <w:t>м</w:t>
      </w:r>
      <w:r w:rsidR="00A0699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A4604" w:rsidRPr="00374E62"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 w:rsidR="00A0699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A4604" w:rsidRPr="00374E62">
        <w:rPr>
          <w:rFonts w:ascii="Times New Roman" w:hAnsi="Times New Roman" w:cs="Times New Roman"/>
          <w:sz w:val="32"/>
          <w:szCs w:val="32"/>
        </w:rPr>
        <w:t>приїжджати</w:t>
      </w:r>
      <w:proofErr w:type="spellEnd"/>
      <w:r w:rsidR="001A4604" w:rsidRPr="00374E62">
        <w:rPr>
          <w:rFonts w:ascii="Times New Roman" w:hAnsi="Times New Roman" w:cs="Times New Roman"/>
          <w:sz w:val="32"/>
          <w:szCs w:val="32"/>
        </w:rPr>
        <w:t xml:space="preserve"> </w:t>
      </w:r>
      <w:r w:rsidR="00A06990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A06990">
        <w:rPr>
          <w:rFonts w:ascii="Times New Roman" w:hAnsi="Times New Roman" w:cs="Times New Roman"/>
          <w:sz w:val="32"/>
          <w:szCs w:val="32"/>
        </w:rPr>
        <w:t>відпочинок</w:t>
      </w:r>
      <w:proofErr w:type="spellEnd"/>
      <w:r w:rsidR="00A06990">
        <w:rPr>
          <w:rFonts w:ascii="Times New Roman" w:hAnsi="Times New Roman" w:cs="Times New Roman"/>
          <w:sz w:val="32"/>
          <w:szCs w:val="32"/>
          <w:lang w:val="uk-UA"/>
        </w:rPr>
        <w:t xml:space="preserve"> до парку з віддалених районів міста</w:t>
      </w:r>
      <w:r w:rsidR="00A069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6990">
        <w:rPr>
          <w:rFonts w:ascii="Times New Roman" w:hAnsi="Times New Roman" w:cs="Times New Roman"/>
          <w:sz w:val="32"/>
          <w:szCs w:val="32"/>
        </w:rPr>
        <w:t>власни</w:t>
      </w:r>
      <w:proofErr w:type="spellEnd"/>
      <w:r w:rsidR="00A06990">
        <w:rPr>
          <w:rFonts w:ascii="Times New Roman" w:hAnsi="Times New Roman" w:cs="Times New Roman"/>
          <w:sz w:val="32"/>
          <w:szCs w:val="32"/>
          <w:lang w:val="uk-UA"/>
        </w:rPr>
        <w:t xml:space="preserve">ми </w:t>
      </w:r>
      <w:proofErr w:type="spellStart"/>
      <w:r w:rsidR="00A06990">
        <w:rPr>
          <w:rFonts w:ascii="Times New Roman" w:hAnsi="Times New Roman" w:cs="Times New Roman"/>
          <w:sz w:val="32"/>
          <w:szCs w:val="32"/>
        </w:rPr>
        <w:t>автомобіля</w:t>
      </w:r>
      <w:proofErr w:type="spellEnd"/>
      <w:r w:rsidR="00A06990">
        <w:rPr>
          <w:rFonts w:ascii="Times New Roman" w:hAnsi="Times New Roman" w:cs="Times New Roman"/>
          <w:sz w:val="32"/>
          <w:szCs w:val="32"/>
          <w:lang w:val="uk-UA"/>
        </w:rPr>
        <w:t>ми</w:t>
      </w:r>
      <w:r w:rsidR="001A4604" w:rsidRPr="00374E62">
        <w:rPr>
          <w:rFonts w:ascii="Times New Roman" w:hAnsi="Times New Roman" w:cs="Times New Roman"/>
          <w:sz w:val="32"/>
          <w:szCs w:val="32"/>
        </w:rPr>
        <w:t>.</w:t>
      </w:r>
    </w:p>
    <w:p w:rsidR="00A06990" w:rsidRPr="00A06990" w:rsidRDefault="00A06990" w:rsidP="001E497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D30C9" w:rsidRDefault="00252CE4" w:rsidP="001E497F">
      <w:pPr>
        <w:pStyle w:val="a3"/>
        <w:numPr>
          <w:ilvl w:val="0"/>
          <w:numId w:val="1"/>
        </w:num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Система </w:t>
      </w:r>
      <w:r w:rsidR="00673C4D" w:rsidRPr="00374E62">
        <w:rPr>
          <w:rFonts w:ascii="Times New Roman" w:hAnsi="Times New Roman" w:cs="Times New Roman"/>
          <w:b/>
          <w:sz w:val="32"/>
          <w:szCs w:val="32"/>
          <w:lang w:val="uk-UA"/>
        </w:rPr>
        <w:t>культурного, санітарно</w:t>
      </w:r>
      <w:r w:rsidRPr="00374E62">
        <w:rPr>
          <w:rFonts w:ascii="Times New Roman" w:hAnsi="Times New Roman" w:cs="Times New Roman"/>
          <w:b/>
          <w:sz w:val="32"/>
          <w:szCs w:val="32"/>
          <w:lang w:val="uk-UA"/>
        </w:rPr>
        <w:t>-побутового</w:t>
      </w:r>
      <w:r w:rsidR="002D3E8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52CE4" w:rsidRPr="00374E62" w:rsidRDefault="002D3E89" w:rsidP="001E497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обслуговування та інженерного за</w:t>
      </w:r>
      <w:r w:rsidR="00252CE4" w:rsidRPr="00374E62">
        <w:rPr>
          <w:rFonts w:ascii="Times New Roman" w:hAnsi="Times New Roman" w:cs="Times New Roman"/>
          <w:b/>
          <w:sz w:val="32"/>
          <w:szCs w:val="32"/>
          <w:lang w:val="uk-UA"/>
        </w:rPr>
        <w:t>безпечення .</w:t>
      </w:r>
    </w:p>
    <w:p w:rsidR="002E55AC" w:rsidRDefault="00A06990" w:rsidP="001E49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комплексі м</w:t>
      </w:r>
      <w:r w:rsidR="00252CE4" w:rsidRPr="00374E62">
        <w:rPr>
          <w:rFonts w:ascii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sz w:val="32"/>
          <w:szCs w:val="32"/>
          <w:lang w:val="uk-UA"/>
        </w:rPr>
        <w:t>ського</w:t>
      </w:r>
      <w:r w:rsidR="00252CE4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парку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культури та відпочинку</w:t>
      </w:r>
      <w:r w:rsidR="00252CE4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передбачено встановлення мага</w:t>
      </w:r>
      <w:r w:rsidR="002E55A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зинів, кафе, </w:t>
      </w:r>
      <w:proofErr w:type="spellStart"/>
      <w:r w:rsidR="002E55AC" w:rsidRPr="00374E62">
        <w:rPr>
          <w:rFonts w:ascii="Times New Roman" w:hAnsi="Times New Roman" w:cs="Times New Roman"/>
          <w:sz w:val="32"/>
          <w:szCs w:val="32"/>
          <w:lang w:val="uk-UA"/>
        </w:rPr>
        <w:t>біотуалетів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інших об’єктів обслуговування</w:t>
      </w:r>
      <w:r w:rsidR="002E55A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uk-UA"/>
        </w:rPr>
        <w:t>Такі о</w:t>
      </w:r>
      <w:r w:rsidR="002E55AC" w:rsidRPr="00374E62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="00431B06">
        <w:rPr>
          <w:rFonts w:ascii="Times New Roman" w:hAnsi="Times New Roman" w:cs="Times New Roman"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єкти забезпечуються</w:t>
      </w:r>
      <w:r w:rsidR="002E55A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системами електропостачання, </w:t>
      </w:r>
      <w:r w:rsidR="00EE3384">
        <w:rPr>
          <w:rFonts w:ascii="Times New Roman" w:hAnsi="Times New Roman" w:cs="Times New Roman"/>
          <w:sz w:val="32"/>
          <w:szCs w:val="32"/>
          <w:lang w:val="uk-UA"/>
        </w:rPr>
        <w:t xml:space="preserve">теплопостачання, </w:t>
      </w:r>
      <w:r>
        <w:rPr>
          <w:rFonts w:ascii="Times New Roman" w:hAnsi="Times New Roman" w:cs="Times New Roman"/>
          <w:sz w:val="32"/>
          <w:szCs w:val="32"/>
          <w:lang w:val="uk-UA"/>
        </w:rPr>
        <w:t>водопостачання</w:t>
      </w:r>
      <w:r w:rsidR="002E55AC" w:rsidRPr="00374E62">
        <w:rPr>
          <w:rFonts w:ascii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водовідведення,</w:t>
      </w:r>
      <w:r w:rsidR="002E55A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згідн</w:t>
      </w:r>
      <w:r w:rsidR="00976DF8">
        <w:rPr>
          <w:rFonts w:ascii="Times New Roman" w:hAnsi="Times New Roman" w:cs="Times New Roman"/>
          <w:sz w:val="32"/>
          <w:szCs w:val="32"/>
          <w:lang w:val="uk-UA"/>
        </w:rPr>
        <w:t>о санітарних та екологічних норм</w:t>
      </w:r>
      <w:r w:rsidR="002E55AC" w:rsidRPr="00374E6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E3384">
        <w:rPr>
          <w:rFonts w:ascii="Times New Roman" w:hAnsi="Times New Roman" w:cs="Times New Roman"/>
          <w:sz w:val="32"/>
          <w:szCs w:val="32"/>
          <w:lang w:val="uk-UA"/>
        </w:rPr>
        <w:t xml:space="preserve"> Системи інженерного забезпечення інтегровані у загальноміські мережі, але у окремих випадках можуть функціонувати автономно.</w:t>
      </w:r>
    </w:p>
    <w:p w:rsidR="00976DF8" w:rsidRDefault="00976DF8" w:rsidP="001E49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76DF8" w:rsidRPr="00976DF8" w:rsidRDefault="00976DF8" w:rsidP="001E497F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76DF8">
        <w:rPr>
          <w:rFonts w:ascii="Times New Roman" w:hAnsi="Times New Roman" w:cs="Times New Roman"/>
          <w:b/>
          <w:sz w:val="32"/>
          <w:szCs w:val="32"/>
          <w:lang w:val="uk-UA"/>
        </w:rPr>
        <w:t>Природоохоронні заходи та дотримання екологічного законодавства.</w:t>
      </w:r>
    </w:p>
    <w:p w:rsidR="001E497F" w:rsidRDefault="00976DF8" w:rsidP="001E497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Центральний міський парк ім. І.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Кожедуба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є головною структурною складовою у загальноміській функціональній зоні відпочинку міста Суми та виконує важливу роль «легень міста». Тому головним завданням проектної пропозиції є підсилення</w:t>
      </w:r>
      <w:r w:rsidR="00F62B3A">
        <w:rPr>
          <w:rFonts w:ascii="Times New Roman" w:hAnsi="Times New Roman" w:cs="Times New Roman"/>
          <w:sz w:val="32"/>
          <w:szCs w:val="32"/>
          <w:lang w:val="uk-UA"/>
        </w:rPr>
        <w:t xml:space="preserve"> та концентрація даної функції з урахуванням сучасних умов. Так проектною пропозицією не передбачається значного видалення існуючих зелених насаджень – тільки старі та хворі дерева і кущі з обов’язковою підсадкою нових. При ц</w:t>
      </w:r>
      <w:r w:rsidR="001E497F">
        <w:rPr>
          <w:rFonts w:ascii="Times New Roman" w:hAnsi="Times New Roman" w:cs="Times New Roman"/>
          <w:sz w:val="32"/>
          <w:szCs w:val="32"/>
          <w:lang w:val="uk-UA"/>
        </w:rPr>
        <w:t>ь</w:t>
      </w:r>
      <w:r w:rsidR="00F62B3A">
        <w:rPr>
          <w:rFonts w:ascii="Times New Roman" w:hAnsi="Times New Roman" w:cs="Times New Roman"/>
          <w:sz w:val="32"/>
          <w:szCs w:val="32"/>
          <w:lang w:val="uk-UA"/>
        </w:rPr>
        <w:t xml:space="preserve">ому перевагу віддавати породам дерев та кущів з </w:t>
      </w:r>
      <w:proofErr w:type="spellStart"/>
      <w:r w:rsidR="00F62B3A">
        <w:rPr>
          <w:rFonts w:ascii="Times New Roman" w:hAnsi="Times New Roman" w:cs="Times New Roman"/>
          <w:sz w:val="32"/>
          <w:szCs w:val="32"/>
          <w:lang w:val="uk-UA"/>
        </w:rPr>
        <w:t>низькоалергенним</w:t>
      </w:r>
      <w:proofErr w:type="spellEnd"/>
      <w:r w:rsidR="00F62B3A">
        <w:rPr>
          <w:rFonts w:ascii="Times New Roman" w:hAnsi="Times New Roman" w:cs="Times New Roman"/>
          <w:sz w:val="32"/>
          <w:szCs w:val="32"/>
          <w:lang w:val="uk-UA"/>
        </w:rPr>
        <w:t xml:space="preserve"> пилком та цвітом – листяним : різним видам клена, дуба, ясена, </w:t>
      </w:r>
      <w:r w:rsidR="001E497F">
        <w:rPr>
          <w:rFonts w:ascii="Times New Roman" w:hAnsi="Times New Roman" w:cs="Times New Roman"/>
          <w:sz w:val="32"/>
          <w:szCs w:val="32"/>
          <w:lang w:val="uk-UA"/>
        </w:rPr>
        <w:t xml:space="preserve">ялівцю ; </w:t>
      </w:r>
      <w:r w:rsidR="00F62B3A">
        <w:rPr>
          <w:rFonts w:ascii="Times New Roman" w:hAnsi="Times New Roman" w:cs="Times New Roman"/>
          <w:sz w:val="32"/>
          <w:szCs w:val="32"/>
          <w:lang w:val="uk-UA"/>
        </w:rPr>
        <w:t>хвойним: ялині, кедру, туї, кипарису</w:t>
      </w:r>
      <w:r w:rsidR="001E497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76DF8" w:rsidRDefault="001E497F" w:rsidP="001E497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Проектні рішення прийнято з урахуванням водоохоронної смуги ріки Псел шириною 25 метрів, де не передбачається розміщення капітальних будівель та споруд, крім елементів благоустрою та малої архітектури.</w:t>
      </w:r>
      <w:r w:rsidR="00F62B3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E497F" w:rsidRPr="00976DF8" w:rsidRDefault="001E497F" w:rsidP="001E497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Крім цього даною пропозицією не передбачені заходи, пов’язані з шкідливим впливом на природне середовище та з виділенням забруднюючих відходів.</w:t>
      </w:r>
    </w:p>
    <w:p w:rsidR="00EE3384" w:rsidRPr="00374E62" w:rsidRDefault="00EE3384" w:rsidP="001E49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E55AC" w:rsidRPr="00374E62" w:rsidRDefault="002E55AC" w:rsidP="001E497F">
      <w:pPr>
        <w:pStyle w:val="a3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74E62">
        <w:rPr>
          <w:rFonts w:ascii="Times New Roman" w:hAnsi="Times New Roman" w:cs="Times New Roman"/>
          <w:b/>
          <w:sz w:val="32"/>
          <w:szCs w:val="32"/>
          <w:lang w:val="uk-UA"/>
        </w:rPr>
        <w:t>Висновки</w:t>
      </w:r>
    </w:p>
    <w:p w:rsidR="00052B0A" w:rsidRPr="00374E62" w:rsidRDefault="00431B06" w:rsidP="001E497F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концепції реконструкції</w:t>
      </w:r>
      <w:r w:rsidR="002E55A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парку передбачено рішення по організації основних </w:t>
      </w:r>
      <w:r w:rsidR="00673C4D" w:rsidRPr="00374E62">
        <w:rPr>
          <w:rFonts w:ascii="Times New Roman" w:hAnsi="Times New Roman" w:cs="Times New Roman"/>
          <w:sz w:val="32"/>
          <w:szCs w:val="32"/>
          <w:lang w:val="uk-UA"/>
        </w:rPr>
        <w:t>функціональних зон з максимальни</w:t>
      </w:r>
      <w:r w:rsidR="002E55AC" w:rsidRPr="00374E62">
        <w:rPr>
          <w:rFonts w:ascii="Times New Roman" w:hAnsi="Times New Roman" w:cs="Times New Roman"/>
          <w:sz w:val="32"/>
          <w:szCs w:val="32"/>
          <w:lang w:val="uk-UA"/>
        </w:rPr>
        <w:t>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збереженням ландшафтно-природни</w:t>
      </w:r>
      <w:r w:rsidR="002E55AC" w:rsidRPr="00374E62">
        <w:rPr>
          <w:rFonts w:ascii="Times New Roman" w:hAnsi="Times New Roman" w:cs="Times New Roman"/>
          <w:sz w:val="32"/>
          <w:szCs w:val="32"/>
          <w:lang w:val="uk-UA"/>
        </w:rPr>
        <w:t>х умов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території,</w:t>
      </w:r>
      <w:r w:rsidR="002E55AC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73C4D" w:rsidRPr="00374E62">
        <w:rPr>
          <w:rFonts w:ascii="Times New Roman" w:hAnsi="Times New Roman" w:cs="Times New Roman"/>
          <w:sz w:val="32"/>
          <w:szCs w:val="32"/>
          <w:lang w:val="uk-UA"/>
        </w:rPr>
        <w:t>використання існуючої інфраструктури, будівель, споруд з їх можливою реконструкцією, а також організацією нових зон: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E3384">
        <w:rPr>
          <w:rFonts w:ascii="Times New Roman" w:hAnsi="Times New Roman" w:cs="Times New Roman"/>
          <w:sz w:val="32"/>
          <w:szCs w:val="32"/>
          <w:lang w:val="uk-UA"/>
        </w:rPr>
        <w:t>зони</w:t>
      </w:r>
      <w:r w:rsidR="00673C4D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тихого відп</w:t>
      </w:r>
      <w:r w:rsidR="00EE3384">
        <w:rPr>
          <w:rFonts w:ascii="Times New Roman" w:hAnsi="Times New Roman" w:cs="Times New Roman"/>
          <w:sz w:val="32"/>
          <w:szCs w:val="32"/>
          <w:lang w:val="uk-UA"/>
        </w:rPr>
        <w:t>очинку та прогулянок, зони</w:t>
      </w:r>
      <w:r w:rsidR="00673C4D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культурно-масових заходів, культурно-оздоро</w:t>
      </w:r>
      <w:r w:rsidR="00EE3384">
        <w:rPr>
          <w:rFonts w:ascii="Times New Roman" w:hAnsi="Times New Roman" w:cs="Times New Roman"/>
          <w:sz w:val="32"/>
          <w:szCs w:val="32"/>
          <w:lang w:val="uk-UA"/>
        </w:rPr>
        <w:t>вчої зони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EE3384">
        <w:rPr>
          <w:rFonts w:ascii="Times New Roman" w:hAnsi="Times New Roman" w:cs="Times New Roman"/>
          <w:sz w:val="32"/>
          <w:szCs w:val="32"/>
          <w:lang w:val="uk-UA"/>
        </w:rPr>
        <w:t xml:space="preserve"> зони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відпочинку дітей,</w:t>
      </w:r>
      <w:r w:rsidR="00EE3384">
        <w:rPr>
          <w:rFonts w:ascii="Times New Roman" w:hAnsi="Times New Roman" w:cs="Times New Roman"/>
          <w:sz w:val="32"/>
          <w:szCs w:val="32"/>
          <w:lang w:val="uk-UA"/>
        </w:rPr>
        <w:t xml:space="preserve"> зони</w:t>
      </w:r>
      <w:r w:rsidR="00673C4D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культурно-п</w:t>
      </w:r>
      <w:r w:rsidR="00EE3384">
        <w:rPr>
          <w:rFonts w:ascii="Times New Roman" w:hAnsi="Times New Roman" w:cs="Times New Roman"/>
          <w:sz w:val="32"/>
          <w:szCs w:val="32"/>
          <w:lang w:val="uk-UA"/>
        </w:rPr>
        <w:t>росвітніх закладів, господарської зони, зони</w:t>
      </w:r>
      <w:r w:rsidR="00673C4D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масов</w:t>
      </w:r>
      <w:r w:rsidR="00EE3384">
        <w:rPr>
          <w:rFonts w:ascii="Times New Roman" w:hAnsi="Times New Roman" w:cs="Times New Roman"/>
          <w:sz w:val="32"/>
          <w:szCs w:val="32"/>
          <w:lang w:val="uk-UA"/>
        </w:rPr>
        <w:t xml:space="preserve">их спортивних заходів, спортивної </w:t>
      </w:r>
      <w:proofErr w:type="spellStart"/>
      <w:r w:rsidR="00EE3384">
        <w:rPr>
          <w:rFonts w:ascii="Times New Roman" w:hAnsi="Times New Roman" w:cs="Times New Roman"/>
          <w:sz w:val="32"/>
          <w:szCs w:val="32"/>
          <w:lang w:val="uk-UA"/>
        </w:rPr>
        <w:t>фан-зони</w:t>
      </w:r>
      <w:proofErr w:type="spellEnd"/>
      <w:r w:rsidR="00673C4D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з е</w:t>
      </w:r>
      <w:r w:rsidR="00EE3384">
        <w:rPr>
          <w:rFonts w:ascii="Times New Roman" w:hAnsi="Times New Roman" w:cs="Times New Roman"/>
          <w:sz w:val="32"/>
          <w:szCs w:val="32"/>
          <w:lang w:val="uk-UA"/>
        </w:rPr>
        <w:t>лементами обслуговування, пляжної зони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 акваторіями природних водойм</w:t>
      </w:r>
      <w:r w:rsidR="00EE3384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EE3384">
        <w:rPr>
          <w:rFonts w:ascii="Times New Roman" w:hAnsi="Times New Roman" w:cs="Times New Roman"/>
          <w:sz w:val="32"/>
          <w:szCs w:val="32"/>
          <w:lang w:val="uk-UA"/>
        </w:rPr>
        <w:t>припляжної</w:t>
      </w:r>
      <w:proofErr w:type="spellEnd"/>
      <w:r w:rsidR="00EE3384">
        <w:rPr>
          <w:rFonts w:ascii="Times New Roman" w:hAnsi="Times New Roman" w:cs="Times New Roman"/>
          <w:sz w:val="32"/>
          <w:szCs w:val="32"/>
          <w:lang w:val="uk-UA"/>
        </w:rPr>
        <w:t xml:space="preserve"> зони, зони</w:t>
      </w:r>
      <w:r w:rsidR="00673C4D" w:rsidRPr="00374E6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водних розваг</w:t>
      </w:r>
      <w:r w:rsidR="00673C4D" w:rsidRPr="00374E62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E497F" w:rsidRPr="00374E62" w:rsidRDefault="001E497F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sectPr w:rsidR="001E497F" w:rsidRPr="00374E62" w:rsidSect="00CA07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D63"/>
    <w:multiLevelType w:val="hybridMultilevel"/>
    <w:tmpl w:val="6076E236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>
    <w:nsid w:val="0C856EF6"/>
    <w:multiLevelType w:val="hybridMultilevel"/>
    <w:tmpl w:val="A22C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A305B"/>
    <w:multiLevelType w:val="hybridMultilevel"/>
    <w:tmpl w:val="D95E6644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>
    <w:nsid w:val="726C6100"/>
    <w:multiLevelType w:val="hybridMultilevel"/>
    <w:tmpl w:val="0D24A468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82E1C"/>
    <w:rsid w:val="00040F15"/>
    <w:rsid w:val="00052B0A"/>
    <w:rsid w:val="00073C4C"/>
    <w:rsid w:val="0015034E"/>
    <w:rsid w:val="0016235C"/>
    <w:rsid w:val="00195999"/>
    <w:rsid w:val="001A4604"/>
    <w:rsid w:val="001D2B94"/>
    <w:rsid w:val="001E497F"/>
    <w:rsid w:val="001E5D33"/>
    <w:rsid w:val="00236D0C"/>
    <w:rsid w:val="002419A1"/>
    <w:rsid w:val="00252CE4"/>
    <w:rsid w:val="002A21FC"/>
    <w:rsid w:val="002D3E89"/>
    <w:rsid w:val="002D7891"/>
    <w:rsid w:val="002E55AC"/>
    <w:rsid w:val="002F3AFB"/>
    <w:rsid w:val="00313248"/>
    <w:rsid w:val="003347C4"/>
    <w:rsid w:val="00374E62"/>
    <w:rsid w:val="00397BFF"/>
    <w:rsid w:val="003E5C12"/>
    <w:rsid w:val="00400671"/>
    <w:rsid w:val="00415BC9"/>
    <w:rsid w:val="00431B06"/>
    <w:rsid w:val="0043265A"/>
    <w:rsid w:val="004C22B6"/>
    <w:rsid w:val="00505B90"/>
    <w:rsid w:val="00522799"/>
    <w:rsid w:val="00550AF7"/>
    <w:rsid w:val="005E175E"/>
    <w:rsid w:val="00656374"/>
    <w:rsid w:val="00673C4D"/>
    <w:rsid w:val="006B6D43"/>
    <w:rsid w:val="007215D2"/>
    <w:rsid w:val="00733FA4"/>
    <w:rsid w:val="00787781"/>
    <w:rsid w:val="007C600C"/>
    <w:rsid w:val="0082522B"/>
    <w:rsid w:val="00861937"/>
    <w:rsid w:val="008A62A0"/>
    <w:rsid w:val="008B753D"/>
    <w:rsid w:val="008E22D0"/>
    <w:rsid w:val="00931393"/>
    <w:rsid w:val="00976DF8"/>
    <w:rsid w:val="009E676C"/>
    <w:rsid w:val="00A06990"/>
    <w:rsid w:val="00A5504A"/>
    <w:rsid w:val="00AB1F22"/>
    <w:rsid w:val="00BB1483"/>
    <w:rsid w:val="00BD258E"/>
    <w:rsid w:val="00C06D97"/>
    <w:rsid w:val="00C21938"/>
    <w:rsid w:val="00C41654"/>
    <w:rsid w:val="00C82E1C"/>
    <w:rsid w:val="00CA079F"/>
    <w:rsid w:val="00D24CA3"/>
    <w:rsid w:val="00D40AC7"/>
    <w:rsid w:val="00D77250"/>
    <w:rsid w:val="00DB6FDE"/>
    <w:rsid w:val="00E15A13"/>
    <w:rsid w:val="00E37E2A"/>
    <w:rsid w:val="00EE1734"/>
    <w:rsid w:val="00EE3384"/>
    <w:rsid w:val="00F05684"/>
    <w:rsid w:val="00F060A7"/>
    <w:rsid w:val="00F36AED"/>
    <w:rsid w:val="00F54189"/>
    <w:rsid w:val="00F62B3A"/>
    <w:rsid w:val="00FD30C9"/>
    <w:rsid w:val="00FE541E"/>
    <w:rsid w:val="00FE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B"/>
  </w:style>
  <w:style w:type="paragraph" w:styleId="2">
    <w:name w:val="heading 2"/>
    <w:basedOn w:val="a"/>
    <w:link w:val="20"/>
    <w:uiPriority w:val="9"/>
    <w:qFormat/>
    <w:rsid w:val="001E5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5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96CE-AB11-4611-A115-FE0C966C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9</Pages>
  <Words>2160</Words>
  <Characters>12313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ПОЯСНЮВАЛЬНА ЗАПИСКА </vt:lpstr>
      <vt:lpstr>    до проекту розробки  концепції  міського парку культури та відпочинку ім. І.М. К</vt:lpstr>
    </vt:vector>
  </TitlesOfParts>
  <Company/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Sasha19674</dc:creator>
  <cp:keywords/>
  <dc:description/>
  <cp:lastModifiedBy>Элла Сергей</cp:lastModifiedBy>
  <cp:revision>9</cp:revision>
  <dcterms:created xsi:type="dcterms:W3CDTF">2017-04-20T11:22:00Z</dcterms:created>
  <dcterms:modified xsi:type="dcterms:W3CDTF">2017-04-21T05:15:00Z</dcterms:modified>
</cp:coreProperties>
</file>