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BB4CD5" w:rsidP="00814655">
      <w:pPr>
        <w:tabs>
          <w:tab w:val="left" w:pos="-284"/>
        </w:tabs>
        <w:jc w:val="center"/>
        <w:rPr>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2739390</wp:posOffset>
                </wp:positionH>
                <wp:positionV relativeFrom="paragraph">
                  <wp:posOffset>-343535</wp:posOffset>
                </wp:positionV>
                <wp:extent cx="457200" cy="1714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457200" cy="1714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25230B" id="Овал 1" o:spid="_x0000_s1026" style="position:absolute;margin-left:215.7pt;margin-top:-27.05pt;width:36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" fillcolor="white [3212]" strokecolor="white [3212]" strokeweight="2pt"/>
            </w:pict>
          </mc:Fallback>
        </mc:AlternateContent>
      </w:r>
      <w:r w:rsidR="00814655"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BA13B4"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49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3BD0" w:rsidP="00BB4CD5">
            <w:pPr>
              <w:tabs>
                <w:tab w:val="left" w:pos="540"/>
                <w:tab w:val="left" w:pos="1980"/>
                <w:tab w:val="left" w:pos="3060"/>
              </w:tabs>
              <w:jc w:val="both"/>
              <w:rPr>
                <w:sz w:val="27"/>
                <w:szCs w:val="27"/>
                <w:lang w:val="uk-UA"/>
              </w:rPr>
            </w:pPr>
            <w:r w:rsidRPr="00093BD0">
              <w:rPr>
                <w:sz w:val="28"/>
                <w:szCs w:val="28"/>
                <w:lang w:val="uk-UA"/>
              </w:rPr>
              <w:t xml:space="preserve">Про </w:t>
            </w:r>
            <w:r w:rsidR="00841BB5">
              <w:rPr>
                <w:sz w:val="28"/>
                <w:szCs w:val="28"/>
                <w:lang w:val="uk-UA"/>
              </w:rPr>
              <w:t xml:space="preserve">рішення </w:t>
            </w:r>
            <w:r w:rsidR="00BB4CD5">
              <w:rPr>
                <w:sz w:val="28"/>
                <w:szCs w:val="28"/>
                <w:lang w:val="uk-UA"/>
              </w:rPr>
              <w:t xml:space="preserve">прийняті Сумською міською радою поза межами повноважень, які не є обов’язковими до виконання </w:t>
            </w:r>
            <w:r w:rsidR="00841BB5">
              <w:rPr>
                <w:sz w:val="28"/>
                <w:szCs w:val="28"/>
                <w:lang w:val="uk-UA"/>
              </w:rPr>
              <w:t>з питань управління майном,</w:t>
            </w:r>
            <w:r w:rsidR="00BB4CD5" w:rsidRPr="00BB4CD5">
              <w:rPr>
                <w:sz w:val="28"/>
                <w:szCs w:val="28"/>
              </w:rPr>
              <w:t xml:space="preserve"> </w:t>
            </w:r>
            <w:r w:rsidR="00BB4CD5">
              <w:rPr>
                <w:sz w:val="28"/>
                <w:szCs w:val="28"/>
                <w:lang w:val="uk-UA"/>
              </w:rPr>
              <w:t>яке перебуває у комунальній власності Сумської міської територіальної громади</w:t>
            </w:r>
            <w:r w:rsidR="00BB4CD5" w:rsidRPr="00BB4CD5">
              <w:rPr>
                <w:sz w:val="28"/>
                <w:szCs w:val="28"/>
              </w:rPr>
              <w:t xml:space="preserve"> </w:t>
            </w:r>
            <w:r w:rsidR="00841BB5">
              <w:rPr>
                <w:sz w:val="28"/>
                <w:szCs w:val="28"/>
                <w:lang w:val="uk-UA"/>
              </w:rPr>
              <w:t xml:space="preserve"> </w:t>
            </w:r>
          </w:p>
        </w:tc>
      </w:tr>
    </w:tbl>
    <w:p w:rsidR="00EE7D32" w:rsidRDefault="00EE7D32" w:rsidP="00F21BB4">
      <w:pPr>
        <w:pStyle w:val="ab"/>
        <w:ind w:firstLine="680"/>
        <w:jc w:val="both"/>
        <w:outlineLvl w:val="0"/>
        <w:rPr>
          <w:sz w:val="28"/>
          <w:lang w:val="uk-UA"/>
        </w:rPr>
      </w:pPr>
    </w:p>
    <w:p w:rsidR="00F4175C" w:rsidRDefault="00841BB5" w:rsidP="00F4175C">
      <w:pPr>
        <w:pStyle w:val="ab"/>
        <w:ind w:firstLine="680"/>
        <w:jc w:val="both"/>
        <w:outlineLvl w:val="0"/>
        <w:rPr>
          <w:sz w:val="28"/>
          <w:szCs w:val="28"/>
          <w:lang w:val="uk-UA"/>
        </w:rPr>
      </w:pPr>
      <w:r>
        <w:rPr>
          <w:sz w:val="28"/>
          <w:lang w:val="uk-UA"/>
        </w:rPr>
        <w:t>Відповідно до Указу Президента України від 31.10.2023 № 720/2023 «Про утворення військової адміністрації», враховуючи принцип розподілу повноважень між військовими адміністраціями населеного пункту та міськими радами, закріплений Законом України «Про правовий режим воєнного стану», зокрема в частині вирішення питань упра</w:t>
      </w:r>
      <w:r w:rsidR="00397860">
        <w:rPr>
          <w:sz w:val="28"/>
          <w:lang w:val="uk-UA"/>
        </w:rPr>
        <w:t>в</w:t>
      </w:r>
      <w:r>
        <w:rPr>
          <w:sz w:val="28"/>
          <w:lang w:val="uk-UA"/>
        </w:rPr>
        <w:t>ління</w:t>
      </w:r>
      <w:r w:rsidR="00397860">
        <w:rPr>
          <w:sz w:val="28"/>
          <w:lang w:val="uk-UA"/>
        </w:rPr>
        <w:t xml:space="preserve"> майном, яке перебуває у комунальній власності (пункт 12 частини другої статті 15 Закону України «Про правовий режим воєнного стану»), беручи до уваги </w:t>
      </w:r>
      <w:r w:rsidR="004F21C3">
        <w:rPr>
          <w:sz w:val="28"/>
          <w:lang w:val="uk-UA"/>
        </w:rPr>
        <w:t xml:space="preserve">приписи статті 19 Конституції України, згідно з якою органи місцевого самоврядування </w:t>
      </w:r>
      <w:r w:rsidR="00BB4CD5">
        <w:rPr>
          <w:sz w:val="28"/>
          <w:lang w:val="uk-UA"/>
        </w:rPr>
        <w:t>зобов’язані</w:t>
      </w:r>
      <w:r w:rsidR="004F21C3">
        <w:rPr>
          <w:sz w:val="28"/>
          <w:lang w:val="uk-UA"/>
        </w:rPr>
        <w:t xml:space="preserve"> діяти лише на підставі, в межах повноважень та у спосіб, що передбачені Конституцією та законами України, а також статей 59, 73, 76 Закону України «Про місцеве самоврядування в Україні» щодо </w:t>
      </w:r>
      <w:r w:rsidR="00BB4CD5">
        <w:rPr>
          <w:sz w:val="28"/>
          <w:lang w:val="uk-UA"/>
        </w:rPr>
        <w:t>обов’язковості</w:t>
      </w:r>
      <w:r w:rsidR="004F21C3">
        <w:rPr>
          <w:sz w:val="28"/>
          <w:lang w:val="uk-UA"/>
        </w:rPr>
        <w:t xml:space="preserve"> тих актів ради, які прийняті в межах повноважень та відповідальності органів місцевого самоврядування у разі порушення ними законів України, керуючись пунктом 12 частини другої </w:t>
      </w:r>
      <w:r w:rsidR="00F4175C">
        <w:rPr>
          <w:color w:val="000000"/>
          <w:sz w:val="28"/>
          <w:lang w:val="uk-UA"/>
        </w:rPr>
        <w:t xml:space="preserve">та пунктом 8 частини </w:t>
      </w:r>
      <w:r w:rsidR="004F21C3">
        <w:rPr>
          <w:color w:val="000000"/>
          <w:sz w:val="28"/>
          <w:lang w:val="uk-UA"/>
        </w:rPr>
        <w:t>шостої</w:t>
      </w:r>
      <w:r w:rsidR="00F4175C">
        <w:rPr>
          <w:color w:val="000000"/>
          <w:sz w:val="28"/>
          <w:lang w:val="uk-UA"/>
        </w:rPr>
        <w:t xml:space="preserve">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F9662F" w:rsidRPr="00F9662F" w:rsidRDefault="00F9662F" w:rsidP="004F21C3">
      <w:pPr>
        <w:ind w:right="-108" w:firstLine="680"/>
        <w:jc w:val="both"/>
        <w:outlineLvl w:val="0"/>
        <w:rPr>
          <w:sz w:val="28"/>
          <w:szCs w:val="28"/>
          <w:lang w:val="uk-UA"/>
        </w:rPr>
      </w:pPr>
      <w:r>
        <w:rPr>
          <w:sz w:val="28"/>
          <w:szCs w:val="28"/>
          <w:lang w:val="uk-UA"/>
        </w:rPr>
        <w:tab/>
        <w:t>1.</w:t>
      </w:r>
      <w:r w:rsidRPr="008A263A">
        <w:rPr>
          <w:sz w:val="28"/>
          <w:szCs w:val="28"/>
          <w:lang w:val="uk-UA"/>
        </w:rPr>
        <w:t xml:space="preserve"> </w:t>
      </w:r>
      <w:r w:rsidR="004F21C3">
        <w:rPr>
          <w:sz w:val="28"/>
          <w:szCs w:val="28"/>
          <w:lang w:val="uk-UA"/>
        </w:rPr>
        <w:t>Рішення Сумської міської ради, прийняті на засіданні сесії 17 листопада 2023 року, з питань управління майном, яке перебуває у комунальній власності</w:t>
      </w:r>
      <w:r w:rsidR="00BB4CD5">
        <w:rPr>
          <w:sz w:val="28"/>
          <w:szCs w:val="28"/>
          <w:lang w:val="uk-UA"/>
        </w:rPr>
        <w:t xml:space="preserve"> Сумської міської територіальної громади</w:t>
      </w:r>
      <w:r w:rsidR="004F21C3">
        <w:rPr>
          <w:sz w:val="28"/>
          <w:szCs w:val="28"/>
          <w:lang w:val="uk-UA"/>
        </w:rPr>
        <w:t>, згідно зі списком, що додається</w:t>
      </w:r>
      <w:r w:rsidR="00BB4CD5">
        <w:rPr>
          <w:sz w:val="28"/>
          <w:szCs w:val="28"/>
          <w:lang w:val="uk-UA"/>
        </w:rPr>
        <w:t xml:space="preserve"> до цього наказу</w:t>
      </w:r>
      <w:r w:rsidR="004F21C3">
        <w:rPr>
          <w:sz w:val="28"/>
          <w:szCs w:val="28"/>
          <w:lang w:val="uk-UA"/>
        </w:rPr>
        <w:t>, вважати такими, що не є обов’язковими до виконання з підстав прийняття їх поза межами повноважень Сумської міської ради та не підлягають виконанню</w:t>
      </w:r>
      <w:r>
        <w:rPr>
          <w:sz w:val="28"/>
          <w:szCs w:val="28"/>
          <w:lang w:val="uk-UA"/>
        </w:rPr>
        <w:t>.</w:t>
      </w:r>
    </w:p>
    <w:p w:rsidR="00F9662F" w:rsidRDefault="00F9662F" w:rsidP="00F9662F">
      <w:pPr>
        <w:pStyle w:val="ab"/>
        <w:ind w:firstLine="680"/>
        <w:jc w:val="both"/>
        <w:outlineLvl w:val="0"/>
        <w:rPr>
          <w:color w:val="000000"/>
          <w:sz w:val="28"/>
          <w:szCs w:val="28"/>
          <w:lang w:val="uk-UA"/>
        </w:rPr>
      </w:pPr>
      <w:r>
        <w:rPr>
          <w:sz w:val="28"/>
          <w:szCs w:val="28"/>
          <w:lang w:val="uk-UA"/>
        </w:rPr>
        <w:lastRenderedPageBreak/>
        <w:t xml:space="preserve">2. </w:t>
      </w:r>
      <w:r w:rsidR="004F21C3">
        <w:rPr>
          <w:color w:val="000000"/>
          <w:sz w:val="28"/>
          <w:szCs w:val="28"/>
          <w:lang w:val="uk-UA"/>
        </w:rPr>
        <w:t xml:space="preserve">Управлінню комунального майна Сумської міської ради </w:t>
      </w:r>
      <w:r w:rsidR="00BB4CD5">
        <w:rPr>
          <w:color w:val="000000"/>
          <w:sz w:val="28"/>
          <w:szCs w:val="28"/>
          <w:lang w:val="uk-UA"/>
        </w:rPr>
        <w:br/>
      </w:r>
      <w:r w:rsidR="004F21C3">
        <w:rPr>
          <w:color w:val="000000"/>
          <w:sz w:val="28"/>
          <w:szCs w:val="28"/>
          <w:lang w:val="uk-UA"/>
        </w:rPr>
        <w:t>підготувати відповідні накази Сумської міської військової адміністрації з питань, про які йдеться в пункті 1 наказу.</w:t>
      </w:r>
    </w:p>
    <w:p w:rsidR="00F21BB4" w:rsidRDefault="00F9662F" w:rsidP="004F21C3">
      <w:pPr>
        <w:pStyle w:val="ab"/>
        <w:ind w:firstLine="680"/>
        <w:jc w:val="both"/>
        <w:outlineLvl w:val="0"/>
        <w:rPr>
          <w:color w:val="000000"/>
          <w:sz w:val="28"/>
          <w:szCs w:val="28"/>
          <w:lang w:val="uk-UA"/>
        </w:rPr>
      </w:pPr>
      <w:r>
        <w:rPr>
          <w:color w:val="000000"/>
          <w:sz w:val="28"/>
          <w:szCs w:val="28"/>
          <w:lang w:val="uk-UA"/>
        </w:rPr>
        <w:t xml:space="preserve">3. </w:t>
      </w:r>
      <w:r w:rsidR="004F21C3">
        <w:rPr>
          <w:color w:val="000000"/>
          <w:sz w:val="28"/>
          <w:szCs w:val="28"/>
          <w:lang w:val="uk-UA"/>
        </w:rPr>
        <w:t xml:space="preserve">Депутатському корпусу Сумської міської ради звернути увагу на </w:t>
      </w:r>
      <w:r w:rsidR="00BB4CD5">
        <w:rPr>
          <w:color w:val="000000"/>
          <w:sz w:val="28"/>
          <w:szCs w:val="28"/>
          <w:lang w:val="uk-UA"/>
        </w:rPr>
        <w:t>обов’язковість</w:t>
      </w:r>
      <w:r w:rsidR="004F21C3">
        <w:rPr>
          <w:color w:val="000000"/>
          <w:sz w:val="28"/>
          <w:szCs w:val="28"/>
          <w:lang w:val="uk-UA"/>
        </w:rPr>
        <w:t xml:space="preserve"> неухильно дотримання вимог Конституції та законів України при </w:t>
      </w:r>
      <w:r w:rsidR="00BB4CD5">
        <w:rPr>
          <w:color w:val="000000"/>
          <w:sz w:val="28"/>
          <w:szCs w:val="28"/>
          <w:lang w:val="uk-UA"/>
        </w:rPr>
        <w:t>здійсненні</w:t>
      </w:r>
      <w:r w:rsidR="004F21C3">
        <w:rPr>
          <w:color w:val="000000"/>
          <w:sz w:val="28"/>
          <w:szCs w:val="28"/>
          <w:lang w:val="uk-UA"/>
        </w:rPr>
        <w:t xml:space="preserve"> своїх повноважень та недопущення випадків розгляду та прийняття рішень поза межами своїх повноважень.</w:t>
      </w:r>
    </w:p>
    <w:p w:rsidR="00F21BB4" w:rsidRDefault="00F21BB4" w:rsidP="00F21BB4">
      <w:pPr>
        <w:pStyle w:val="ab"/>
        <w:jc w:val="both"/>
        <w:rPr>
          <w:sz w:val="28"/>
          <w:lang w:val="uk-UA"/>
        </w:rPr>
      </w:pPr>
    </w:p>
    <w:p w:rsidR="00814655" w:rsidRDefault="00814655" w:rsidP="00814655">
      <w:pPr>
        <w:spacing w:after="200" w:line="276" w:lineRule="auto"/>
        <w:rPr>
          <w:sz w:val="28"/>
          <w:szCs w:val="28"/>
          <w:lang w:val="uk-UA"/>
        </w:rPr>
      </w:pPr>
    </w:p>
    <w:p w:rsidR="00C32E67" w:rsidRDefault="00C32E67" w:rsidP="00814655">
      <w:pPr>
        <w:spacing w:after="200" w:line="276" w:lineRule="auto"/>
        <w:rPr>
          <w:sz w:val="28"/>
          <w:szCs w:val="28"/>
          <w:lang w:val="uk-UA"/>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BE6CFC" w:rsidRDefault="00BE6CFC">
      <w:pPr>
        <w:spacing w:after="200" w:line="276" w:lineRule="auto"/>
        <w:rPr>
          <w:sz w:val="28"/>
          <w:szCs w:val="28"/>
          <w:lang w:val="uk-UA"/>
        </w:rPr>
      </w:pPr>
      <w:r>
        <w:rPr>
          <w:sz w:val="28"/>
          <w:szCs w:val="28"/>
          <w:lang w:val="uk-UA"/>
        </w:rPr>
        <w:br/>
      </w:r>
    </w:p>
    <w:p w:rsidR="00BE6CFC" w:rsidRDefault="00BE6CFC">
      <w:pPr>
        <w:spacing w:after="200" w:line="276" w:lineRule="auto"/>
        <w:rPr>
          <w:sz w:val="28"/>
          <w:szCs w:val="28"/>
          <w:lang w:val="uk-UA"/>
        </w:rPr>
      </w:pPr>
      <w:bookmarkStart w:id="0" w:name="_GoBack"/>
      <w:bookmarkEnd w:id="0"/>
    </w:p>
    <w:sectPr w:rsidR="00BE6CF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9A" w:rsidRDefault="0006659A" w:rsidP="00BB4CD5">
      <w:r>
        <w:separator/>
      </w:r>
    </w:p>
  </w:endnote>
  <w:endnote w:type="continuationSeparator" w:id="0">
    <w:p w:rsidR="0006659A" w:rsidRDefault="0006659A" w:rsidP="00B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9A" w:rsidRDefault="0006659A" w:rsidP="00BB4CD5">
      <w:r>
        <w:separator/>
      </w:r>
    </w:p>
  </w:footnote>
  <w:footnote w:type="continuationSeparator" w:id="0">
    <w:p w:rsidR="0006659A" w:rsidRDefault="0006659A" w:rsidP="00BB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469660"/>
      <w:docPartObj>
        <w:docPartGallery w:val="Page Numbers (Top of Page)"/>
        <w:docPartUnique/>
      </w:docPartObj>
    </w:sdtPr>
    <w:sdtEndPr/>
    <w:sdtContent>
      <w:p w:rsidR="00BB4CD5" w:rsidRDefault="00BB4CD5">
        <w:pPr>
          <w:pStyle w:val="ab"/>
          <w:jc w:val="center"/>
        </w:pPr>
        <w:r>
          <w:fldChar w:fldCharType="begin"/>
        </w:r>
        <w:r>
          <w:instrText>PAGE   \* MERGEFORMAT</w:instrText>
        </w:r>
        <w:r>
          <w:fldChar w:fldCharType="separate"/>
        </w:r>
        <w:r w:rsidR="00BA13B4">
          <w:rPr>
            <w:noProof/>
          </w:rPr>
          <w:t>2</w:t>
        </w:r>
        <w:r>
          <w:fldChar w:fldCharType="end"/>
        </w:r>
      </w:p>
    </w:sdtContent>
  </w:sdt>
  <w:p w:rsidR="00BB4CD5" w:rsidRDefault="00BB4C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6659A"/>
    <w:rsid w:val="00066D60"/>
    <w:rsid w:val="00071679"/>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864BA"/>
    <w:rsid w:val="0019639A"/>
    <w:rsid w:val="001C2460"/>
    <w:rsid w:val="001E640E"/>
    <w:rsid w:val="001E785E"/>
    <w:rsid w:val="001F1B1E"/>
    <w:rsid w:val="002010D5"/>
    <w:rsid w:val="0021562F"/>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095B"/>
    <w:rsid w:val="002B2A70"/>
    <w:rsid w:val="002C28FA"/>
    <w:rsid w:val="002C2BD5"/>
    <w:rsid w:val="002C6C0E"/>
    <w:rsid w:val="002D45A0"/>
    <w:rsid w:val="002D5B36"/>
    <w:rsid w:val="002E4C53"/>
    <w:rsid w:val="002F5AF0"/>
    <w:rsid w:val="0030068F"/>
    <w:rsid w:val="00314E0A"/>
    <w:rsid w:val="003167BB"/>
    <w:rsid w:val="00324DFA"/>
    <w:rsid w:val="00336FCB"/>
    <w:rsid w:val="00351EA1"/>
    <w:rsid w:val="00360090"/>
    <w:rsid w:val="00362669"/>
    <w:rsid w:val="003776E1"/>
    <w:rsid w:val="003816AA"/>
    <w:rsid w:val="003837D5"/>
    <w:rsid w:val="00383D84"/>
    <w:rsid w:val="00397860"/>
    <w:rsid w:val="003A1FAC"/>
    <w:rsid w:val="003A446E"/>
    <w:rsid w:val="003B10D5"/>
    <w:rsid w:val="003B399D"/>
    <w:rsid w:val="003D69BB"/>
    <w:rsid w:val="003F0299"/>
    <w:rsid w:val="003F0FF7"/>
    <w:rsid w:val="00420446"/>
    <w:rsid w:val="004669B1"/>
    <w:rsid w:val="00474395"/>
    <w:rsid w:val="004758A8"/>
    <w:rsid w:val="00476C6E"/>
    <w:rsid w:val="004A4B5B"/>
    <w:rsid w:val="004F21C3"/>
    <w:rsid w:val="004F3DC8"/>
    <w:rsid w:val="004F41C8"/>
    <w:rsid w:val="00501960"/>
    <w:rsid w:val="00505882"/>
    <w:rsid w:val="00526C57"/>
    <w:rsid w:val="0053143E"/>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0BC"/>
    <w:rsid w:val="007D334C"/>
    <w:rsid w:val="007D3A42"/>
    <w:rsid w:val="007E1A7F"/>
    <w:rsid w:val="007F78F4"/>
    <w:rsid w:val="0080722E"/>
    <w:rsid w:val="00811C39"/>
    <w:rsid w:val="00814655"/>
    <w:rsid w:val="00841BB5"/>
    <w:rsid w:val="00845BE4"/>
    <w:rsid w:val="00847EF3"/>
    <w:rsid w:val="00854D46"/>
    <w:rsid w:val="00855A27"/>
    <w:rsid w:val="0086757D"/>
    <w:rsid w:val="00884B81"/>
    <w:rsid w:val="00891F18"/>
    <w:rsid w:val="00892A87"/>
    <w:rsid w:val="008D17CD"/>
    <w:rsid w:val="008D2E0E"/>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4F6F"/>
    <w:rsid w:val="00A45C04"/>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466F5"/>
    <w:rsid w:val="00B52D04"/>
    <w:rsid w:val="00B57B79"/>
    <w:rsid w:val="00B61FB5"/>
    <w:rsid w:val="00B66052"/>
    <w:rsid w:val="00B94059"/>
    <w:rsid w:val="00B94D24"/>
    <w:rsid w:val="00BA13B4"/>
    <w:rsid w:val="00BB4CD5"/>
    <w:rsid w:val="00BC236E"/>
    <w:rsid w:val="00BC26F0"/>
    <w:rsid w:val="00BD1910"/>
    <w:rsid w:val="00BD50FD"/>
    <w:rsid w:val="00BD5F9D"/>
    <w:rsid w:val="00BE07F1"/>
    <w:rsid w:val="00BE6CFC"/>
    <w:rsid w:val="00BF47E8"/>
    <w:rsid w:val="00C02A7A"/>
    <w:rsid w:val="00C0372F"/>
    <w:rsid w:val="00C04298"/>
    <w:rsid w:val="00C066FA"/>
    <w:rsid w:val="00C15F91"/>
    <w:rsid w:val="00C2268F"/>
    <w:rsid w:val="00C32E6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4180"/>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EF7AF0"/>
    <w:rsid w:val="00F020A5"/>
    <w:rsid w:val="00F054EC"/>
    <w:rsid w:val="00F05B5C"/>
    <w:rsid w:val="00F05F8B"/>
    <w:rsid w:val="00F21BB4"/>
    <w:rsid w:val="00F33EF0"/>
    <w:rsid w:val="00F4175C"/>
    <w:rsid w:val="00F43E60"/>
    <w:rsid w:val="00F52CB7"/>
    <w:rsid w:val="00F62A74"/>
    <w:rsid w:val="00F67A0D"/>
    <w:rsid w:val="00F82305"/>
    <w:rsid w:val="00F9662F"/>
    <w:rsid w:val="00FB1BE8"/>
    <w:rsid w:val="00FB3758"/>
    <w:rsid w:val="00FB5167"/>
    <w:rsid w:val="00FC0F55"/>
    <w:rsid w:val="00FC262F"/>
    <w:rsid w:val="00FC3247"/>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8DE1"/>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B4CD5"/>
    <w:pPr>
      <w:tabs>
        <w:tab w:val="center" w:pos="4677"/>
        <w:tab w:val="right" w:pos="9355"/>
      </w:tabs>
    </w:pPr>
  </w:style>
  <w:style w:type="character" w:customStyle="1" w:styleId="ae">
    <w:name w:val="Нижний колонтитул Знак"/>
    <w:basedOn w:val="a0"/>
    <w:link w:val="ad"/>
    <w:uiPriority w:val="99"/>
    <w:rsid w:val="00BB4CD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2826418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C792-EDBC-4743-8806-771F56C3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Сіренко Інна Вікторівна</cp:lastModifiedBy>
  <cp:revision>4</cp:revision>
  <cp:lastPrinted>2023-11-30T12:38:00Z</cp:lastPrinted>
  <dcterms:created xsi:type="dcterms:W3CDTF">2023-11-30T12:42:00Z</dcterms:created>
  <dcterms:modified xsi:type="dcterms:W3CDTF">2023-12-04T14:08:00Z</dcterms:modified>
</cp:coreProperties>
</file>