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9D492C" w:rsidRDefault="009D492C" w:rsidP="00814655">
      <w:pPr>
        <w:jc w:val="center"/>
        <w:rPr>
          <w:sz w:val="32"/>
          <w:szCs w:val="32"/>
          <w:lang w:val="uk-UA"/>
        </w:rPr>
      </w:pPr>
    </w:p>
    <w:p w:rsidR="00814655" w:rsidRPr="00D744DD" w:rsidRDefault="003E295C" w:rsidP="00814655">
      <w:pPr>
        <w:jc w:val="center"/>
        <w:rPr>
          <w:sz w:val="32"/>
          <w:szCs w:val="32"/>
          <w:lang w:val="uk-UA"/>
        </w:rPr>
      </w:pPr>
      <w:r>
        <w:rPr>
          <w:sz w:val="32"/>
          <w:szCs w:val="32"/>
          <w:lang w:val="uk-UA"/>
        </w:rPr>
        <w:t>СУМСЬКА МІСЬКА ВІЙСЬКОВА АДМІНІСТРАЦІЯ</w:t>
      </w:r>
      <w:r w:rsidR="009D63C2">
        <w:rPr>
          <w:sz w:val="32"/>
          <w:szCs w:val="32"/>
          <w:lang w:val="uk-UA"/>
        </w:rPr>
        <w:t xml:space="preserve">                                                                     </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Default="00814655" w:rsidP="00814655">
      <w:pPr>
        <w:pStyle w:val="a7"/>
        <w:outlineLvl w:val="0"/>
        <w:rPr>
          <w:b/>
          <w:sz w:val="40"/>
          <w:szCs w:val="40"/>
          <w:lang w:val="ru-RU"/>
        </w:rPr>
      </w:pPr>
      <w:r>
        <w:rPr>
          <w:b/>
          <w:sz w:val="40"/>
          <w:szCs w:val="40"/>
          <w:lang w:val="ru-RU"/>
        </w:rPr>
        <w:t>НАКАЗ</w:t>
      </w:r>
    </w:p>
    <w:p w:rsidR="00814655" w:rsidRPr="00D744DD" w:rsidRDefault="00814655" w:rsidP="00814655">
      <w:pPr>
        <w:pStyle w:val="a7"/>
        <w:outlineLvl w:val="0"/>
        <w:rPr>
          <w:b/>
          <w:sz w:val="40"/>
          <w:szCs w:val="40"/>
          <w:lang w:val="ru-RU"/>
        </w:rPr>
      </w:pPr>
    </w:p>
    <w:p w:rsidR="00814655" w:rsidRDefault="003E295C" w:rsidP="00814655">
      <w:pPr>
        <w:spacing w:after="200" w:line="276" w:lineRule="auto"/>
        <w:rPr>
          <w:sz w:val="28"/>
          <w:szCs w:val="28"/>
          <w:lang w:val="uk-UA"/>
        </w:rPr>
      </w:pPr>
      <w:r>
        <w:rPr>
          <w:sz w:val="28"/>
          <w:szCs w:val="28"/>
          <w:lang w:val="uk-UA"/>
        </w:rPr>
        <w:t xml:space="preserve">28.12.2023                        </w:t>
      </w:r>
      <w:r w:rsidR="0002757B">
        <w:rPr>
          <w:sz w:val="28"/>
          <w:szCs w:val="28"/>
          <w:lang w:val="uk-UA"/>
        </w:rPr>
        <w:t xml:space="preserve">                   </w:t>
      </w:r>
      <w:r w:rsidR="009D492C">
        <w:rPr>
          <w:sz w:val="28"/>
          <w:szCs w:val="28"/>
          <w:lang w:val="uk-UA"/>
        </w:rPr>
        <w:t xml:space="preserve"> </w:t>
      </w:r>
      <w:r w:rsidR="0002757B">
        <w:rPr>
          <w:sz w:val="28"/>
          <w:szCs w:val="28"/>
          <w:lang w:val="uk-UA"/>
        </w:rPr>
        <w:t>м. Суми</w:t>
      </w:r>
      <w:r w:rsidR="002B3CFA">
        <w:rPr>
          <w:sz w:val="28"/>
          <w:szCs w:val="28"/>
          <w:lang w:val="uk-UA"/>
        </w:rPr>
        <w:t xml:space="preserve">  </w:t>
      </w:r>
      <w:r w:rsidR="0002757B">
        <w:rPr>
          <w:sz w:val="28"/>
          <w:szCs w:val="28"/>
          <w:lang w:val="uk-UA"/>
        </w:rPr>
        <w:t xml:space="preserve">     </w:t>
      </w:r>
      <w:r w:rsidR="00814655">
        <w:rPr>
          <w:sz w:val="28"/>
          <w:szCs w:val="28"/>
          <w:lang w:val="uk-UA"/>
        </w:rPr>
        <w:tab/>
      </w:r>
      <w:r w:rsidR="0002757B">
        <w:rPr>
          <w:sz w:val="28"/>
          <w:szCs w:val="28"/>
          <w:lang w:val="uk-UA"/>
        </w:rPr>
        <w:t xml:space="preserve">     </w:t>
      </w:r>
      <w:r w:rsidR="004E224A">
        <w:rPr>
          <w:sz w:val="28"/>
          <w:szCs w:val="28"/>
          <w:lang w:val="uk-UA"/>
        </w:rPr>
        <w:t xml:space="preserve">           </w:t>
      </w:r>
      <w:r w:rsidR="0002757B">
        <w:rPr>
          <w:sz w:val="28"/>
          <w:szCs w:val="28"/>
          <w:lang w:val="uk-UA"/>
        </w:rPr>
        <w:t xml:space="preserve"> </w:t>
      </w:r>
      <w:r w:rsidR="00814655">
        <w:rPr>
          <w:sz w:val="28"/>
          <w:szCs w:val="28"/>
          <w:lang w:val="uk-UA"/>
        </w:rPr>
        <w:t xml:space="preserve">№ </w:t>
      </w:r>
      <w:r>
        <w:rPr>
          <w:sz w:val="28"/>
          <w:szCs w:val="28"/>
          <w:lang w:val="uk-UA"/>
        </w:rPr>
        <w:t xml:space="preserve">129 </w:t>
      </w:r>
      <w:r w:rsidR="00814655">
        <w:rPr>
          <w:sz w:val="28"/>
          <w:szCs w:val="28"/>
          <w:lang w:val="uk-UA"/>
        </w:rPr>
        <w:t>-</w:t>
      </w:r>
      <w:r>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435C4F" w:rsidTr="004E224A">
        <w:tc>
          <w:tcPr>
            <w:tcW w:w="4395" w:type="dxa"/>
          </w:tcPr>
          <w:p w:rsidR="00F43E60" w:rsidRPr="00435C4F" w:rsidRDefault="00F43E60" w:rsidP="007A56DC">
            <w:pPr>
              <w:rPr>
                <w:sz w:val="27"/>
                <w:szCs w:val="27"/>
                <w:lang w:val="uk-UA"/>
              </w:rPr>
            </w:pPr>
          </w:p>
        </w:tc>
      </w:tr>
      <w:tr w:rsidR="0061614D" w:rsidRPr="0061614D" w:rsidTr="004E224A">
        <w:tc>
          <w:tcPr>
            <w:tcW w:w="4395" w:type="dxa"/>
            <w:vAlign w:val="center"/>
          </w:tcPr>
          <w:p w:rsidR="0061614D" w:rsidRPr="003E295C" w:rsidRDefault="0061614D" w:rsidP="0061614D">
            <w:pPr>
              <w:tabs>
                <w:tab w:val="left" w:pos="5370"/>
              </w:tabs>
              <w:ind w:right="-31"/>
              <w:jc w:val="both"/>
              <w:rPr>
                <w:bCs/>
                <w:iCs/>
                <w:sz w:val="28"/>
                <w:szCs w:val="28"/>
                <w:lang w:val="uk-UA"/>
              </w:rPr>
            </w:pPr>
            <w:r w:rsidRPr="003E295C">
              <w:rPr>
                <w:sz w:val="28"/>
                <w:szCs w:val="28"/>
                <w:lang w:val="uk-UA"/>
              </w:rPr>
              <w:t xml:space="preserve">Про внесення змін до рішення Сумської міської ради від </w:t>
            </w:r>
            <w:r w:rsidRPr="003E295C">
              <w:rPr>
                <w:kern w:val="2"/>
                <w:sz w:val="28"/>
                <w:lang w:val="uk-UA"/>
              </w:rPr>
              <w:t>14 грудня 2022 року № 3321-МР</w:t>
            </w:r>
            <w:r w:rsidRPr="003E295C">
              <w:rPr>
                <w:sz w:val="28"/>
                <w:szCs w:val="28"/>
                <w:lang w:val="uk-UA"/>
              </w:rPr>
              <w:t xml:space="preserve"> «</w:t>
            </w:r>
            <w:r w:rsidRPr="003E295C">
              <w:rPr>
                <w:bCs/>
                <w:sz w:val="28"/>
                <w:szCs w:val="28"/>
                <w:lang w:val="uk-UA"/>
              </w:rPr>
              <w:t>Про програму «Суспільні комунікації Сумської міської територіальної громади» на 2023-2025 роки» (зі змінами)</w:t>
            </w:r>
          </w:p>
        </w:tc>
      </w:tr>
    </w:tbl>
    <w:p w:rsidR="00C30F46" w:rsidRDefault="00C30F46" w:rsidP="0061614D">
      <w:pPr>
        <w:spacing w:after="200" w:line="276" w:lineRule="auto"/>
        <w:ind w:firstLine="708"/>
        <w:jc w:val="both"/>
        <w:rPr>
          <w:sz w:val="28"/>
          <w:szCs w:val="28"/>
          <w:lang w:val="uk-UA"/>
        </w:rPr>
      </w:pPr>
    </w:p>
    <w:p w:rsidR="00814655" w:rsidRDefault="0061614D" w:rsidP="0008537F">
      <w:pPr>
        <w:ind w:firstLine="709"/>
        <w:jc w:val="both"/>
        <w:rPr>
          <w:sz w:val="28"/>
          <w:szCs w:val="28"/>
          <w:lang w:val="uk-UA"/>
        </w:rPr>
      </w:pPr>
      <w:r w:rsidRPr="0061614D">
        <w:rPr>
          <w:sz w:val="28"/>
          <w:szCs w:val="28"/>
          <w:lang w:val="uk-UA"/>
        </w:rPr>
        <w:t xml:space="preserve">У зв’язку із уточненнями термінів виконання функціональних завдань програми, </w:t>
      </w:r>
      <w:r w:rsidR="0008537F">
        <w:rPr>
          <w:sz w:val="28"/>
          <w:szCs w:val="28"/>
          <w:lang w:val="uk-UA"/>
        </w:rPr>
        <w:t>відповідно до вимог р</w:t>
      </w:r>
      <w:r w:rsidR="0008537F" w:rsidRPr="0008537F">
        <w:rPr>
          <w:sz w:val="28"/>
          <w:szCs w:val="28"/>
          <w:lang w:val="uk-UA"/>
        </w:rPr>
        <w:t>ішення С</w:t>
      </w:r>
      <w:r w:rsidR="0008537F">
        <w:rPr>
          <w:sz w:val="28"/>
          <w:szCs w:val="28"/>
          <w:lang w:val="uk-UA"/>
        </w:rPr>
        <w:t xml:space="preserve">умської міської ради </w:t>
      </w:r>
      <w:r w:rsidR="0008537F" w:rsidRPr="0008537F">
        <w:rPr>
          <w:sz w:val="28"/>
          <w:szCs w:val="28"/>
          <w:lang w:val="uk-UA"/>
        </w:rPr>
        <w:t>від 31 травня 2023 року № 3740-МР «Про затвердження Порядку розроблення, виконання та моніторингу цільових програм Сумської міської територіальної громади»</w:t>
      </w:r>
      <w:r w:rsidR="0008537F">
        <w:rPr>
          <w:sz w:val="28"/>
          <w:szCs w:val="28"/>
          <w:lang w:val="uk-UA"/>
        </w:rPr>
        <w:t xml:space="preserve">, </w:t>
      </w:r>
      <w:r w:rsidRPr="0061614D">
        <w:rPr>
          <w:sz w:val="28"/>
          <w:szCs w:val="28"/>
          <w:lang w:val="uk-UA"/>
        </w:rPr>
        <w:t xml:space="preserve">керуючись статтею </w:t>
      </w:r>
      <w:r>
        <w:rPr>
          <w:sz w:val="28"/>
          <w:szCs w:val="28"/>
          <w:lang w:val="uk-UA"/>
        </w:rPr>
        <w:t>1</w:t>
      </w:r>
      <w:r w:rsidRPr="0061614D">
        <w:rPr>
          <w:sz w:val="28"/>
          <w:szCs w:val="28"/>
          <w:lang w:val="uk-UA"/>
        </w:rPr>
        <w:t xml:space="preserve">5 Закону України «Про </w:t>
      </w:r>
      <w:r>
        <w:rPr>
          <w:sz w:val="28"/>
          <w:szCs w:val="28"/>
          <w:lang w:val="uk-UA"/>
        </w:rPr>
        <w:t>правовий режим воєнного стану</w:t>
      </w:r>
      <w:r w:rsidRPr="0061614D">
        <w:rPr>
          <w:sz w:val="28"/>
          <w:szCs w:val="28"/>
          <w:lang w:val="uk-UA"/>
        </w:rPr>
        <w:t xml:space="preserve">»  </w:t>
      </w:r>
    </w:p>
    <w:p w:rsidR="009D492C" w:rsidRDefault="009D492C" w:rsidP="004E224A">
      <w:pPr>
        <w:ind w:firstLine="709"/>
        <w:jc w:val="both"/>
        <w:rPr>
          <w:sz w:val="28"/>
          <w:szCs w:val="28"/>
          <w:lang w:val="uk-UA"/>
        </w:rPr>
      </w:pPr>
    </w:p>
    <w:p w:rsidR="00814655" w:rsidRPr="00111A90" w:rsidRDefault="00814655" w:rsidP="0002757B">
      <w:pPr>
        <w:spacing w:after="200" w:line="276" w:lineRule="auto"/>
        <w:rPr>
          <w:b/>
          <w:sz w:val="28"/>
          <w:szCs w:val="28"/>
          <w:lang w:val="uk-UA"/>
        </w:rPr>
      </w:pPr>
      <w:r w:rsidRPr="00111A90">
        <w:rPr>
          <w:b/>
          <w:sz w:val="28"/>
          <w:szCs w:val="28"/>
          <w:lang w:val="uk-UA"/>
        </w:rPr>
        <w:t>НАКАЗУЮ:</w:t>
      </w:r>
    </w:p>
    <w:p w:rsidR="0061614D" w:rsidRPr="0061614D" w:rsidRDefault="0061614D" w:rsidP="004E224A">
      <w:pPr>
        <w:ind w:firstLine="709"/>
        <w:jc w:val="both"/>
        <w:rPr>
          <w:sz w:val="28"/>
          <w:szCs w:val="28"/>
          <w:lang w:val="uk-UA"/>
        </w:rPr>
      </w:pPr>
      <w:r w:rsidRPr="0061614D">
        <w:rPr>
          <w:sz w:val="28"/>
          <w:szCs w:val="28"/>
          <w:lang w:val="uk-UA"/>
        </w:rPr>
        <w:t xml:space="preserve">1. </w:t>
      </w:r>
      <w:proofErr w:type="spellStart"/>
      <w:r w:rsidRPr="0061614D">
        <w:rPr>
          <w:sz w:val="28"/>
          <w:szCs w:val="28"/>
          <w:lang w:val="uk-UA"/>
        </w:rPr>
        <w:t>Внести</w:t>
      </w:r>
      <w:proofErr w:type="spellEnd"/>
      <w:r w:rsidRPr="0061614D">
        <w:rPr>
          <w:sz w:val="28"/>
          <w:szCs w:val="28"/>
          <w:lang w:val="uk-UA"/>
        </w:rPr>
        <w:t xml:space="preserve"> зміни до рішення Сумської міської ради від 14 грудня 2022 року № 3321-МР «Про програму «Суспільні комунікації Сумської міської територіальної громади» на 2023-2025 роки» (зі змінами), а саме:  викласти у новій редакції:</w:t>
      </w:r>
    </w:p>
    <w:p w:rsidR="0061614D" w:rsidRPr="0061614D" w:rsidRDefault="0061614D" w:rsidP="004E224A">
      <w:pPr>
        <w:ind w:firstLine="709"/>
        <w:jc w:val="both"/>
        <w:rPr>
          <w:sz w:val="28"/>
          <w:szCs w:val="28"/>
          <w:lang w:val="uk-UA"/>
        </w:rPr>
      </w:pPr>
      <w:r w:rsidRPr="0061614D">
        <w:rPr>
          <w:sz w:val="28"/>
          <w:szCs w:val="28"/>
          <w:lang w:val="uk-UA"/>
        </w:rPr>
        <w:t>1.1. Підрозділи 1.1 «Паспорт програми «Суспільні комунікації Сумської міської територіальної громади» на 2023-2025 роки» та 1.2. «Ресурсне забезпечення Програми» розділу 1 «Загальна характеристика Програми» додатку до рішення згід</w:t>
      </w:r>
      <w:r w:rsidR="008259DB">
        <w:rPr>
          <w:sz w:val="28"/>
          <w:szCs w:val="28"/>
          <w:lang w:val="uk-UA"/>
        </w:rPr>
        <w:t>но з додатком 1 до цього наказу</w:t>
      </w:r>
      <w:r w:rsidRPr="0061614D">
        <w:rPr>
          <w:sz w:val="28"/>
          <w:szCs w:val="28"/>
          <w:lang w:val="uk-UA"/>
        </w:rPr>
        <w:t>.</w:t>
      </w:r>
    </w:p>
    <w:p w:rsidR="00814655" w:rsidRDefault="0061614D" w:rsidP="004E224A">
      <w:pPr>
        <w:ind w:firstLine="709"/>
        <w:jc w:val="both"/>
        <w:rPr>
          <w:sz w:val="28"/>
          <w:szCs w:val="28"/>
          <w:lang w:val="uk-UA"/>
        </w:rPr>
      </w:pPr>
      <w:r w:rsidRPr="0061614D">
        <w:rPr>
          <w:sz w:val="28"/>
          <w:szCs w:val="28"/>
          <w:lang w:val="uk-UA"/>
        </w:rPr>
        <w:t>1.2. Додатки 1, 2, 3, 4 до Програми згідно з додат</w:t>
      </w:r>
      <w:r w:rsidR="008259DB">
        <w:rPr>
          <w:sz w:val="28"/>
          <w:szCs w:val="28"/>
          <w:lang w:val="uk-UA"/>
        </w:rPr>
        <w:t>ками 2, 3 до цього наказу</w:t>
      </w:r>
      <w:r w:rsidRPr="0061614D">
        <w:rPr>
          <w:sz w:val="28"/>
          <w:szCs w:val="28"/>
          <w:lang w:val="uk-UA"/>
        </w:rPr>
        <w:t>.</w:t>
      </w:r>
    </w:p>
    <w:p w:rsidR="00814655" w:rsidRPr="00C30F46" w:rsidRDefault="0061614D" w:rsidP="004E224A">
      <w:pPr>
        <w:ind w:firstLine="709"/>
        <w:jc w:val="both"/>
        <w:rPr>
          <w:sz w:val="28"/>
          <w:szCs w:val="28"/>
          <w:lang w:val="uk-UA"/>
        </w:rPr>
      </w:pPr>
      <w:r>
        <w:rPr>
          <w:sz w:val="28"/>
          <w:szCs w:val="28"/>
          <w:lang w:val="uk-UA"/>
        </w:rPr>
        <w:t>2. Організацію виконання цього наказу покласти на управління суспільних комунікацій Сумської міської ради (Олена ДЯГОВЕЦЬ)</w:t>
      </w:r>
      <w:r w:rsidR="00C30F46">
        <w:rPr>
          <w:sz w:val="28"/>
          <w:szCs w:val="28"/>
          <w:lang w:val="uk-UA"/>
        </w:rPr>
        <w:t>, а координацію виконання наказу покласти на заступників міського голови з питань діяльності виконавчих органів ради відповідно до розподілу обов</w:t>
      </w:r>
      <w:r w:rsidR="00C30F46" w:rsidRPr="00C30F46">
        <w:rPr>
          <w:sz w:val="28"/>
          <w:szCs w:val="28"/>
          <w:lang w:val="uk-UA"/>
        </w:rPr>
        <w:t>’</w:t>
      </w:r>
      <w:r w:rsidR="00C30F46">
        <w:rPr>
          <w:sz w:val="28"/>
          <w:szCs w:val="28"/>
          <w:lang w:val="uk-UA"/>
        </w:rPr>
        <w:t>язків.</w:t>
      </w:r>
    </w:p>
    <w:p w:rsidR="009D492C" w:rsidRDefault="009D492C" w:rsidP="0002757B">
      <w:pPr>
        <w:rPr>
          <w:b/>
          <w:sz w:val="28"/>
          <w:szCs w:val="28"/>
          <w:lang w:val="uk-UA"/>
        </w:rPr>
      </w:pPr>
    </w:p>
    <w:p w:rsidR="009D492C" w:rsidRDefault="009D492C" w:rsidP="0002757B">
      <w:pPr>
        <w:rPr>
          <w:b/>
          <w:sz w:val="28"/>
          <w:szCs w:val="28"/>
          <w:lang w:val="uk-UA"/>
        </w:rPr>
      </w:pPr>
    </w:p>
    <w:p w:rsidR="009D492C" w:rsidRDefault="009D492C" w:rsidP="0002757B">
      <w:pPr>
        <w:rPr>
          <w:b/>
          <w:sz w:val="28"/>
          <w:szCs w:val="28"/>
          <w:lang w:val="uk-UA"/>
        </w:rPr>
      </w:pPr>
    </w:p>
    <w:p w:rsidR="009D492C" w:rsidRDefault="009D492C" w:rsidP="0002757B">
      <w:pPr>
        <w:rPr>
          <w:b/>
          <w:sz w:val="28"/>
          <w:szCs w:val="28"/>
          <w:lang w:val="uk-UA"/>
        </w:rPr>
      </w:pPr>
    </w:p>
    <w:p w:rsidR="00C21668" w:rsidRPr="0085388D" w:rsidRDefault="00814655" w:rsidP="00AF3DEB">
      <w:pPr>
        <w:rPr>
          <w:sz w:val="28"/>
          <w:szCs w:val="28"/>
          <w:lang w:val="uk-UA"/>
        </w:rPr>
      </w:pPr>
      <w:r w:rsidRPr="0002757B">
        <w:rPr>
          <w:b/>
          <w:sz w:val="28"/>
          <w:szCs w:val="28"/>
        </w:rPr>
        <w:t xml:space="preserve">Начальник </w:t>
      </w:r>
      <w:r w:rsidR="0002757B">
        <w:rPr>
          <w:b/>
          <w:sz w:val="28"/>
          <w:szCs w:val="28"/>
          <w:lang w:val="uk-UA"/>
        </w:rPr>
        <w:t xml:space="preserve">                                                                            </w:t>
      </w:r>
      <w:r w:rsidR="0002757B" w:rsidRPr="0002757B">
        <w:rPr>
          <w:b/>
          <w:sz w:val="28"/>
          <w:szCs w:val="28"/>
          <w:lang w:val="uk-UA"/>
        </w:rPr>
        <w:t>Олексій ДРОЗДЕНКО</w:t>
      </w:r>
      <w:bookmarkStart w:id="0" w:name="_GoBack"/>
      <w:bookmarkEnd w:id="0"/>
    </w:p>
    <w:sectPr w:rsidR="00C21668" w:rsidRPr="0085388D" w:rsidSect="004E224A">
      <w:pgSz w:w="11906" w:h="16838"/>
      <w:pgMar w:top="1135" w:right="849"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757B"/>
    <w:rsid w:val="0004615B"/>
    <w:rsid w:val="00055FB9"/>
    <w:rsid w:val="0008537F"/>
    <w:rsid w:val="0009466F"/>
    <w:rsid w:val="000A0966"/>
    <w:rsid w:val="000A2296"/>
    <w:rsid w:val="000C079C"/>
    <w:rsid w:val="000C4CE5"/>
    <w:rsid w:val="000F5B44"/>
    <w:rsid w:val="00101205"/>
    <w:rsid w:val="00106556"/>
    <w:rsid w:val="00111A90"/>
    <w:rsid w:val="00114CEA"/>
    <w:rsid w:val="00115E00"/>
    <w:rsid w:val="00140CD2"/>
    <w:rsid w:val="00152CA8"/>
    <w:rsid w:val="00185785"/>
    <w:rsid w:val="0019639A"/>
    <w:rsid w:val="001C2460"/>
    <w:rsid w:val="001E640E"/>
    <w:rsid w:val="001F03B7"/>
    <w:rsid w:val="001F1B1E"/>
    <w:rsid w:val="002010D5"/>
    <w:rsid w:val="00215B29"/>
    <w:rsid w:val="00226EE6"/>
    <w:rsid w:val="00236BDC"/>
    <w:rsid w:val="002502A5"/>
    <w:rsid w:val="00250FD4"/>
    <w:rsid w:val="00255B7A"/>
    <w:rsid w:val="002618FA"/>
    <w:rsid w:val="002867ED"/>
    <w:rsid w:val="00287C57"/>
    <w:rsid w:val="002905CE"/>
    <w:rsid w:val="0029499A"/>
    <w:rsid w:val="002A4295"/>
    <w:rsid w:val="002A522B"/>
    <w:rsid w:val="002B086B"/>
    <w:rsid w:val="002B2A70"/>
    <w:rsid w:val="002B3CFA"/>
    <w:rsid w:val="002C2BD5"/>
    <w:rsid w:val="002C6C0E"/>
    <w:rsid w:val="002D5B36"/>
    <w:rsid w:val="002E4C53"/>
    <w:rsid w:val="002F5AF0"/>
    <w:rsid w:val="00314E0A"/>
    <w:rsid w:val="00336FCB"/>
    <w:rsid w:val="00351EA1"/>
    <w:rsid w:val="003837D5"/>
    <w:rsid w:val="00383D84"/>
    <w:rsid w:val="003A1FAC"/>
    <w:rsid w:val="003B10D5"/>
    <w:rsid w:val="003E295C"/>
    <w:rsid w:val="003F0299"/>
    <w:rsid w:val="003F0FF7"/>
    <w:rsid w:val="00420446"/>
    <w:rsid w:val="00470453"/>
    <w:rsid w:val="00474395"/>
    <w:rsid w:val="004758A8"/>
    <w:rsid w:val="00476C6E"/>
    <w:rsid w:val="004A4B5B"/>
    <w:rsid w:val="004E224A"/>
    <w:rsid w:val="004F3DC8"/>
    <w:rsid w:val="00505882"/>
    <w:rsid w:val="00526C57"/>
    <w:rsid w:val="0053143E"/>
    <w:rsid w:val="005475FD"/>
    <w:rsid w:val="00560955"/>
    <w:rsid w:val="00575A3A"/>
    <w:rsid w:val="00575E92"/>
    <w:rsid w:val="0058540A"/>
    <w:rsid w:val="00585936"/>
    <w:rsid w:val="005C2CB6"/>
    <w:rsid w:val="005D071C"/>
    <w:rsid w:val="005D3184"/>
    <w:rsid w:val="005E0A39"/>
    <w:rsid w:val="005E1EFC"/>
    <w:rsid w:val="0060222A"/>
    <w:rsid w:val="0061614D"/>
    <w:rsid w:val="00654DC9"/>
    <w:rsid w:val="00672AED"/>
    <w:rsid w:val="006866D6"/>
    <w:rsid w:val="00690644"/>
    <w:rsid w:val="0069679F"/>
    <w:rsid w:val="006A032A"/>
    <w:rsid w:val="006B757F"/>
    <w:rsid w:val="006C0BCF"/>
    <w:rsid w:val="006E3900"/>
    <w:rsid w:val="00714C0B"/>
    <w:rsid w:val="0072199D"/>
    <w:rsid w:val="00724D2F"/>
    <w:rsid w:val="00736223"/>
    <w:rsid w:val="00741D12"/>
    <w:rsid w:val="007506F2"/>
    <w:rsid w:val="00772024"/>
    <w:rsid w:val="00787A7C"/>
    <w:rsid w:val="00787C1B"/>
    <w:rsid w:val="0079057A"/>
    <w:rsid w:val="00793157"/>
    <w:rsid w:val="007A0FF9"/>
    <w:rsid w:val="007C0852"/>
    <w:rsid w:val="007D3A42"/>
    <w:rsid w:val="007E1A7F"/>
    <w:rsid w:val="0080722E"/>
    <w:rsid w:val="00811C39"/>
    <w:rsid w:val="00814655"/>
    <w:rsid w:val="008259DB"/>
    <w:rsid w:val="00845BE4"/>
    <w:rsid w:val="00847EF3"/>
    <w:rsid w:val="0085388D"/>
    <w:rsid w:val="00854D46"/>
    <w:rsid w:val="00855A27"/>
    <w:rsid w:val="0086757D"/>
    <w:rsid w:val="00884B81"/>
    <w:rsid w:val="00891F18"/>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D492C"/>
    <w:rsid w:val="009D63C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E6313"/>
    <w:rsid w:val="00AF3DEB"/>
    <w:rsid w:val="00AF407C"/>
    <w:rsid w:val="00B026DD"/>
    <w:rsid w:val="00B04898"/>
    <w:rsid w:val="00B04A2B"/>
    <w:rsid w:val="00B159FE"/>
    <w:rsid w:val="00B213B7"/>
    <w:rsid w:val="00B31629"/>
    <w:rsid w:val="00B34400"/>
    <w:rsid w:val="00B52D04"/>
    <w:rsid w:val="00B57B79"/>
    <w:rsid w:val="00B61FB5"/>
    <w:rsid w:val="00B66052"/>
    <w:rsid w:val="00BC236E"/>
    <w:rsid w:val="00BD1910"/>
    <w:rsid w:val="00BD50FD"/>
    <w:rsid w:val="00BD5F9D"/>
    <w:rsid w:val="00BE07F1"/>
    <w:rsid w:val="00BF47E8"/>
    <w:rsid w:val="00C02A7A"/>
    <w:rsid w:val="00C0372F"/>
    <w:rsid w:val="00C04298"/>
    <w:rsid w:val="00C21668"/>
    <w:rsid w:val="00C2268F"/>
    <w:rsid w:val="00C30F46"/>
    <w:rsid w:val="00C511F2"/>
    <w:rsid w:val="00C515F5"/>
    <w:rsid w:val="00C517E0"/>
    <w:rsid w:val="00C52430"/>
    <w:rsid w:val="00C65702"/>
    <w:rsid w:val="00C66AEC"/>
    <w:rsid w:val="00C66CE3"/>
    <w:rsid w:val="00CC12E4"/>
    <w:rsid w:val="00CC4A3F"/>
    <w:rsid w:val="00CE14A2"/>
    <w:rsid w:val="00CE58EC"/>
    <w:rsid w:val="00D14BFD"/>
    <w:rsid w:val="00D16584"/>
    <w:rsid w:val="00D1736C"/>
    <w:rsid w:val="00D24B31"/>
    <w:rsid w:val="00D61004"/>
    <w:rsid w:val="00D64FAA"/>
    <w:rsid w:val="00D65915"/>
    <w:rsid w:val="00D71494"/>
    <w:rsid w:val="00D71C79"/>
    <w:rsid w:val="00D744DD"/>
    <w:rsid w:val="00D9585A"/>
    <w:rsid w:val="00DA0B04"/>
    <w:rsid w:val="00DB1C0A"/>
    <w:rsid w:val="00DC19FA"/>
    <w:rsid w:val="00DF7E83"/>
    <w:rsid w:val="00E5015E"/>
    <w:rsid w:val="00E550D7"/>
    <w:rsid w:val="00E8199E"/>
    <w:rsid w:val="00E872AC"/>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ABCA"/>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F57A4-9F4B-451C-8062-81C06816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Трояновська Наталія Анатоліївна</cp:lastModifiedBy>
  <cp:revision>2</cp:revision>
  <cp:lastPrinted>2023-12-15T12:31:00Z</cp:lastPrinted>
  <dcterms:created xsi:type="dcterms:W3CDTF">2023-12-28T13:27:00Z</dcterms:created>
  <dcterms:modified xsi:type="dcterms:W3CDTF">2023-12-28T13:27:00Z</dcterms:modified>
</cp:coreProperties>
</file>