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A9EDC" w14:textId="77777777" w:rsidR="00814655" w:rsidRPr="004D01D6" w:rsidRDefault="00814655" w:rsidP="00814655">
      <w:pPr>
        <w:tabs>
          <w:tab w:val="left" w:pos="-284"/>
        </w:tabs>
        <w:jc w:val="center"/>
      </w:pPr>
      <w:r w:rsidRPr="004D01D6">
        <w:rPr>
          <w:noProof/>
          <w:sz w:val="28"/>
          <w:szCs w:val="28"/>
          <w:lang w:eastAsia="uk-UA"/>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746D3B81" w14:textId="77777777" w:rsidR="00BA04B8" w:rsidRPr="00BA04B8" w:rsidRDefault="00BA04B8" w:rsidP="00814655">
      <w:pPr>
        <w:jc w:val="center"/>
        <w:rPr>
          <w:sz w:val="28"/>
          <w:szCs w:val="28"/>
        </w:rPr>
      </w:pPr>
    </w:p>
    <w:p w14:paraId="1D90BF0C" w14:textId="77777777" w:rsidR="00814655" w:rsidRPr="004D01D6" w:rsidRDefault="00814655" w:rsidP="00814655">
      <w:pPr>
        <w:jc w:val="center"/>
        <w:rPr>
          <w:sz w:val="32"/>
          <w:szCs w:val="32"/>
        </w:rPr>
      </w:pPr>
      <w:r w:rsidRPr="004D01D6">
        <w:rPr>
          <w:sz w:val="32"/>
          <w:szCs w:val="32"/>
        </w:rPr>
        <w:t>СУМСЬКА МІСЬКА ВІЙСЬКОВА АДМІНІСТРАЦІЯ</w:t>
      </w:r>
    </w:p>
    <w:p w14:paraId="54FDFA83" w14:textId="77777777" w:rsidR="00814655" w:rsidRPr="004D01D6" w:rsidRDefault="00814655" w:rsidP="00814655">
      <w:pPr>
        <w:jc w:val="center"/>
        <w:rPr>
          <w:sz w:val="32"/>
          <w:szCs w:val="32"/>
        </w:rPr>
      </w:pPr>
      <w:r w:rsidRPr="004D01D6">
        <w:rPr>
          <w:sz w:val="32"/>
          <w:szCs w:val="32"/>
        </w:rPr>
        <w:t>СУМСЬКОГО РАЙОНУ СУМСЬКОЇ ОБЛАСТІ</w:t>
      </w:r>
    </w:p>
    <w:p w14:paraId="2E80548C" w14:textId="77777777" w:rsidR="00814655" w:rsidRPr="00BA04B8" w:rsidRDefault="00814655" w:rsidP="00814655">
      <w:pPr>
        <w:pStyle w:val="a7"/>
        <w:outlineLvl w:val="0"/>
        <w:rPr>
          <w:b/>
          <w:sz w:val="32"/>
          <w:szCs w:val="32"/>
        </w:rPr>
      </w:pPr>
      <w:r w:rsidRPr="00BA04B8">
        <w:rPr>
          <w:b/>
          <w:sz w:val="32"/>
          <w:szCs w:val="32"/>
        </w:rPr>
        <w:t>НАКАЗ</w:t>
      </w:r>
    </w:p>
    <w:p w14:paraId="0C385A5A" w14:textId="77777777" w:rsidR="00814655" w:rsidRPr="00925A95" w:rsidRDefault="00814655" w:rsidP="00814655">
      <w:pPr>
        <w:pStyle w:val="a7"/>
        <w:outlineLvl w:val="0"/>
        <w:rPr>
          <w:b/>
          <w:sz w:val="24"/>
          <w:szCs w:val="24"/>
        </w:rPr>
      </w:pPr>
    </w:p>
    <w:p w14:paraId="68EED9DA" w14:textId="71279876" w:rsidR="00814655" w:rsidRPr="001F7B32" w:rsidRDefault="00116F26" w:rsidP="00427515">
      <w:pPr>
        <w:tabs>
          <w:tab w:val="left" w:pos="7371"/>
        </w:tabs>
        <w:spacing w:after="200" w:line="276" w:lineRule="auto"/>
        <w:rPr>
          <w:sz w:val="28"/>
          <w:szCs w:val="28"/>
        </w:rPr>
      </w:pPr>
      <w:r>
        <w:rPr>
          <w:sz w:val="28"/>
          <w:szCs w:val="28"/>
          <w:lang w:val="ru-RU"/>
        </w:rPr>
        <w:t>31.12.2024</w:t>
      </w:r>
      <w:r w:rsidR="001F7B32" w:rsidRPr="001F7B32">
        <w:rPr>
          <w:sz w:val="28"/>
          <w:szCs w:val="28"/>
          <w:lang w:val="ru-RU"/>
        </w:rPr>
        <w:t xml:space="preserve">                       </w:t>
      </w:r>
      <w:r w:rsidR="009B602D">
        <w:rPr>
          <w:sz w:val="28"/>
          <w:szCs w:val="28"/>
          <w:lang w:val="ru-RU"/>
        </w:rPr>
        <w:t xml:space="preserve">         </w:t>
      </w:r>
      <w:r w:rsidR="00BA04B8" w:rsidRPr="00BA04B8">
        <w:rPr>
          <w:sz w:val="28"/>
          <w:szCs w:val="28"/>
          <w:lang w:val="ru-RU"/>
        </w:rPr>
        <w:t xml:space="preserve"> </w:t>
      </w:r>
      <w:r w:rsidR="009B602D">
        <w:rPr>
          <w:sz w:val="28"/>
          <w:szCs w:val="28"/>
          <w:lang w:val="ru-RU"/>
        </w:rPr>
        <w:t xml:space="preserve"> </w:t>
      </w:r>
      <w:r w:rsidR="00BA04B8" w:rsidRPr="00BA04B8">
        <w:rPr>
          <w:sz w:val="28"/>
          <w:szCs w:val="28"/>
          <w:lang w:val="ru-RU"/>
        </w:rPr>
        <w:t xml:space="preserve"> </w:t>
      </w:r>
      <w:r w:rsidR="00502ECB">
        <w:rPr>
          <w:sz w:val="28"/>
          <w:szCs w:val="28"/>
          <w:lang w:val="ru-RU"/>
        </w:rPr>
        <w:t xml:space="preserve">       </w:t>
      </w:r>
      <w:r w:rsidR="00BA04B8" w:rsidRPr="00BA04B8">
        <w:rPr>
          <w:sz w:val="28"/>
          <w:szCs w:val="28"/>
          <w:lang w:val="ru-RU"/>
        </w:rPr>
        <w:t xml:space="preserve"> </w:t>
      </w:r>
      <w:r w:rsidR="00BA04B8">
        <w:rPr>
          <w:sz w:val="28"/>
          <w:szCs w:val="28"/>
        </w:rPr>
        <w:t>м. Суми</w:t>
      </w:r>
      <w:r w:rsidR="000459D3">
        <w:rPr>
          <w:sz w:val="28"/>
          <w:szCs w:val="28"/>
        </w:rPr>
        <w:t xml:space="preserve">        </w:t>
      </w:r>
      <w:r w:rsidR="0039174D">
        <w:rPr>
          <w:sz w:val="28"/>
          <w:szCs w:val="28"/>
        </w:rPr>
        <w:t xml:space="preserve">   </w:t>
      </w:r>
      <w:r w:rsidR="001F5F83">
        <w:rPr>
          <w:sz w:val="28"/>
          <w:szCs w:val="28"/>
        </w:rPr>
        <w:t xml:space="preserve">   </w:t>
      </w:r>
      <w:r w:rsidR="0039174D">
        <w:rPr>
          <w:sz w:val="28"/>
          <w:szCs w:val="28"/>
        </w:rPr>
        <w:t xml:space="preserve">   </w:t>
      </w:r>
      <w:r w:rsidR="001F5F83">
        <w:rPr>
          <w:sz w:val="28"/>
          <w:szCs w:val="28"/>
        </w:rPr>
        <w:t xml:space="preserve"> </w:t>
      </w:r>
      <w:r w:rsidR="0039174D">
        <w:rPr>
          <w:sz w:val="28"/>
          <w:szCs w:val="28"/>
        </w:rPr>
        <w:t xml:space="preserve"> </w:t>
      </w:r>
      <w:r w:rsidR="000459D3">
        <w:rPr>
          <w:sz w:val="28"/>
          <w:szCs w:val="28"/>
        </w:rPr>
        <w:t xml:space="preserve">  </w:t>
      </w:r>
      <w:r w:rsidR="00427515">
        <w:rPr>
          <w:sz w:val="28"/>
          <w:szCs w:val="28"/>
        </w:rPr>
        <w:t xml:space="preserve">    </w:t>
      </w:r>
      <w:r w:rsidR="00502ECB">
        <w:rPr>
          <w:sz w:val="28"/>
          <w:szCs w:val="28"/>
          <w:lang w:val="ru-RU"/>
        </w:rPr>
        <w:t xml:space="preserve">       </w:t>
      </w:r>
      <w:r w:rsidR="00427515">
        <w:rPr>
          <w:sz w:val="28"/>
          <w:szCs w:val="28"/>
        </w:rPr>
        <w:t xml:space="preserve">  </w:t>
      </w:r>
      <w:r w:rsidR="00625F6E">
        <w:rPr>
          <w:sz w:val="28"/>
          <w:szCs w:val="28"/>
        </w:rPr>
        <w:t xml:space="preserve">№ </w:t>
      </w:r>
      <w:r>
        <w:rPr>
          <w:sz w:val="28"/>
          <w:szCs w:val="28"/>
          <w:lang w:val="ru-RU"/>
        </w:rPr>
        <w:t xml:space="preserve">421 </w:t>
      </w:r>
      <w:r w:rsidR="00625F6E" w:rsidRPr="001F7B32">
        <w:rPr>
          <w:sz w:val="28"/>
          <w:szCs w:val="28"/>
        </w:rPr>
        <w:t>-СМР</w:t>
      </w:r>
    </w:p>
    <w:tbl>
      <w:tblPr>
        <w:tblW w:w="0" w:type="auto"/>
        <w:tblInd w:w="-142" w:type="dxa"/>
        <w:tblLook w:val="01E0" w:firstRow="1" w:lastRow="1" w:firstColumn="1" w:lastColumn="1" w:noHBand="0" w:noVBand="0"/>
      </w:tblPr>
      <w:tblGrid>
        <w:gridCol w:w="4395"/>
      </w:tblGrid>
      <w:tr w:rsidR="00F43E60" w:rsidRPr="004D01D6" w14:paraId="60AAB38E" w14:textId="77777777" w:rsidTr="00BA690A">
        <w:trPr>
          <w:trHeight w:val="209"/>
        </w:trPr>
        <w:tc>
          <w:tcPr>
            <w:tcW w:w="4395" w:type="dxa"/>
          </w:tcPr>
          <w:p w14:paraId="2E287203" w14:textId="77777777" w:rsidR="00F43E60" w:rsidRPr="00925A95" w:rsidRDefault="00F43E60" w:rsidP="007A56DC">
            <w:pPr>
              <w:rPr>
                <w:sz w:val="24"/>
                <w:szCs w:val="24"/>
              </w:rPr>
            </w:pPr>
          </w:p>
        </w:tc>
      </w:tr>
      <w:tr w:rsidR="00F43E60" w:rsidRPr="004D01D6" w14:paraId="041D46AA" w14:textId="77777777" w:rsidTr="00BA690A">
        <w:trPr>
          <w:trHeight w:val="1723"/>
        </w:trPr>
        <w:tc>
          <w:tcPr>
            <w:tcW w:w="4395" w:type="dxa"/>
          </w:tcPr>
          <w:p w14:paraId="0FB73FF5" w14:textId="77777777" w:rsidR="00F43E60" w:rsidRPr="00D4625E" w:rsidRDefault="000A0334" w:rsidP="008926E4">
            <w:pPr>
              <w:tabs>
                <w:tab w:val="left" w:pos="540"/>
                <w:tab w:val="left" w:pos="1980"/>
                <w:tab w:val="left" w:pos="3060"/>
              </w:tabs>
              <w:jc w:val="both"/>
              <w:rPr>
                <w:sz w:val="28"/>
                <w:szCs w:val="28"/>
              </w:rPr>
            </w:pPr>
            <w:bookmarkStart w:id="0" w:name="_Hlk167978973"/>
            <w:r w:rsidRPr="00365CA1">
              <w:rPr>
                <w:sz w:val="28"/>
                <w:szCs w:val="28"/>
              </w:rPr>
              <w:t xml:space="preserve">Про </w:t>
            </w:r>
            <w:r w:rsidR="000A5E1B">
              <w:rPr>
                <w:sz w:val="28"/>
                <w:szCs w:val="28"/>
              </w:rPr>
              <w:t xml:space="preserve">затвердження </w:t>
            </w:r>
            <w:r w:rsidRPr="00F94A4C">
              <w:rPr>
                <w:sz w:val="28"/>
                <w:szCs w:val="28"/>
              </w:rPr>
              <w:t>«</w:t>
            </w:r>
            <w:r>
              <w:rPr>
                <w:sz w:val="28"/>
                <w:szCs w:val="28"/>
              </w:rPr>
              <w:t xml:space="preserve">Програми оздоровлення та відпочинку дітей </w:t>
            </w:r>
            <w:r w:rsidRPr="00396DD1">
              <w:rPr>
                <w:sz w:val="28"/>
                <w:szCs w:val="28"/>
              </w:rPr>
              <w:t>Сумської міської територіальної громади</w:t>
            </w:r>
            <w:r w:rsidRPr="00F94A4C">
              <w:rPr>
                <w:sz w:val="28"/>
                <w:szCs w:val="28"/>
              </w:rPr>
              <w:t xml:space="preserve"> на 202</w:t>
            </w:r>
            <w:r w:rsidR="00656A17">
              <w:rPr>
                <w:sz w:val="28"/>
                <w:szCs w:val="28"/>
              </w:rPr>
              <w:t>5</w:t>
            </w:r>
            <w:r w:rsidRPr="00F94A4C">
              <w:rPr>
                <w:sz w:val="28"/>
                <w:szCs w:val="28"/>
              </w:rPr>
              <w:t>-202</w:t>
            </w:r>
            <w:r w:rsidR="00656A17">
              <w:rPr>
                <w:sz w:val="28"/>
                <w:szCs w:val="28"/>
              </w:rPr>
              <w:t>7</w:t>
            </w:r>
            <w:r w:rsidRPr="00F94A4C">
              <w:rPr>
                <w:sz w:val="28"/>
                <w:szCs w:val="28"/>
              </w:rPr>
              <w:t xml:space="preserve"> роки»</w:t>
            </w:r>
            <w:bookmarkEnd w:id="0"/>
          </w:p>
        </w:tc>
      </w:tr>
    </w:tbl>
    <w:p w14:paraId="722CA51F" w14:textId="77777777" w:rsidR="00BA690A" w:rsidRDefault="000A0334" w:rsidP="00427515">
      <w:pPr>
        <w:tabs>
          <w:tab w:val="left" w:pos="4253"/>
          <w:tab w:val="left" w:pos="6946"/>
        </w:tabs>
        <w:ind w:firstLine="709"/>
        <w:jc w:val="both"/>
        <w:rPr>
          <w:sz w:val="28"/>
          <w:szCs w:val="28"/>
        </w:rPr>
      </w:pPr>
      <w:r w:rsidRPr="000A0334">
        <w:rPr>
          <w:sz w:val="28"/>
          <w:szCs w:val="28"/>
        </w:rPr>
        <w:t xml:space="preserve">З метою забезпечення організованого оздоровлення та відпочинку дітей Сумської міської територіальної громади, </w:t>
      </w:r>
      <w:r w:rsidR="00BA690A">
        <w:rPr>
          <w:sz w:val="28"/>
          <w:szCs w:val="28"/>
        </w:rPr>
        <w:t xml:space="preserve">відповідно до </w:t>
      </w:r>
      <w:r w:rsidR="00D85372">
        <w:rPr>
          <w:sz w:val="28"/>
          <w:szCs w:val="28"/>
        </w:rPr>
        <w:t>З</w:t>
      </w:r>
      <w:r w:rsidR="00BA690A" w:rsidRPr="004D3D51">
        <w:rPr>
          <w:sz w:val="28"/>
          <w:szCs w:val="28"/>
        </w:rPr>
        <w:t>акон</w:t>
      </w:r>
      <w:r w:rsidR="00BA690A">
        <w:rPr>
          <w:sz w:val="28"/>
          <w:szCs w:val="28"/>
        </w:rPr>
        <w:t>у</w:t>
      </w:r>
      <w:r w:rsidR="00BA690A" w:rsidRPr="004D3D51">
        <w:rPr>
          <w:sz w:val="28"/>
          <w:szCs w:val="28"/>
        </w:rPr>
        <w:t xml:space="preserve"> України</w:t>
      </w:r>
      <w:r w:rsidRPr="000A0334">
        <w:rPr>
          <w:sz w:val="28"/>
          <w:szCs w:val="28"/>
        </w:rPr>
        <w:t xml:space="preserve"> «Про оздоровлення та відпочинок дітей», </w:t>
      </w:r>
      <w:r w:rsidR="00BA690A" w:rsidRPr="00F25D20">
        <w:rPr>
          <w:sz w:val="28"/>
          <w:szCs w:val="28"/>
        </w:rPr>
        <w:t xml:space="preserve">Порядку розроблення, виконання </w:t>
      </w:r>
      <w:r w:rsidR="00BA690A" w:rsidRPr="00203E7C">
        <w:rPr>
          <w:sz w:val="28"/>
          <w:szCs w:val="28"/>
        </w:rPr>
        <w:t>та моніторингу цільових програм Сумської міської територіальної громади, затвердженого рішенням Сумської міської ради від 31 травня</w:t>
      </w:r>
      <w:r w:rsidR="00BA690A">
        <w:rPr>
          <w:sz w:val="28"/>
          <w:szCs w:val="28"/>
        </w:rPr>
        <w:t xml:space="preserve"> </w:t>
      </w:r>
      <w:r w:rsidR="00BA690A" w:rsidRPr="00203E7C">
        <w:rPr>
          <w:sz w:val="28"/>
          <w:szCs w:val="28"/>
        </w:rPr>
        <w:t>2023 року</w:t>
      </w:r>
      <w:r w:rsidR="00BA690A">
        <w:rPr>
          <w:sz w:val="28"/>
          <w:szCs w:val="28"/>
        </w:rPr>
        <w:t xml:space="preserve">                               </w:t>
      </w:r>
      <w:r w:rsidR="00BA690A" w:rsidRPr="00203E7C">
        <w:rPr>
          <w:sz w:val="28"/>
          <w:szCs w:val="28"/>
        </w:rPr>
        <w:t>№ 3740-МР</w:t>
      </w:r>
      <w:r w:rsidR="00BA690A">
        <w:rPr>
          <w:sz w:val="28"/>
          <w:szCs w:val="28"/>
        </w:rPr>
        <w:t>, абзацу п’ятого підпункту 2 пункту 1 п</w:t>
      </w:r>
      <w:r w:rsidR="00BA690A" w:rsidRPr="00B826AB">
        <w:rPr>
          <w:sz w:val="28"/>
          <w:szCs w:val="28"/>
        </w:rPr>
        <w:t xml:space="preserve">останови </w:t>
      </w:r>
      <w:r w:rsidR="00BA690A" w:rsidRPr="00DA6390">
        <w:rPr>
          <w:sz w:val="28"/>
          <w:szCs w:val="28"/>
        </w:rPr>
        <w:t>Кабінету Міністрів України від 11.03.2022 № 252 «Деякі питання формування та виконання місцевих бюджетів у період воєнного стану»</w:t>
      </w:r>
      <w:r w:rsidR="00BA690A">
        <w:rPr>
          <w:sz w:val="28"/>
          <w:szCs w:val="28"/>
        </w:rPr>
        <w:t xml:space="preserve">, </w:t>
      </w:r>
      <w:r w:rsidR="00BA690A" w:rsidRPr="004D01D6">
        <w:rPr>
          <w:sz w:val="28"/>
        </w:rPr>
        <w:t xml:space="preserve">керуючись </w:t>
      </w:r>
      <w:r w:rsidR="00761BD1" w:rsidRPr="002246B4">
        <w:rPr>
          <w:sz w:val="28"/>
          <w:szCs w:val="28"/>
        </w:rPr>
        <w:t>підпункт</w:t>
      </w:r>
      <w:r w:rsidR="00761BD1">
        <w:rPr>
          <w:sz w:val="28"/>
          <w:szCs w:val="28"/>
        </w:rPr>
        <w:t>ом</w:t>
      </w:r>
      <w:r w:rsidR="00761BD1" w:rsidRPr="002246B4">
        <w:rPr>
          <w:sz w:val="28"/>
          <w:szCs w:val="28"/>
        </w:rPr>
        <w:t xml:space="preserve"> 1 пункту «а» частини першої статті 34 Закону України «Про місцеве самоврядування в Україні»</w:t>
      </w:r>
      <w:r w:rsidR="00761BD1">
        <w:rPr>
          <w:sz w:val="28"/>
          <w:szCs w:val="28"/>
        </w:rPr>
        <w:t xml:space="preserve">, </w:t>
      </w:r>
      <w:r w:rsidR="00BA690A" w:rsidRPr="00592C7D">
        <w:rPr>
          <w:sz w:val="28"/>
          <w:szCs w:val="28"/>
        </w:rPr>
        <w:t xml:space="preserve">пунктом 5 частини другої та пунктом 8 частини </w:t>
      </w:r>
      <w:r w:rsidR="00BA690A">
        <w:rPr>
          <w:sz w:val="28"/>
          <w:szCs w:val="28"/>
        </w:rPr>
        <w:t>сьомої</w:t>
      </w:r>
      <w:r w:rsidR="00BA690A" w:rsidRPr="00592C7D">
        <w:rPr>
          <w:sz w:val="28"/>
        </w:rPr>
        <w:t xml:space="preserve"> </w:t>
      </w:r>
      <w:r w:rsidR="00BA690A" w:rsidRPr="00592C7D">
        <w:rPr>
          <w:sz w:val="28"/>
          <w:szCs w:val="28"/>
        </w:rPr>
        <w:t>статті 15</w:t>
      </w:r>
      <w:r w:rsidR="00BA690A" w:rsidRPr="00340557">
        <w:rPr>
          <w:sz w:val="28"/>
          <w:szCs w:val="28"/>
        </w:rPr>
        <w:t xml:space="preserve"> </w:t>
      </w:r>
      <w:r w:rsidR="00BA690A" w:rsidRPr="004D01D6">
        <w:rPr>
          <w:sz w:val="28"/>
          <w:szCs w:val="28"/>
        </w:rPr>
        <w:t>Закону України «Про правовий режим воєнного стану»</w:t>
      </w:r>
    </w:p>
    <w:p w14:paraId="35C78D66" w14:textId="77777777" w:rsidR="00BA690A" w:rsidRDefault="00BA690A" w:rsidP="00BA690A">
      <w:pPr>
        <w:ind w:firstLine="709"/>
        <w:jc w:val="both"/>
        <w:rPr>
          <w:sz w:val="28"/>
          <w:szCs w:val="28"/>
        </w:rPr>
      </w:pPr>
    </w:p>
    <w:p w14:paraId="438854B3" w14:textId="77777777" w:rsidR="00814655" w:rsidRPr="001F5F83" w:rsidRDefault="00814655" w:rsidP="00D85372">
      <w:pPr>
        <w:jc w:val="both"/>
        <w:rPr>
          <w:sz w:val="28"/>
          <w:szCs w:val="28"/>
        </w:rPr>
      </w:pPr>
      <w:r w:rsidRPr="001F5F83">
        <w:rPr>
          <w:sz w:val="28"/>
          <w:szCs w:val="28"/>
        </w:rPr>
        <w:t>НАКАЗУЮ:</w:t>
      </w:r>
    </w:p>
    <w:p w14:paraId="60263E47" w14:textId="77777777" w:rsidR="0091563A" w:rsidRPr="00427515" w:rsidRDefault="0091563A" w:rsidP="00895941">
      <w:pPr>
        <w:rPr>
          <w:sz w:val="28"/>
          <w:szCs w:val="28"/>
        </w:rPr>
      </w:pPr>
    </w:p>
    <w:p w14:paraId="36300F2C" w14:textId="77777777" w:rsidR="00BA690A" w:rsidRDefault="008747E1" w:rsidP="00466271">
      <w:pPr>
        <w:ind w:firstLine="709"/>
        <w:jc w:val="both"/>
        <w:rPr>
          <w:sz w:val="28"/>
          <w:szCs w:val="28"/>
        </w:rPr>
      </w:pPr>
      <w:r>
        <w:rPr>
          <w:sz w:val="28"/>
        </w:rPr>
        <w:t xml:space="preserve">1. </w:t>
      </w:r>
      <w:r w:rsidR="00BA690A" w:rsidRPr="00417192">
        <w:rPr>
          <w:bCs/>
          <w:sz w:val="28"/>
          <w:szCs w:val="28"/>
        </w:rPr>
        <w:t>З</w:t>
      </w:r>
      <w:r w:rsidR="00BA690A" w:rsidRPr="00417192">
        <w:rPr>
          <w:sz w:val="28"/>
          <w:szCs w:val="28"/>
        </w:rPr>
        <w:t xml:space="preserve">атвердити </w:t>
      </w:r>
      <w:bookmarkStart w:id="1" w:name="_Hlk177058251"/>
      <w:r w:rsidR="00BA690A" w:rsidRPr="00F94A4C">
        <w:rPr>
          <w:sz w:val="28"/>
          <w:szCs w:val="28"/>
        </w:rPr>
        <w:t>«</w:t>
      </w:r>
      <w:r w:rsidR="00BA690A">
        <w:rPr>
          <w:sz w:val="28"/>
          <w:szCs w:val="28"/>
        </w:rPr>
        <w:t xml:space="preserve">Програму оздоровлення та відпочинку дітей </w:t>
      </w:r>
      <w:r w:rsidR="00BA690A" w:rsidRPr="00396DD1">
        <w:rPr>
          <w:sz w:val="28"/>
          <w:szCs w:val="28"/>
        </w:rPr>
        <w:t>Сумської міської територіальної громади</w:t>
      </w:r>
      <w:r w:rsidR="00BA690A" w:rsidRPr="00F94A4C">
        <w:rPr>
          <w:sz w:val="28"/>
          <w:szCs w:val="28"/>
        </w:rPr>
        <w:t xml:space="preserve"> на 202</w:t>
      </w:r>
      <w:r w:rsidR="00BA690A">
        <w:rPr>
          <w:sz w:val="28"/>
          <w:szCs w:val="28"/>
        </w:rPr>
        <w:t>5</w:t>
      </w:r>
      <w:r w:rsidR="00BA690A" w:rsidRPr="00F94A4C">
        <w:rPr>
          <w:sz w:val="28"/>
          <w:szCs w:val="28"/>
        </w:rPr>
        <w:t>-202</w:t>
      </w:r>
      <w:r w:rsidR="00BA690A">
        <w:rPr>
          <w:sz w:val="28"/>
          <w:szCs w:val="28"/>
        </w:rPr>
        <w:t>7</w:t>
      </w:r>
      <w:r w:rsidR="00BA690A" w:rsidRPr="00F94A4C">
        <w:rPr>
          <w:sz w:val="28"/>
          <w:szCs w:val="28"/>
        </w:rPr>
        <w:t xml:space="preserve"> роки»</w:t>
      </w:r>
      <w:r w:rsidR="00BA690A" w:rsidRPr="00417192">
        <w:rPr>
          <w:sz w:val="28"/>
          <w:szCs w:val="28"/>
        </w:rPr>
        <w:t xml:space="preserve"> </w:t>
      </w:r>
      <w:bookmarkEnd w:id="1"/>
      <w:r w:rsidR="00BA690A" w:rsidRPr="00417192">
        <w:rPr>
          <w:sz w:val="28"/>
          <w:szCs w:val="28"/>
        </w:rPr>
        <w:t>(додається)</w:t>
      </w:r>
      <w:r w:rsidR="00427515">
        <w:rPr>
          <w:sz w:val="28"/>
          <w:szCs w:val="28"/>
        </w:rPr>
        <w:t>.</w:t>
      </w:r>
    </w:p>
    <w:p w14:paraId="6CC2DB9B" w14:textId="77777777" w:rsidR="00BA690A" w:rsidRDefault="00BA690A" w:rsidP="00FA3540">
      <w:pPr>
        <w:ind w:firstLine="720"/>
        <w:jc w:val="both"/>
        <w:rPr>
          <w:sz w:val="28"/>
          <w:szCs w:val="28"/>
        </w:rPr>
      </w:pPr>
      <w:r w:rsidRPr="003D2B2F">
        <w:rPr>
          <w:sz w:val="28"/>
          <w:szCs w:val="28"/>
        </w:rPr>
        <w:t>2. Департаменту соціального захисту населення Сумської міської ради                   (</w:t>
      </w:r>
      <w:r>
        <w:rPr>
          <w:sz w:val="28"/>
          <w:szCs w:val="28"/>
        </w:rPr>
        <w:t>Тетяна МАСІК</w:t>
      </w:r>
      <w:r w:rsidRPr="003D2B2F">
        <w:rPr>
          <w:sz w:val="28"/>
          <w:szCs w:val="28"/>
        </w:rPr>
        <w:t xml:space="preserve">), </w:t>
      </w:r>
      <w:r w:rsidR="0057367C">
        <w:rPr>
          <w:sz w:val="28"/>
          <w:szCs w:val="28"/>
        </w:rPr>
        <w:t>У</w:t>
      </w:r>
      <w:r w:rsidRPr="003D2B2F">
        <w:rPr>
          <w:sz w:val="28"/>
          <w:szCs w:val="28"/>
        </w:rPr>
        <w:t>правлінню освіти і науки Сумської міської ради                      (</w:t>
      </w:r>
      <w:r>
        <w:rPr>
          <w:sz w:val="28"/>
          <w:szCs w:val="28"/>
        </w:rPr>
        <w:t>Неля ВЕРБИЦЬКА</w:t>
      </w:r>
      <w:r w:rsidRPr="003D2B2F">
        <w:rPr>
          <w:sz w:val="28"/>
          <w:szCs w:val="28"/>
        </w:rPr>
        <w:t>)</w:t>
      </w:r>
      <w:r>
        <w:rPr>
          <w:sz w:val="28"/>
          <w:szCs w:val="28"/>
        </w:rPr>
        <w:t xml:space="preserve"> </w:t>
      </w:r>
      <w:r w:rsidRPr="003D2B2F">
        <w:rPr>
          <w:sz w:val="28"/>
          <w:szCs w:val="28"/>
        </w:rPr>
        <w:t xml:space="preserve">забезпечити виконання заходів, зазначених у </w:t>
      </w:r>
      <w:r w:rsidRPr="003D2B2F">
        <w:rPr>
          <w:sz w:val="28"/>
        </w:rPr>
        <w:t xml:space="preserve">програмі </w:t>
      </w:r>
      <w:r w:rsidRPr="003D2B2F">
        <w:rPr>
          <w:sz w:val="28"/>
          <w:szCs w:val="28"/>
        </w:rPr>
        <w:t>Сумської міської територіальної громади.</w:t>
      </w:r>
    </w:p>
    <w:p w14:paraId="0A6FB43C" w14:textId="77777777" w:rsidR="00BA690A" w:rsidRDefault="00BA690A" w:rsidP="00BA690A">
      <w:pPr>
        <w:ind w:firstLine="720"/>
        <w:jc w:val="both"/>
        <w:rPr>
          <w:sz w:val="28"/>
          <w:szCs w:val="28"/>
        </w:rPr>
      </w:pPr>
      <w:r>
        <w:rPr>
          <w:sz w:val="28"/>
          <w:szCs w:val="28"/>
        </w:rPr>
        <w:t>3</w:t>
      </w:r>
      <w:r w:rsidRPr="005078C1">
        <w:rPr>
          <w:sz w:val="28"/>
          <w:szCs w:val="28"/>
        </w:rPr>
        <w:t>. Даний наказ набирає чинності з дати набрання чинності наказу начальника Сумської міської військової адміністрації «Про бюджет Сумської міської територіальної громади на 202</w:t>
      </w:r>
      <w:r>
        <w:rPr>
          <w:sz w:val="28"/>
          <w:szCs w:val="28"/>
        </w:rPr>
        <w:t>5</w:t>
      </w:r>
      <w:r w:rsidRPr="005078C1">
        <w:rPr>
          <w:sz w:val="28"/>
          <w:szCs w:val="28"/>
        </w:rPr>
        <w:t xml:space="preserve"> рік».</w:t>
      </w:r>
    </w:p>
    <w:p w14:paraId="7A621D10" w14:textId="77777777" w:rsidR="00BA690A" w:rsidRDefault="00BA690A" w:rsidP="00BA690A">
      <w:pPr>
        <w:ind w:firstLine="708"/>
        <w:jc w:val="both"/>
        <w:rPr>
          <w:sz w:val="28"/>
          <w:szCs w:val="28"/>
        </w:rPr>
      </w:pPr>
      <w:r>
        <w:rPr>
          <w:sz w:val="28"/>
          <w:szCs w:val="28"/>
          <w:lang w:val="ru-RU"/>
        </w:rPr>
        <w:t>4.</w:t>
      </w:r>
      <w:r>
        <w:rPr>
          <w:sz w:val="28"/>
          <w:szCs w:val="28"/>
        </w:rPr>
        <w:t xml:space="preserve"> </w:t>
      </w:r>
      <w:r w:rsidRPr="00D502CF">
        <w:rPr>
          <w:sz w:val="28"/>
          <w:szCs w:val="28"/>
        </w:rPr>
        <w:t>Визнати такими, що втратили чи</w:t>
      </w:r>
      <w:r>
        <w:rPr>
          <w:sz w:val="28"/>
          <w:szCs w:val="28"/>
        </w:rPr>
        <w:t>нність з дати набрання чинності цього наказу</w:t>
      </w:r>
      <w:r w:rsidRPr="00D502CF">
        <w:rPr>
          <w:sz w:val="28"/>
          <w:szCs w:val="28"/>
        </w:rPr>
        <w:t>:</w:t>
      </w:r>
    </w:p>
    <w:p w14:paraId="2101E2A7" w14:textId="77777777" w:rsidR="00916FDA" w:rsidRDefault="00916FDA" w:rsidP="00FA3540">
      <w:pPr>
        <w:ind w:firstLine="720"/>
        <w:jc w:val="both"/>
        <w:rPr>
          <w:sz w:val="28"/>
          <w:szCs w:val="28"/>
        </w:rPr>
      </w:pPr>
      <w:r>
        <w:rPr>
          <w:sz w:val="28"/>
          <w:szCs w:val="28"/>
        </w:rPr>
        <w:t xml:space="preserve">- </w:t>
      </w:r>
      <w:r w:rsidR="00FA3540" w:rsidRPr="008926E4">
        <w:rPr>
          <w:sz w:val="28"/>
          <w:szCs w:val="28"/>
        </w:rPr>
        <w:t xml:space="preserve">рішення </w:t>
      </w:r>
      <w:r w:rsidR="008926E4" w:rsidRPr="008926E4">
        <w:rPr>
          <w:sz w:val="28"/>
          <w:szCs w:val="28"/>
        </w:rPr>
        <w:t>Сумської міської ради від 24 листопада 2021 року № 2507-МР «Про затвердження «Програми оздоровлення та відпочинку дітей Сумської міської територіальної громади на 2022-2024 роки»</w:t>
      </w:r>
      <w:r>
        <w:rPr>
          <w:sz w:val="28"/>
          <w:szCs w:val="28"/>
        </w:rPr>
        <w:t>;</w:t>
      </w:r>
    </w:p>
    <w:p w14:paraId="6060F39D" w14:textId="77777777" w:rsidR="00AC40E1" w:rsidRDefault="00AC40E1" w:rsidP="00916FDA">
      <w:pPr>
        <w:ind w:firstLine="720"/>
        <w:jc w:val="both"/>
        <w:rPr>
          <w:sz w:val="28"/>
          <w:szCs w:val="28"/>
        </w:rPr>
      </w:pPr>
      <w:r>
        <w:rPr>
          <w:sz w:val="28"/>
          <w:szCs w:val="28"/>
        </w:rPr>
        <w:lastRenderedPageBreak/>
        <w:t xml:space="preserve">- </w:t>
      </w:r>
      <w:r w:rsidRPr="008926E4">
        <w:rPr>
          <w:sz w:val="28"/>
          <w:szCs w:val="28"/>
        </w:rPr>
        <w:t xml:space="preserve">рішення Сумської міської ради від </w:t>
      </w:r>
      <w:r>
        <w:rPr>
          <w:sz w:val="28"/>
          <w:szCs w:val="28"/>
        </w:rPr>
        <w:t>23</w:t>
      </w:r>
      <w:r w:rsidRPr="008926E4">
        <w:rPr>
          <w:sz w:val="28"/>
          <w:szCs w:val="28"/>
        </w:rPr>
        <w:t xml:space="preserve"> л</w:t>
      </w:r>
      <w:r>
        <w:rPr>
          <w:sz w:val="28"/>
          <w:szCs w:val="28"/>
        </w:rPr>
        <w:t>ютого</w:t>
      </w:r>
      <w:r w:rsidRPr="008926E4">
        <w:rPr>
          <w:sz w:val="28"/>
          <w:szCs w:val="28"/>
        </w:rPr>
        <w:t xml:space="preserve"> 202</w:t>
      </w:r>
      <w:r>
        <w:rPr>
          <w:sz w:val="28"/>
          <w:szCs w:val="28"/>
        </w:rPr>
        <w:t>3</w:t>
      </w:r>
      <w:r w:rsidRPr="008926E4">
        <w:rPr>
          <w:sz w:val="28"/>
          <w:szCs w:val="28"/>
        </w:rPr>
        <w:t xml:space="preserve"> року № </w:t>
      </w:r>
      <w:r>
        <w:rPr>
          <w:sz w:val="28"/>
          <w:szCs w:val="28"/>
        </w:rPr>
        <w:t>3491</w:t>
      </w:r>
      <w:r w:rsidRPr="008926E4">
        <w:rPr>
          <w:sz w:val="28"/>
          <w:szCs w:val="28"/>
        </w:rPr>
        <w:t xml:space="preserve">-МР </w:t>
      </w:r>
      <w:r w:rsidRPr="00365CA1">
        <w:rPr>
          <w:sz w:val="28"/>
          <w:szCs w:val="28"/>
        </w:rPr>
        <w:t>«</w:t>
      </w:r>
      <w:r w:rsidRPr="00F94A4C">
        <w:rPr>
          <w:sz w:val="28"/>
          <w:szCs w:val="28"/>
        </w:rPr>
        <w:t xml:space="preserve">Про </w:t>
      </w:r>
      <w:r>
        <w:rPr>
          <w:sz w:val="28"/>
          <w:szCs w:val="28"/>
        </w:rPr>
        <w:t>внесення змін</w:t>
      </w:r>
      <w:r w:rsidRPr="00F94A4C">
        <w:rPr>
          <w:sz w:val="28"/>
          <w:szCs w:val="28"/>
        </w:rPr>
        <w:t xml:space="preserve"> </w:t>
      </w:r>
      <w:r>
        <w:rPr>
          <w:sz w:val="28"/>
          <w:szCs w:val="28"/>
        </w:rPr>
        <w:t xml:space="preserve">до </w:t>
      </w:r>
      <w:r w:rsidRPr="008926E4">
        <w:rPr>
          <w:sz w:val="28"/>
          <w:szCs w:val="28"/>
        </w:rPr>
        <w:t xml:space="preserve">рішення Сумської міської ради від 24 листопада 2021 року </w:t>
      </w:r>
      <w:r w:rsidR="00567180">
        <w:rPr>
          <w:sz w:val="28"/>
          <w:szCs w:val="28"/>
        </w:rPr>
        <w:t xml:space="preserve">                       </w:t>
      </w:r>
      <w:r w:rsidRPr="008926E4">
        <w:rPr>
          <w:sz w:val="28"/>
          <w:szCs w:val="28"/>
        </w:rPr>
        <w:t>№ 2507-МР «Про затвердження «Програми оздоровлення та відпочинку дітей Сумської міської територіальної громади на 2022-2024 роки»</w:t>
      </w:r>
      <w:r>
        <w:rPr>
          <w:sz w:val="28"/>
          <w:szCs w:val="28"/>
        </w:rPr>
        <w:t>;</w:t>
      </w:r>
    </w:p>
    <w:p w14:paraId="026EAACD" w14:textId="77777777" w:rsidR="000A0334" w:rsidRPr="0086576A" w:rsidRDefault="00916FDA" w:rsidP="00916FDA">
      <w:pPr>
        <w:ind w:firstLine="720"/>
        <w:jc w:val="both"/>
        <w:rPr>
          <w:sz w:val="28"/>
          <w:szCs w:val="28"/>
        </w:rPr>
      </w:pPr>
      <w:r>
        <w:rPr>
          <w:color w:val="000000" w:themeColor="text1"/>
          <w:sz w:val="28"/>
          <w:szCs w:val="28"/>
        </w:rPr>
        <w:t xml:space="preserve">- </w:t>
      </w:r>
      <w:r w:rsidRPr="00E5397B">
        <w:rPr>
          <w:color w:val="000000" w:themeColor="text1"/>
          <w:sz w:val="28"/>
          <w:szCs w:val="28"/>
        </w:rPr>
        <w:t>наказ Сумської міської військової адміністрації від 28.</w:t>
      </w:r>
      <w:r>
        <w:rPr>
          <w:color w:val="000000" w:themeColor="text1"/>
          <w:sz w:val="28"/>
          <w:szCs w:val="28"/>
        </w:rPr>
        <w:t>06</w:t>
      </w:r>
      <w:r w:rsidRPr="00E5397B">
        <w:rPr>
          <w:color w:val="000000" w:themeColor="text1"/>
          <w:sz w:val="28"/>
          <w:szCs w:val="28"/>
        </w:rPr>
        <w:t>.202</w:t>
      </w:r>
      <w:r>
        <w:rPr>
          <w:color w:val="000000" w:themeColor="text1"/>
          <w:sz w:val="28"/>
          <w:szCs w:val="28"/>
        </w:rPr>
        <w:t>4</w:t>
      </w:r>
      <w:r w:rsidRPr="00E5397B">
        <w:rPr>
          <w:color w:val="000000" w:themeColor="text1"/>
          <w:sz w:val="28"/>
          <w:szCs w:val="28"/>
        </w:rPr>
        <w:t xml:space="preserve"> </w:t>
      </w:r>
      <w:r w:rsidR="00D57BEF">
        <w:rPr>
          <w:color w:val="000000" w:themeColor="text1"/>
          <w:sz w:val="28"/>
          <w:szCs w:val="28"/>
        </w:rPr>
        <w:t xml:space="preserve">                                                                                           </w:t>
      </w:r>
      <w:r w:rsidRPr="00E5397B">
        <w:rPr>
          <w:color w:val="000000" w:themeColor="text1"/>
          <w:sz w:val="28"/>
          <w:szCs w:val="28"/>
        </w:rPr>
        <w:t xml:space="preserve">№ </w:t>
      </w:r>
      <w:r>
        <w:rPr>
          <w:color w:val="000000" w:themeColor="text1"/>
          <w:sz w:val="28"/>
          <w:szCs w:val="28"/>
        </w:rPr>
        <w:t>249</w:t>
      </w:r>
      <w:r w:rsidRPr="00E5397B">
        <w:rPr>
          <w:color w:val="000000" w:themeColor="text1"/>
          <w:sz w:val="28"/>
          <w:szCs w:val="28"/>
        </w:rPr>
        <w:t>-СМР</w:t>
      </w:r>
      <w:r w:rsidR="008926E4" w:rsidRPr="008926E4">
        <w:rPr>
          <w:sz w:val="28"/>
          <w:szCs w:val="28"/>
        </w:rPr>
        <w:t xml:space="preserve"> </w:t>
      </w:r>
      <w:r w:rsidR="003B5143" w:rsidRPr="00365CA1">
        <w:rPr>
          <w:sz w:val="28"/>
          <w:szCs w:val="28"/>
        </w:rPr>
        <w:t>«</w:t>
      </w:r>
      <w:r w:rsidR="003B5143" w:rsidRPr="00F94A4C">
        <w:rPr>
          <w:sz w:val="28"/>
          <w:szCs w:val="28"/>
        </w:rPr>
        <w:t xml:space="preserve">Про </w:t>
      </w:r>
      <w:r>
        <w:rPr>
          <w:sz w:val="28"/>
          <w:szCs w:val="28"/>
        </w:rPr>
        <w:t>внесення змін</w:t>
      </w:r>
      <w:r w:rsidR="003B5143" w:rsidRPr="00F94A4C">
        <w:rPr>
          <w:sz w:val="28"/>
          <w:szCs w:val="28"/>
        </w:rPr>
        <w:t xml:space="preserve"> </w:t>
      </w:r>
      <w:r>
        <w:rPr>
          <w:sz w:val="28"/>
          <w:szCs w:val="28"/>
        </w:rPr>
        <w:t xml:space="preserve">до </w:t>
      </w:r>
      <w:r w:rsidRPr="008926E4">
        <w:rPr>
          <w:sz w:val="28"/>
          <w:szCs w:val="28"/>
        </w:rPr>
        <w:t xml:space="preserve">рішення Сумської міської ради </w:t>
      </w:r>
      <w:r w:rsidR="00D57BEF">
        <w:rPr>
          <w:sz w:val="28"/>
          <w:szCs w:val="28"/>
        </w:rPr>
        <w:t xml:space="preserve">                                </w:t>
      </w:r>
      <w:r w:rsidRPr="008926E4">
        <w:rPr>
          <w:sz w:val="28"/>
          <w:szCs w:val="28"/>
        </w:rPr>
        <w:t>від 24 листопада 2021 року № 2507-МР «Про затвердження «Програми оздоровлення та відпочинку дітей Сумської міської територіальної громади на 2022-2024 роки»</w:t>
      </w:r>
      <w:r>
        <w:rPr>
          <w:sz w:val="28"/>
          <w:szCs w:val="28"/>
        </w:rPr>
        <w:t xml:space="preserve"> </w:t>
      </w:r>
      <w:r w:rsidR="006A0A92">
        <w:rPr>
          <w:sz w:val="28"/>
          <w:szCs w:val="28"/>
        </w:rPr>
        <w:t>(</w:t>
      </w:r>
      <w:r>
        <w:rPr>
          <w:sz w:val="28"/>
          <w:szCs w:val="28"/>
        </w:rPr>
        <w:t>зі змінами</w:t>
      </w:r>
      <w:r w:rsidR="006A0A92">
        <w:rPr>
          <w:sz w:val="28"/>
          <w:szCs w:val="28"/>
        </w:rPr>
        <w:t>)</w:t>
      </w:r>
      <w:r>
        <w:rPr>
          <w:sz w:val="28"/>
          <w:szCs w:val="28"/>
        </w:rPr>
        <w:t>».</w:t>
      </w:r>
    </w:p>
    <w:p w14:paraId="6A9B2900" w14:textId="77777777" w:rsidR="00D57BEF" w:rsidRPr="00961ABE" w:rsidRDefault="00D57BEF" w:rsidP="00D57BEF">
      <w:pPr>
        <w:tabs>
          <w:tab w:val="left" w:pos="1080"/>
        </w:tabs>
        <w:ind w:firstLine="720"/>
        <w:jc w:val="both"/>
        <w:rPr>
          <w:bCs/>
          <w:sz w:val="28"/>
          <w:szCs w:val="28"/>
        </w:rPr>
      </w:pPr>
      <w:r>
        <w:rPr>
          <w:sz w:val="28"/>
          <w:szCs w:val="28"/>
        </w:rPr>
        <w:t>5</w:t>
      </w:r>
      <w:r w:rsidRPr="00961ABE">
        <w:rPr>
          <w:sz w:val="28"/>
          <w:szCs w:val="28"/>
        </w:rPr>
        <w:t xml:space="preserve">. </w:t>
      </w:r>
      <w:r>
        <w:rPr>
          <w:sz w:val="28"/>
          <w:szCs w:val="28"/>
        </w:rPr>
        <w:t>К</w:t>
      </w:r>
      <w:r w:rsidRPr="00961ABE">
        <w:rPr>
          <w:sz w:val="28"/>
          <w:szCs w:val="28"/>
        </w:rPr>
        <w:t>оординацію виконання наказу покласти на заступників міського голови з питань діяльності виконавчих органів ради відповідно до розподілу обов’язків.</w:t>
      </w:r>
    </w:p>
    <w:p w14:paraId="5D80DD7C" w14:textId="77777777" w:rsidR="00814655" w:rsidRPr="004D01D6" w:rsidRDefault="00814655" w:rsidP="003B5143">
      <w:pPr>
        <w:ind w:firstLine="720"/>
        <w:jc w:val="both"/>
        <w:rPr>
          <w:sz w:val="28"/>
          <w:szCs w:val="28"/>
        </w:rPr>
      </w:pPr>
    </w:p>
    <w:p w14:paraId="33BDD1E3" w14:textId="77777777" w:rsidR="00814655" w:rsidRDefault="00814655" w:rsidP="0084533B">
      <w:pPr>
        <w:rPr>
          <w:sz w:val="28"/>
          <w:szCs w:val="28"/>
        </w:rPr>
      </w:pPr>
    </w:p>
    <w:p w14:paraId="1429C443" w14:textId="77777777" w:rsidR="003B5143" w:rsidRDefault="003B5143" w:rsidP="0084533B">
      <w:pPr>
        <w:rPr>
          <w:sz w:val="28"/>
          <w:szCs w:val="28"/>
        </w:rPr>
      </w:pPr>
    </w:p>
    <w:p w14:paraId="215B0D2B" w14:textId="77777777" w:rsidR="003B5143" w:rsidRDefault="003B5143" w:rsidP="0084533B">
      <w:pPr>
        <w:rPr>
          <w:sz w:val="28"/>
          <w:szCs w:val="28"/>
        </w:rPr>
      </w:pPr>
    </w:p>
    <w:p w14:paraId="3D14E165" w14:textId="77777777" w:rsidR="0084533B" w:rsidRDefault="00814655" w:rsidP="00217118">
      <w:pPr>
        <w:pStyle w:val="a7"/>
        <w:jc w:val="both"/>
        <w:outlineLvl w:val="0"/>
        <w:rPr>
          <w:sz w:val="24"/>
          <w:szCs w:val="24"/>
        </w:rPr>
      </w:pPr>
      <w:r w:rsidRPr="006133F9">
        <w:rPr>
          <w:szCs w:val="28"/>
        </w:rPr>
        <w:t>Начальник</w:t>
      </w:r>
      <w:r w:rsidR="006133F9" w:rsidRPr="006133F9">
        <w:rPr>
          <w:szCs w:val="28"/>
        </w:rPr>
        <w:t xml:space="preserve">       </w:t>
      </w:r>
      <w:r w:rsidRPr="006133F9">
        <w:rPr>
          <w:szCs w:val="28"/>
        </w:rPr>
        <w:tab/>
      </w:r>
      <w:r w:rsidRPr="006133F9">
        <w:rPr>
          <w:szCs w:val="28"/>
        </w:rPr>
        <w:tab/>
      </w:r>
      <w:r w:rsidRPr="006133F9">
        <w:rPr>
          <w:szCs w:val="28"/>
        </w:rPr>
        <w:tab/>
      </w:r>
      <w:r w:rsidRPr="006133F9">
        <w:rPr>
          <w:szCs w:val="28"/>
        </w:rPr>
        <w:tab/>
      </w:r>
      <w:r w:rsidRPr="006133F9">
        <w:rPr>
          <w:szCs w:val="28"/>
        </w:rPr>
        <w:tab/>
      </w:r>
      <w:r w:rsidR="006133F9" w:rsidRPr="006133F9">
        <w:rPr>
          <w:szCs w:val="28"/>
        </w:rPr>
        <w:t xml:space="preserve">          </w:t>
      </w:r>
      <w:r w:rsidR="006133F9">
        <w:rPr>
          <w:szCs w:val="28"/>
        </w:rPr>
        <w:t xml:space="preserve">    </w:t>
      </w:r>
      <w:r w:rsidR="006133F9" w:rsidRPr="006133F9">
        <w:rPr>
          <w:szCs w:val="28"/>
        </w:rPr>
        <w:t xml:space="preserve">       </w:t>
      </w:r>
      <w:r w:rsidR="00553A64">
        <w:rPr>
          <w:szCs w:val="28"/>
        </w:rPr>
        <w:t xml:space="preserve">  Сергій КРИВОШЕЄНКО</w:t>
      </w:r>
    </w:p>
    <w:p w14:paraId="6517B110" w14:textId="77777777" w:rsidR="00217118" w:rsidRPr="004D01D6" w:rsidRDefault="00217118" w:rsidP="00814655">
      <w:pPr>
        <w:pStyle w:val="a7"/>
        <w:jc w:val="both"/>
        <w:outlineLvl w:val="0"/>
        <w:rPr>
          <w:szCs w:val="28"/>
        </w:rPr>
      </w:pPr>
    </w:p>
    <w:p w14:paraId="58F096B1" w14:textId="77777777" w:rsidR="00DA0B04" w:rsidRPr="004D01D6" w:rsidRDefault="00DA0B04" w:rsidP="003F0299">
      <w:pPr>
        <w:pStyle w:val="a7"/>
        <w:jc w:val="both"/>
        <w:outlineLvl w:val="0"/>
        <w:rPr>
          <w:sz w:val="24"/>
          <w:szCs w:val="24"/>
        </w:rPr>
      </w:pPr>
    </w:p>
    <w:p w14:paraId="20D1E303" w14:textId="77777777" w:rsidR="00D744DD" w:rsidRPr="004D01D6" w:rsidRDefault="00D744DD">
      <w:pPr>
        <w:spacing w:after="200" w:line="276" w:lineRule="auto"/>
        <w:rPr>
          <w:b/>
          <w:sz w:val="28"/>
          <w:szCs w:val="28"/>
        </w:rPr>
      </w:pPr>
    </w:p>
    <w:sectPr w:rsidR="00D744DD" w:rsidRPr="004D01D6" w:rsidSect="008A35A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1486F" w14:textId="77777777" w:rsidR="00D309AA" w:rsidRDefault="00D309AA" w:rsidP="001B3B8B">
      <w:r>
        <w:separator/>
      </w:r>
    </w:p>
  </w:endnote>
  <w:endnote w:type="continuationSeparator" w:id="0">
    <w:p w14:paraId="6CD4C188" w14:textId="77777777" w:rsidR="00D309AA" w:rsidRDefault="00D309AA" w:rsidP="001B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BA90" w14:textId="77777777" w:rsidR="00FA46DB" w:rsidRDefault="00FA46D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5A0F" w14:textId="77777777" w:rsidR="00FA46DB" w:rsidRDefault="00FA46D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39FB3" w14:textId="77777777" w:rsidR="00FA46DB" w:rsidRDefault="00FA46D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24EE5" w14:textId="77777777" w:rsidR="00D309AA" w:rsidRDefault="00D309AA" w:rsidP="001B3B8B">
      <w:r>
        <w:separator/>
      </w:r>
    </w:p>
  </w:footnote>
  <w:footnote w:type="continuationSeparator" w:id="0">
    <w:p w14:paraId="6EF9A239" w14:textId="77777777" w:rsidR="00D309AA" w:rsidRDefault="00D309AA" w:rsidP="001B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96E07" w14:textId="77777777" w:rsidR="00FA46DB" w:rsidRDefault="00FA46D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116739"/>
      <w:docPartObj>
        <w:docPartGallery w:val="Page Numbers (Top of Page)"/>
        <w:docPartUnique/>
      </w:docPartObj>
    </w:sdtPr>
    <w:sdtEndPr/>
    <w:sdtContent>
      <w:p w14:paraId="4161D526" w14:textId="77777777" w:rsidR="00FA46DB" w:rsidRDefault="00FA46DB">
        <w:pPr>
          <w:pStyle w:val="ab"/>
          <w:jc w:val="center"/>
        </w:pPr>
        <w:r>
          <w:fldChar w:fldCharType="begin"/>
        </w:r>
        <w:r>
          <w:instrText>PAGE   \* MERGEFORMAT</w:instrText>
        </w:r>
        <w:r>
          <w:fldChar w:fldCharType="separate"/>
        </w:r>
        <w:r w:rsidR="009B602D" w:rsidRPr="009B602D">
          <w:rPr>
            <w:noProof/>
            <w:lang w:val="ru-RU"/>
          </w:rPr>
          <w:t>3</w:t>
        </w:r>
        <w:r>
          <w:fldChar w:fldCharType="end"/>
        </w:r>
      </w:p>
    </w:sdtContent>
  </w:sdt>
  <w:p w14:paraId="613AE91F" w14:textId="77777777" w:rsidR="001B3B8B" w:rsidRDefault="001B3B8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3ED19" w14:textId="77777777" w:rsidR="00FA46DB" w:rsidRDefault="00FA46D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D05D6"/>
    <w:multiLevelType w:val="multilevel"/>
    <w:tmpl w:val="57548D7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1"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2004894907">
    <w:abstractNumId w:val="1"/>
  </w:num>
  <w:num w:numId="2" w16cid:durableId="115375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3069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2A"/>
    <w:rsid w:val="00014BD8"/>
    <w:rsid w:val="00020EA2"/>
    <w:rsid w:val="0002320D"/>
    <w:rsid w:val="000459D3"/>
    <w:rsid w:val="0004615B"/>
    <w:rsid w:val="00055FB9"/>
    <w:rsid w:val="0009466F"/>
    <w:rsid w:val="000A0334"/>
    <w:rsid w:val="000A0966"/>
    <w:rsid w:val="000A2296"/>
    <w:rsid w:val="000A25F9"/>
    <w:rsid w:val="000A2A12"/>
    <w:rsid w:val="000A5E1B"/>
    <w:rsid w:val="000C079C"/>
    <w:rsid w:val="000C4CE5"/>
    <w:rsid w:val="000E4260"/>
    <w:rsid w:val="000F5B44"/>
    <w:rsid w:val="00101205"/>
    <w:rsid w:val="00106556"/>
    <w:rsid w:val="00111A90"/>
    <w:rsid w:val="00115E00"/>
    <w:rsid w:val="00116F26"/>
    <w:rsid w:val="00124461"/>
    <w:rsid w:val="00140CD2"/>
    <w:rsid w:val="001466C4"/>
    <w:rsid w:val="00152CA8"/>
    <w:rsid w:val="00155C80"/>
    <w:rsid w:val="00185785"/>
    <w:rsid w:val="00195E8F"/>
    <w:rsid w:val="0019639A"/>
    <w:rsid w:val="001A19F7"/>
    <w:rsid w:val="001B3B8B"/>
    <w:rsid w:val="001C2460"/>
    <w:rsid w:val="001E10B8"/>
    <w:rsid w:val="001E640E"/>
    <w:rsid w:val="001F1B1E"/>
    <w:rsid w:val="001F5F83"/>
    <w:rsid w:val="001F7B32"/>
    <w:rsid w:val="002010D5"/>
    <w:rsid w:val="00215725"/>
    <w:rsid w:val="00215B29"/>
    <w:rsid w:val="00217118"/>
    <w:rsid w:val="00226EE6"/>
    <w:rsid w:val="00236BDC"/>
    <w:rsid w:val="00245BD8"/>
    <w:rsid w:val="002502A5"/>
    <w:rsid w:val="00250FD4"/>
    <w:rsid w:val="00255B7A"/>
    <w:rsid w:val="002618FA"/>
    <w:rsid w:val="002867ED"/>
    <w:rsid w:val="00287C57"/>
    <w:rsid w:val="0029499A"/>
    <w:rsid w:val="002A0F66"/>
    <w:rsid w:val="002A4295"/>
    <w:rsid w:val="002A522B"/>
    <w:rsid w:val="002B086B"/>
    <w:rsid w:val="002B2A70"/>
    <w:rsid w:val="002C1123"/>
    <w:rsid w:val="002C2BD5"/>
    <w:rsid w:val="002C6C0E"/>
    <w:rsid w:val="002D5B36"/>
    <w:rsid w:val="002F5AF0"/>
    <w:rsid w:val="00305083"/>
    <w:rsid w:val="003130C1"/>
    <w:rsid w:val="00314E0A"/>
    <w:rsid w:val="00315B1D"/>
    <w:rsid w:val="00336FCB"/>
    <w:rsid w:val="00347A55"/>
    <w:rsid w:val="003515BE"/>
    <w:rsid w:val="00351EA1"/>
    <w:rsid w:val="0037472A"/>
    <w:rsid w:val="003837D5"/>
    <w:rsid w:val="00383D84"/>
    <w:rsid w:val="0039174D"/>
    <w:rsid w:val="003A1FAC"/>
    <w:rsid w:val="003A4BF4"/>
    <w:rsid w:val="003B10D5"/>
    <w:rsid w:val="003B5143"/>
    <w:rsid w:val="003C3681"/>
    <w:rsid w:val="003D53FD"/>
    <w:rsid w:val="003E65BF"/>
    <w:rsid w:val="003F0299"/>
    <w:rsid w:val="003F0FF7"/>
    <w:rsid w:val="00400653"/>
    <w:rsid w:val="00410FAB"/>
    <w:rsid w:val="00420446"/>
    <w:rsid w:val="00427515"/>
    <w:rsid w:val="00466271"/>
    <w:rsid w:val="0047327F"/>
    <w:rsid w:val="00474395"/>
    <w:rsid w:val="004758A8"/>
    <w:rsid w:val="00476C6E"/>
    <w:rsid w:val="004A4B5B"/>
    <w:rsid w:val="004C74CB"/>
    <w:rsid w:val="004D01D6"/>
    <w:rsid w:val="004F3DC8"/>
    <w:rsid w:val="00502ECB"/>
    <w:rsid w:val="00503C6A"/>
    <w:rsid w:val="00505882"/>
    <w:rsid w:val="00526C57"/>
    <w:rsid w:val="0053143E"/>
    <w:rsid w:val="0053559C"/>
    <w:rsid w:val="005475FD"/>
    <w:rsid w:val="00553A64"/>
    <w:rsid w:val="00560955"/>
    <w:rsid w:val="00567180"/>
    <w:rsid w:val="0057367C"/>
    <w:rsid w:val="00575E92"/>
    <w:rsid w:val="0058540A"/>
    <w:rsid w:val="00585936"/>
    <w:rsid w:val="005C2CB6"/>
    <w:rsid w:val="005C7B53"/>
    <w:rsid w:val="005D071C"/>
    <w:rsid w:val="005D3184"/>
    <w:rsid w:val="005E0A39"/>
    <w:rsid w:val="005E12AE"/>
    <w:rsid w:val="0060222A"/>
    <w:rsid w:val="006133F9"/>
    <w:rsid w:val="00620179"/>
    <w:rsid w:val="00625F6E"/>
    <w:rsid w:val="006371FB"/>
    <w:rsid w:val="00654DC9"/>
    <w:rsid w:val="00656A17"/>
    <w:rsid w:val="006611D8"/>
    <w:rsid w:val="00672AED"/>
    <w:rsid w:val="00682828"/>
    <w:rsid w:val="006866D6"/>
    <w:rsid w:val="00690644"/>
    <w:rsid w:val="00695DA1"/>
    <w:rsid w:val="0069679F"/>
    <w:rsid w:val="006A032A"/>
    <w:rsid w:val="006A0A92"/>
    <w:rsid w:val="006B757F"/>
    <w:rsid w:val="006C0798"/>
    <w:rsid w:val="006C0BCF"/>
    <w:rsid w:val="006E3900"/>
    <w:rsid w:val="006F0DFE"/>
    <w:rsid w:val="00714C0B"/>
    <w:rsid w:val="0072199D"/>
    <w:rsid w:val="00724D2F"/>
    <w:rsid w:val="007362E1"/>
    <w:rsid w:val="00741D12"/>
    <w:rsid w:val="007506F2"/>
    <w:rsid w:val="00761BD1"/>
    <w:rsid w:val="0076234D"/>
    <w:rsid w:val="00772024"/>
    <w:rsid w:val="00787A7C"/>
    <w:rsid w:val="0079057A"/>
    <w:rsid w:val="00793157"/>
    <w:rsid w:val="007A0FF9"/>
    <w:rsid w:val="007A378A"/>
    <w:rsid w:val="007C0852"/>
    <w:rsid w:val="007D3A42"/>
    <w:rsid w:val="007D68AC"/>
    <w:rsid w:val="007E1A7F"/>
    <w:rsid w:val="007E2E52"/>
    <w:rsid w:val="007E3283"/>
    <w:rsid w:val="007F2D63"/>
    <w:rsid w:val="0080446B"/>
    <w:rsid w:val="0080722E"/>
    <w:rsid w:val="00811C39"/>
    <w:rsid w:val="00813D2D"/>
    <w:rsid w:val="00814655"/>
    <w:rsid w:val="0084533B"/>
    <w:rsid w:val="00845BE4"/>
    <w:rsid w:val="00847EF3"/>
    <w:rsid w:val="00854D46"/>
    <w:rsid w:val="00855A27"/>
    <w:rsid w:val="0086757D"/>
    <w:rsid w:val="008747E1"/>
    <w:rsid w:val="00884B81"/>
    <w:rsid w:val="00891F18"/>
    <w:rsid w:val="008926E4"/>
    <w:rsid w:val="00895941"/>
    <w:rsid w:val="008A35A9"/>
    <w:rsid w:val="008A3A1F"/>
    <w:rsid w:val="008E4EF9"/>
    <w:rsid w:val="008E6562"/>
    <w:rsid w:val="008F40C8"/>
    <w:rsid w:val="008F5836"/>
    <w:rsid w:val="00910664"/>
    <w:rsid w:val="0091563A"/>
    <w:rsid w:val="00916F47"/>
    <w:rsid w:val="00916FDA"/>
    <w:rsid w:val="00925A95"/>
    <w:rsid w:val="00931382"/>
    <w:rsid w:val="009465D8"/>
    <w:rsid w:val="009564DD"/>
    <w:rsid w:val="00961D41"/>
    <w:rsid w:val="009759C0"/>
    <w:rsid w:val="00995B84"/>
    <w:rsid w:val="00996EE5"/>
    <w:rsid w:val="009A52CC"/>
    <w:rsid w:val="009A7E05"/>
    <w:rsid w:val="009B1FE6"/>
    <w:rsid w:val="009B602D"/>
    <w:rsid w:val="009C2B62"/>
    <w:rsid w:val="009E2F9B"/>
    <w:rsid w:val="009F4782"/>
    <w:rsid w:val="009F5F6B"/>
    <w:rsid w:val="00A02C58"/>
    <w:rsid w:val="00A0437F"/>
    <w:rsid w:val="00A17ECF"/>
    <w:rsid w:val="00A27FD8"/>
    <w:rsid w:val="00A37133"/>
    <w:rsid w:val="00A43AD9"/>
    <w:rsid w:val="00A46C3E"/>
    <w:rsid w:val="00A522C8"/>
    <w:rsid w:val="00A55A65"/>
    <w:rsid w:val="00A55BF0"/>
    <w:rsid w:val="00A66024"/>
    <w:rsid w:val="00A70DDD"/>
    <w:rsid w:val="00A733F8"/>
    <w:rsid w:val="00A74C38"/>
    <w:rsid w:val="00A750B3"/>
    <w:rsid w:val="00A75422"/>
    <w:rsid w:val="00A91CDE"/>
    <w:rsid w:val="00A92126"/>
    <w:rsid w:val="00A953DA"/>
    <w:rsid w:val="00AA311C"/>
    <w:rsid w:val="00AB15DC"/>
    <w:rsid w:val="00AB2F74"/>
    <w:rsid w:val="00AC40E1"/>
    <w:rsid w:val="00AD015D"/>
    <w:rsid w:val="00AE0E1B"/>
    <w:rsid w:val="00AE3A9C"/>
    <w:rsid w:val="00AE65B2"/>
    <w:rsid w:val="00AF3759"/>
    <w:rsid w:val="00AF407C"/>
    <w:rsid w:val="00B026DD"/>
    <w:rsid w:val="00B04898"/>
    <w:rsid w:val="00B04A2B"/>
    <w:rsid w:val="00B159FE"/>
    <w:rsid w:val="00B213B7"/>
    <w:rsid w:val="00B31629"/>
    <w:rsid w:val="00B31DB7"/>
    <w:rsid w:val="00B32779"/>
    <w:rsid w:val="00B34400"/>
    <w:rsid w:val="00B409AA"/>
    <w:rsid w:val="00B46213"/>
    <w:rsid w:val="00B52012"/>
    <w:rsid w:val="00B52D04"/>
    <w:rsid w:val="00B57B79"/>
    <w:rsid w:val="00B61FB5"/>
    <w:rsid w:val="00B646F4"/>
    <w:rsid w:val="00B66052"/>
    <w:rsid w:val="00B816E8"/>
    <w:rsid w:val="00B84A8A"/>
    <w:rsid w:val="00B87993"/>
    <w:rsid w:val="00BA04B8"/>
    <w:rsid w:val="00BA690A"/>
    <w:rsid w:val="00BC236E"/>
    <w:rsid w:val="00BD50FD"/>
    <w:rsid w:val="00BD5F9D"/>
    <w:rsid w:val="00BE07F1"/>
    <w:rsid w:val="00BF47E8"/>
    <w:rsid w:val="00C02A7A"/>
    <w:rsid w:val="00C0372F"/>
    <w:rsid w:val="00C04298"/>
    <w:rsid w:val="00C2268F"/>
    <w:rsid w:val="00C34C44"/>
    <w:rsid w:val="00C50B17"/>
    <w:rsid w:val="00C511F2"/>
    <w:rsid w:val="00C515F5"/>
    <w:rsid w:val="00C517E0"/>
    <w:rsid w:val="00C52430"/>
    <w:rsid w:val="00C65702"/>
    <w:rsid w:val="00C66AEC"/>
    <w:rsid w:val="00C85CB9"/>
    <w:rsid w:val="00C97228"/>
    <w:rsid w:val="00CB31EC"/>
    <w:rsid w:val="00CC12E4"/>
    <w:rsid w:val="00CC4A3F"/>
    <w:rsid w:val="00CE14A2"/>
    <w:rsid w:val="00CE58EC"/>
    <w:rsid w:val="00D14BFD"/>
    <w:rsid w:val="00D16584"/>
    <w:rsid w:val="00D1736C"/>
    <w:rsid w:val="00D24B31"/>
    <w:rsid w:val="00D309AA"/>
    <w:rsid w:val="00D4625E"/>
    <w:rsid w:val="00D57BEF"/>
    <w:rsid w:val="00D64FAA"/>
    <w:rsid w:val="00D65915"/>
    <w:rsid w:val="00D71494"/>
    <w:rsid w:val="00D71C79"/>
    <w:rsid w:val="00D744DD"/>
    <w:rsid w:val="00D85372"/>
    <w:rsid w:val="00D9585A"/>
    <w:rsid w:val="00DA0B04"/>
    <w:rsid w:val="00DA6812"/>
    <w:rsid w:val="00DB1C0A"/>
    <w:rsid w:val="00DC19FA"/>
    <w:rsid w:val="00DD2125"/>
    <w:rsid w:val="00DF129A"/>
    <w:rsid w:val="00DF7E83"/>
    <w:rsid w:val="00E011BA"/>
    <w:rsid w:val="00E115B7"/>
    <w:rsid w:val="00E467F7"/>
    <w:rsid w:val="00E5015E"/>
    <w:rsid w:val="00E550D7"/>
    <w:rsid w:val="00E67423"/>
    <w:rsid w:val="00E77373"/>
    <w:rsid w:val="00E8199E"/>
    <w:rsid w:val="00EA070B"/>
    <w:rsid w:val="00EA273D"/>
    <w:rsid w:val="00EA3653"/>
    <w:rsid w:val="00EA3E8F"/>
    <w:rsid w:val="00EB277A"/>
    <w:rsid w:val="00EC2EFB"/>
    <w:rsid w:val="00ED7D2A"/>
    <w:rsid w:val="00EE480F"/>
    <w:rsid w:val="00EF52B6"/>
    <w:rsid w:val="00F020A5"/>
    <w:rsid w:val="00F054EC"/>
    <w:rsid w:val="00F05B5C"/>
    <w:rsid w:val="00F05F8B"/>
    <w:rsid w:val="00F101BB"/>
    <w:rsid w:val="00F31C8A"/>
    <w:rsid w:val="00F33EF0"/>
    <w:rsid w:val="00F43E60"/>
    <w:rsid w:val="00F67A0D"/>
    <w:rsid w:val="00F82305"/>
    <w:rsid w:val="00F8245F"/>
    <w:rsid w:val="00FA3540"/>
    <w:rsid w:val="00FA46DB"/>
    <w:rsid w:val="00FB1BE8"/>
    <w:rsid w:val="00FB3758"/>
    <w:rsid w:val="00FB5167"/>
    <w:rsid w:val="00FE4B76"/>
    <w:rsid w:val="00FF1F3F"/>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3A6EF6"/>
  <w15:docId w15:val="{180537EA-0A80-4EE9-94F2-5030B6A5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1B3B8B"/>
    <w:pPr>
      <w:tabs>
        <w:tab w:val="center" w:pos="4844"/>
        <w:tab w:val="right" w:pos="9689"/>
      </w:tabs>
    </w:pPr>
  </w:style>
  <w:style w:type="character" w:customStyle="1" w:styleId="af">
    <w:name w:val="Нижній колонтитул Знак"/>
    <w:basedOn w:val="a0"/>
    <w:link w:val="ae"/>
    <w:uiPriority w:val="99"/>
    <w:rsid w:val="001B3B8B"/>
    <w:rPr>
      <w:rFonts w:ascii="Times New Roman" w:eastAsia="Times New Roman" w:hAnsi="Times New Roman" w:cs="Times New Roman"/>
      <w:sz w:val="20"/>
      <w:szCs w:val="20"/>
      <w:lang w:eastAsia="ru-RU"/>
    </w:rPr>
  </w:style>
  <w:style w:type="paragraph" w:styleId="af0">
    <w:name w:val="Body Text Indent"/>
    <w:basedOn w:val="a"/>
    <w:link w:val="af1"/>
    <w:rsid w:val="000A0334"/>
    <w:pPr>
      <w:spacing w:after="120"/>
      <w:ind w:left="283"/>
    </w:pPr>
    <w:rPr>
      <w:color w:val="000000"/>
      <w:sz w:val="28"/>
      <w:szCs w:val="28"/>
      <w:lang w:eastAsia="uk-UA"/>
    </w:rPr>
  </w:style>
  <w:style w:type="character" w:customStyle="1" w:styleId="af1">
    <w:name w:val="Основний текст з відступом Знак"/>
    <w:basedOn w:val="a0"/>
    <w:link w:val="af0"/>
    <w:rsid w:val="000A0334"/>
    <w:rPr>
      <w:rFonts w:ascii="Times New Roman" w:eastAsia="Times New Roman" w:hAnsi="Times New Roman" w:cs="Times New Roman"/>
      <w:color w:val="000000"/>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2B295-F838-441E-81E6-E774C99C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1863</Words>
  <Characters>1062</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7</cp:revision>
  <cp:lastPrinted>2024-10-28T06:59:00Z</cp:lastPrinted>
  <dcterms:created xsi:type="dcterms:W3CDTF">2024-12-16T09:29:00Z</dcterms:created>
  <dcterms:modified xsi:type="dcterms:W3CDTF">2025-01-08T09:50:00Z</dcterms:modified>
</cp:coreProperties>
</file>