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44" w:rsidRPr="009F51BA" w:rsidRDefault="004B0B44" w:rsidP="00B90E3D">
      <w:pPr>
        <w:shd w:val="clear" w:color="auto" w:fill="FFFFFF"/>
        <w:spacing w:after="0" w:line="240" w:lineRule="auto"/>
        <w:jc w:val="both"/>
        <w:rPr>
          <w:rFonts w:ascii="Times New Roman" w:hAnsi="Times New Roman"/>
          <w:b/>
          <w:sz w:val="28"/>
          <w:szCs w:val="28"/>
          <w:lang w:eastAsia="uk-UA"/>
        </w:rPr>
      </w:pPr>
    </w:p>
    <w:tbl>
      <w:tblPr>
        <w:tblW w:w="9639" w:type="dxa"/>
        <w:jc w:val="center"/>
        <w:tblLayout w:type="fixed"/>
        <w:tblLook w:val="01E0" w:firstRow="1" w:lastRow="1" w:firstColumn="1" w:lastColumn="1" w:noHBand="0" w:noVBand="0"/>
      </w:tblPr>
      <w:tblGrid>
        <w:gridCol w:w="4252"/>
        <w:gridCol w:w="1134"/>
        <w:gridCol w:w="4253"/>
      </w:tblGrid>
      <w:tr w:rsidR="004B0B44" w:rsidRPr="009F51BA">
        <w:trPr>
          <w:jc w:val="center"/>
        </w:trPr>
        <w:tc>
          <w:tcPr>
            <w:tcW w:w="4252" w:type="dxa"/>
          </w:tcPr>
          <w:p w:rsidR="004B0B44" w:rsidRPr="009F51BA" w:rsidRDefault="004B0B44" w:rsidP="00B90E3D">
            <w:pPr>
              <w:tabs>
                <w:tab w:val="left" w:pos="8447"/>
              </w:tabs>
              <w:spacing w:after="0" w:line="240" w:lineRule="auto"/>
              <w:jc w:val="both"/>
              <w:rPr>
                <w:rFonts w:ascii="Times New Roman" w:hAnsi="Times New Roman"/>
                <w:sz w:val="28"/>
                <w:szCs w:val="28"/>
                <w:lang w:val="ru-RU" w:eastAsia="ru-RU"/>
              </w:rPr>
            </w:pPr>
            <w:r w:rsidRPr="009F51BA">
              <w:rPr>
                <w:rFonts w:ascii="Times New Roman" w:hAnsi="Times New Roman"/>
                <w:sz w:val="28"/>
                <w:szCs w:val="28"/>
                <w:lang w:val="ru-RU" w:eastAsia="ru-RU"/>
              </w:rPr>
              <w:br w:type="page"/>
            </w:r>
          </w:p>
        </w:tc>
        <w:tc>
          <w:tcPr>
            <w:tcW w:w="1134" w:type="dxa"/>
          </w:tcPr>
          <w:p w:rsidR="004B0B44" w:rsidRPr="009F51BA" w:rsidRDefault="006A4144" w:rsidP="00B90E3D">
            <w:pPr>
              <w:tabs>
                <w:tab w:val="left" w:pos="8447"/>
              </w:tabs>
              <w:spacing w:after="0" w:line="240" w:lineRule="auto"/>
              <w:jc w:val="both"/>
              <w:rPr>
                <w:rFonts w:ascii="Times New Roman" w:hAnsi="Times New Roman"/>
                <w:sz w:val="28"/>
                <w:szCs w:val="28"/>
                <w:lang w:val="ru-RU" w:eastAsia="ru-RU"/>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75pt;visibility:visible">
                  <v:imagedata r:id="rId4" o:title=""/>
                </v:shape>
              </w:pict>
            </w:r>
          </w:p>
        </w:tc>
        <w:tc>
          <w:tcPr>
            <w:tcW w:w="4253" w:type="dxa"/>
          </w:tcPr>
          <w:p w:rsidR="004B0B44" w:rsidRPr="009F51BA" w:rsidRDefault="004B0B44" w:rsidP="00B90E3D">
            <w:pPr>
              <w:tabs>
                <w:tab w:val="left" w:pos="8447"/>
              </w:tabs>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 xml:space="preserve">                            </w:t>
            </w:r>
            <w:r w:rsidR="009F51BA" w:rsidRPr="009F51BA">
              <w:rPr>
                <w:rFonts w:ascii="Times New Roman" w:hAnsi="Times New Roman"/>
                <w:sz w:val="28"/>
                <w:szCs w:val="28"/>
                <w:lang w:eastAsia="ru-RU"/>
              </w:rPr>
              <w:t xml:space="preserve">    </w:t>
            </w:r>
            <w:r w:rsidRPr="009F51BA">
              <w:rPr>
                <w:rFonts w:ascii="Times New Roman" w:hAnsi="Times New Roman"/>
                <w:sz w:val="28"/>
                <w:szCs w:val="28"/>
                <w:lang w:eastAsia="ru-RU"/>
              </w:rPr>
              <w:t>Проект</w:t>
            </w:r>
          </w:p>
        </w:tc>
      </w:tr>
    </w:tbl>
    <w:p w:rsidR="004B0B44" w:rsidRPr="009F51BA" w:rsidRDefault="004B0B44" w:rsidP="009F51BA">
      <w:pPr>
        <w:keepNext/>
        <w:spacing w:after="0" w:line="240" w:lineRule="auto"/>
        <w:jc w:val="center"/>
        <w:outlineLvl w:val="2"/>
        <w:rPr>
          <w:rFonts w:ascii="Times New Roman" w:hAnsi="Times New Roman"/>
          <w:bCs/>
          <w:kern w:val="2"/>
          <w:sz w:val="28"/>
          <w:szCs w:val="28"/>
          <w:lang w:eastAsia="ru-RU"/>
        </w:rPr>
      </w:pPr>
      <w:r w:rsidRPr="009F51BA">
        <w:rPr>
          <w:rFonts w:ascii="Times New Roman" w:hAnsi="Times New Roman"/>
          <w:bCs/>
          <w:kern w:val="2"/>
          <w:sz w:val="28"/>
          <w:szCs w:val="28"/>
          <w:lang w:eastAsia="ru-RU"/>
        </w:rPr>
        <w:t>СУМСЬКА МІСЬКА РАДА</w:t>
      </w:r>
    </w:p>
    <w:p w:rsidR="004B0B44" w:rsidRPr="009F51BA" w:rsidRDefault="004B0B44" w:rsidP="009F51BA">
      <w:pPr>
        <w:keepNext/>
        <w:tabs>
          <w:tab w:val="left" w:pos="4111"/>
        </w:tabs>
        <w:spacing w:after="0" w:line="240" w:lineRule="auto"/>
        <w:jc w:val="center"/>
        <w:outlineLvl w:val="3"/>
        <w:rPr>
          <w:rFonts w:ascii="Times New Roman" w:hAnsi="Times New Roman"/>
          <w:kern w:val="2"/>
          <w:sz w:val="28"/>
          <w:szCs w:val="28"/>
          <w:lang w:eastAsia="ru-RU"/>
        </w:rPr>
      </w:pPr>
      <w:r w:rsidRPr="009F51BA">
        <w:rPr>
          <w:rFonts w:ascii="Times New Roman" w:hAnsi="Times New Roman"/>
          <w:kern w:val="2"/>
          <w:sz w:val="28"/>
          <w:szCs w:val="28"/>
          <w:lang w:eastAsia="ru-RU"/>
        </w:rPr>
        <w:t>VIІ СКЛИКАННЯ ______СЕСІЯ</w:t>
      </w:r>
    </w:p>
    <w:p w:rsidR="004B0B44" w:rsidRPr="009F51BA" w:rsidRDefault="004B0B44" w:rsidP="009F51BA">
      <w:pPr>
        <w:keepNext/>
        <w:spacing w:after="0" w:line="240" w:lineRule="auto"/>
        <w:jc w:val="center"/>
        <w:outlineLvl w:val="3"/>
        <w:rPr>
          <w:rFonts w:ascii="Times New Roman" w:hAnsi="Times New Roman"/>
          <w:b/>
          <w:kern w:val="2"/>
          <w:sz w:val="28"/>
          <w:szCs w:val="28"/>
          <w:lang w:eastAsia="ru-RU"/>
        </w:rPr>
      </w:pPr>
      <w:r w:rsidRPr="009F51BA">
        <w:rPr>
          <w:rFonts w:ascii="Times New Roman" w:hAnsi="Times New Roman"/>
          <w:b/>
          <w:kern w:val="2"/>
          <w:sz w:val="28"/>
          <w:szCs w:val="28"/>
          <w:lang w:eastAsia="ru-RU"/>
        </w:rPr>
        <w:t>РІШЕННЯ</w:t>
      </w:r>
    </w:p>
    <w:p w:rsidR="004B0B44" w:rsidRPr="009F51BA" w:rsidRDefault="004B0B44" w:rsidP="00B90E3D">
      <w:pPr>
        <w:spacing w:after="0" w:line="240" w:lineRule="auto"/>
        <w:jc w:val="both"/>
        <w:rPr>
          <w:rFonts w:ascii="Times New Roman" w:hAnsi="Times New Roman"/>
          <w:kern w:val="2"/>
          <w:sz w:val="28"/>
          <w:szCs w:val="28"/>
          <w:lang w:val="ru-RU" w:eastAsia="ru-RU"/>
        </w:rPr>
      </w:pPr>
    </w:p>
    <w:tbl>
      <w:tblPr>
        <w:tblW w:w="9563" w:type="dxa"/>
        <w:tblInd w:w="-106" w:type="dxa"/>
        <w:tblLayout w:type="fixed"/>
        <w:tblLook w:val="0000" w:firstRow="0" w:lastRow="0" w:firstColumn="0" w:lastColumn="0" w:noHBand="0" w:noVBand="0"/>
      </w:tblPr>
      <w:tblGrid>
        <w:gridCol w:w="4788"/>
        <w:gridCol w:w="4775"/>
      </w:tblGrid>
      <w:tr w:rsidR="004B0B44" w:rsidRPr="009F51BA">
        <w:tc>
          <w:tcPr>
            <w:tcW w:w="4788" w:type="dxa"/>
          </w:tcPr>
          <w:p w:rsidR="004B0B44" w:rsidRPr="009F51BA" w:rsidRDefault="004B0B44" w:rsidP="00B90E3D">
            <w:pPr>
              <w:spacing w:after="0" w:line="240" w:lineRule="auto"/>
              <w:jc w:val="both"/>
              <w:rPr>
                <w:rFonts w:ascii="Times New Roman" w:hAnsi="Times New Roman"/>
                <w:kern w:val="2"/>
                <w:sz w:val="28"/>
                <w:szCs w:val="28"/>
                <w:lang w:val="ru-RU" w:eastAsia="ru-RU"/>
              </w:rPr>
            </w:pPr>
            <w:proofErr w:type="spellStart"/>
            <w:r w:rsidRPr="009F51BA">
              <w:rPr>
                <w:rFonts w:ascii="Times New Roman" w:hAnsi="Times New Roman"/>
                <w:kern w:val="2"/>
                <w:sz w:val="28"/>
                <w:szCs w:val="28"/>
                <w:lang w:val="ru-RU" w:eastAsia="ru-RU"/>
              </w:rPr>
              <w:t>від</w:t>
            </w:r>
            <w:proofErr w:type="spellEnd"/>
            <w:r w:rsidRPr="009F51BA">
              <w:rPr>
                <w:rFonts w:ascii="Times New Roman" w:hAnsi="Times New Roman"/>
                <w:kern w:val="2"/>
                <w:sz w:val="28"/>
                <w:szCs w:val="28"/>
                <w:lang w:val="ru-RU" w:eastAsia="ru-RU"/>
              </w:rPr>
              <w:t xml:space="preserve"> </w:t>
            </w:r>
            <w:r w:rsidRPr="009F51BA">
              <w:rPr>
                <w:rFonts w:ascii="Times New Roman" w:hAnsi="Times New Roman"/>
                <w:kern w:val="2"/>
                <w:sz w:val="28"/>
                <w:szCs w:val="28"/>
                <w:lang w:eastAsia="ru-RU"/>
              </w:rPr>
              <w:t xml:space="preserve">                 </w:t>
            </w:r>
            <w:r w:rsidRPr="009F51BA">
              <w:rPr>
                <w:rFonts w:ascii="Times New Roman" w:hAnsi="Times New Roman"/>
                <w:kern w:val="2"/>
                <w:sz w:val="28"/>
                <w:szCs w:val="28"/>
                <w:lang w:val="ru-RU" w:eastAsia="ru-RU"/>
              </w:rPr>
              <w:t xml:space="preserve"> 2016 року №</w:t>
            </w:r>
            <w:r w:rsidRPr="009F51BA">
              <w:rPr>
                <w:rFonts w:ascii="Times New Roman" w:hAnsi="Times New Roman"/>
                <w:kern w:val="2"/>
                <w:sz w:val="28"/>
                <w:szCs w:val="28"/>
                <w:lang w:eastAsia="ru-RU"/>
              </w:rPr>
              <w:t>_____</w:t>
            </w:r>
            <w:r w:rsidRPr="009F51BA">
              <w:rPr>
                <w:rFonts w:ascii="Times New Roman" w:hAnsi="Times New Roman"/>
                <w:kern w:val="2"/>
                <w:sz w:val="28"/>
                <w:szCs w:val="28"/>
                <w:lang w:val="ru-RU" w:eastAsia="ru-RU"/>
              </w:rPr>
              <w:t xml:space="preserve"> - МР</w:t>
            </w:r>
          </w:p>
          <w:p w:rsidR="004B0B44" w:rsidRPr="009F51BA" w:rsidRDefault="004B0B44" w:rsidP="00B90E3D">
            <w:pPr>
              <w:spacing w:after="0" w:line="240" w:lineRule="auto"/>
              <w:jc w:val="both"/>
              <w:rPr>
                <w:rFonts w:ascii="Times New Roman" w:hAnsi="Times New Roman"/>
                <w:bCs/>
                <w:kern w:val="2"/>
                <w:sz w:val="28"/>
                <w:szCs w:val="28"/>
                <w:lang w:val="ru-RU" w:eastAsia="ru-RU"/>
              </w:rPr>
            </w:pPr>
            <w:r w:rsidRPr="009F51BA">
              <w:rPr>
                <w:rFonts w:ascii="Times New Roman" w:hAnsi="Times New Roman"/>
                <w:kern w:val="2"/>
                <w:sz w:val="28"/>
                <w:szCs w:val="28"/>
                <w:lang w:val="ru-RU" w:eastAsia="ru-RU"/>
              </w:rPr>
              <w:t>м. Суми</w:t>
            </w:r>
          </w:p>
        </w:tc>
        <w:tc>
          <w:tcPr>
            <w:tcW w:w="4775" w:type="dxa"/>
          </w:tcPr>
          <w:p w:rsidR="004B0B44" w:rsidRPr="009F51BA" w:rsidRDefault="004B0B44" w:rsidP="00B90E3D">
            <w:pPr>
              <w:spacing w:after="0" w:line="240" w:lineRule="auto"/>
              <w:jc w:val="both"/>
              <w:rPr>
                <w:rFonts w:ascii="Times New Roman" w:hAnsi="Times New Roman"/>
                <w:b/>
                <w:kern w:val="2"/>
                <w:sz w:val="28"/>
                <w:szCs w:val="28"/>
                <w:lang w:val="ru-RU" w:eastAsia="ru-RU"/>
              </w:rPr>
            </w:pPr>
          </w:p>
        </w:tc>
      </w:tr>
      <w:tr w:rsidR="004B0B44" w:rsidRPr="009F51BA">
        <w:tc>
          <w:tcPr>
            <w:tcW w:w="4788" w:type="dxa"/>
          </w:tcPr>
          <w:p w:rsidR="004B0B44" w:rsidRPr="009F51BA" w:rsidRDefault="004B0B44" w:rsidP="00B90E3D">
            <w:pPr>
              <w:spacing w:after="0" w:line="240" w:lineRule="auto"/>
              <w:jc w:val="both"/>
              <w:rPr>
                <w:rFonts w:ascii="Times New Roman" w:hAnsi="Times New Roman"/>
                <w:bCs/>
                <w:kern w:val="2"/>
                <w:sz w:val="28"/>
                <w:szCs w:val="28"/>
                <w:lang w:val="ru-RU" w:eastAsia="ru-RU"/>
              </w:rPr>
            </w:pPr>
          </w:p>
        </w:tc>
        <w:tc>
          <w:tcPr>
            <w:tcW w:w="4775" w:type="dxa"/>
          </w:tcPr>
          <w:p w:rsidR="004B0B44" w:rsidRPr="009F51BA" w:rsidRDefault="004B0B44" w:rsidP="00B90E3D">
            <w:pPr>
              <w:spacing w:after="0" w:line="240" w:lineRule="auto"/>
              <w:jc w:val="both"/>
              <w:rPr>
                <w:rFonts w:ascii="Times New Roman" w:hAnsi="Times New Roman"/>
                <w:b/>
                <w:kern w:val="2"/>
                <w:sz w:val="28"/>
                <w:szCs w:val="28"/>
                <w:lang w:val="ru-RU" w:eastAsia="ru-RU"/>
              </w:rPr>
            </w:pPr>
          </w:p>
        </w:tc>
      </w:tr>
      <w:tr w:rsidR="004B0B44" w:rsidRPr="009F51BA">
        <w:tc>
          <w:tcPr>
            <w:tcW w:w="4788" w:type="dxa"/>
          </w:tcPr>
          <w:p w:rsidR="004B0B44" w:rsidRPr="009F51BA" w:rsidRDefault="004B0B44" w:rsidP="00B90E3D">
            <w:pPr>
              <w:keepNext/>
              <w:keepLines/>
              <w:spacing w:after="0" w:line="240" w:lineRule="auto"/>
              <w:jc w:val="both"/>
              <w:rPr>
                <w:rFonts w:ascii="Times New Roman" w:hAnsi="Times New Roman"/>
                <w:sz w:val="28"/>
                <w:szCs w:val="28"/>
                <w:lang w:eastAsia="ru-RU"/>
              </w:rPr>
            </w:pPr>
            <w:r w:rsidRPr="009F51BA">
              <w:rPr>
                <w:rFonts w:ascii="Times New Roman" w:hAnsi="Times New Roman"/>
                <w:bCs/>
                <w:sz w:val="28"/>
                <w:szCs w:val="28"/>
                <w:lang w:eastAsia="uk-UA"/>
              </w:rPr>
              <w:t>Про затвердження Програми забезпечення житлом учасників антитерористичної операції на 2016-2021 роки</w:t>
            </w:r>
          </w:p>
        </w:tc>
        <w:tc>
          <w:tcPr>
            <w:tcW w:w="4775" w:type="dxa"/>
          </w:tcPr>
          <w:p w:rsidR="004B0B44" w:rsidRPr="009F51BA" w:rsidRDefault="004B0B44" w:rsidP="00B90E3D">
            <w:pPr>
              <w:spacing w:after="0" w:line="240" w:lineRule="auto"/>
              <w:jc w:val="both"/>
              <w:rPr>
                <w:rFonts w:ascii="Times New Roman" w:hAnsi="Times New Roman"/>
                <w:sz w:val="28"/>
                <w:szCs w:val="28"/>
                <w:lang w:val="ru-RU" w:eastAsia="ru-RU"/>
              </w:rPr>
            </w:pPr>
          </w:p>
        </w:tc>
      </w:tr>
    </w:tbl>
    <w:p w:rsidR="004B0B44" w:rsidRPr="009F51BA" w:rsidRDefault="004B0B44" w:rsidP="00B90E3D">
      <w:pPr>
        <w:spacing w:after="0" w:line="240" w:lineRule="auto"/>
        <w:ind w:firstLine="720"/>
        <w:jc w:val="both"/>
        <w:rPr>
          <w:rFonts w:ascii="Times New Roman" w:hAnsi="Times New Roman"/>
          <w:sz w:val="28"/>
          <w:szCs w:val="28"/>
          <w:lang w:eastAsia="ru-RU"/>
        </w:rPr>
      </w:pPr>
    </w:p>
    <w:p w:rsidR="004B0B44" w:rsidRPr="009F51BA" w:rsidRDefault="004B0B44" w:rsidP="00B90E3D">
      <w:pPr>
        <w:tabs>
          <w:tab w:val="left" w:pos="720"/>
        </w:tabs>
        <w:spacing w:after="0" w:line="240" w:lineRule="auto"/>
        <w:ind w:firstLine="720"/>
        <w:jc w:val="both"/>
        <w:rPr>
          <w:rFonts w:ascii="Times New Roman" w:hAnsi="Times New Roman"/>
          <w:sz w:val="28"/>
          <w:szCs w:val="28"/>
          <w:lang w:eastAsia="ru-RU"/>
        </w:rPr>
      </w:pPr>
      <w:r w:rsidRPr="009F51BA">
        <w:rPr>
          <w:rFonts w:ascii="Times New Roman" w:hAnsi="Times New Roman"/>
          <w:sz w:val="28"/>
          <w:szCs w:val="28"/>
          <w:shd w:val="clear" w:color="auto" w:fill="FFFFFF"/>
          <w:lang w:eastAsia="uk-UA"/>
        </w:rPr>
        <w:t xml:space="preserve">З метою належного забезпечення житлових умов учасників АТО та членів їх сімей, створення їм сприятливого суспільного середовища, відповідно до Законів України «Про місцеве самоврядування в Україні», «Про статус ветеранів війни, гарантії їх соціального захисту», </w:t>
      </w:r>
      <w:r w:rsidRPr="009F51BA">
        <w:rPr>
          <w:rFonts w:ascii="Times New Roman" w:hAnsi="Times New Roman"/>
          <w:sz w:val="28"/>
          <w:szCs w:val="28"/>
          <w:lang w:eastAsia="ru-RU"/>
        </w:rPr>
        <w:t xml:space="preserve">керуючись статтею 25 Закону України «Про місцеве самоврядування в Україні», </w:t>
      </w:r>
      <w:r w:rsidRPr="009F51BA">
        <w:rPr>
          <w:rFonts w:ascii="Times New Roman" w:hAnsi="Times New Roman"/>
          <w:b/>
          <w:kern w:val="2"/>
          <w:sz w:val="28"/>
          <w:szCs w:val="28"/>
          <w:lang w:eastAsia="ru-RU"/>
        </w:rPr>
        <w:t>Сумська міська рада</w:t>
      </w: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481524">
      <w:pPr>
        <w:spacing w:after="0" w:line="240" w:lineRule="auto"/>
        <w:jc w:val="center"/>
        <w:rPr>
          <w:rFonts w:ascii="Times New Roman" w:hAnsi="Times New Roman"/>
          <w:b/>
          <w:sz w:val="28"/>
          <w:szCs w:val="28"/>
          <w:lang w:eastAsia="ru-RU"/>
        </w:rPr>
      </w:pPr>
      <w:r w:rsidRPr="009F51BA">
        <w:rPr>
          <w:rFonts w:ascii="Times New Roman" w:hAnsi="Times New Roman"/>
          <w:b/>
          <w:sz w:val="28"/>
          <w:szCs w:val="28"/>
          <w:lang w:eastAsia="ru-RU"/>
        </w:rPr>
        <w:t>ВИРІШИЛА:</w:t>
      </w:r>
    </w:p>
    <w:p w:rsidR="004B0B44" w:rsidRPr="009F51BA" w:rsidRDefault="004B0B44" w:rsidP="00B90E3D">
      <w:pPr>
        <w:spacing w:after="0" w:line="240" w:lineRule="auto"/>
        <w:jc w:val="both"/>
        <w:rPr>
          <w:rFonts w:ascii="Times New Roman" w:hAnsi="Times New Roman"/>
          <w:kern w:val="2"/>
          <w:sz w:val="28"/>
          <w:szCs w:val="28"/>
          <w:lang w:eastAsia="ru-RU"/>
        </w:rPr>
      </w:pP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kern w:val="2"/>
          <w:sz w:val="28"/>
          <w:szCs w:val="28"/>
          <w:lang w:eastAsia="ru-RU"/>
        </w:rPr>
        <w:t>1.</w:t>
      </w:r>
      <w:r w:rsidRPr="009F51BA">
        <w:rPr>
          <w:rFonts w:ascii="Times New Roman" w:hAnsi="Times New Roman"/>
          <w:kern w:val="2"/>
          <w:sz w:val="28"/>
          <w:szCs w:val="28"/>
          <w:lang w:val="ru-RU" w:eastAsia="ru-RU"/>
        </w:rPr>
        <w:t> </w:t>
      </w:r>
      <w:r w:rsidRPr="009F51BA">
        <w:rPr>
          <w:rFonts w:ascii="Times New Roman" w:hAnsi="Times New Roman"/>
          <w:sz w:val="28"/>
          <w:szCs w:val="28"/>
          <w:shd w:val="clear" w:color="auto" w:fill="FFFFFF"/>
          <w:lang w:eastAsia="uk-UA"/>
        </w:rPr>
        <w:t>Затвердити Програму забезпечення житлом учасників антитерористичної операції на 2016-2021 рік (додається).</w:t>
      </w:r>
    </w:p>
    <w:p w:rsidR="004B0B44" w:rsidRPr="000D2440" w:rsidRDefault="004B0B44" w:rsidP="00B90E3D">
      <w:pPr>
        <w:spacing w:after="0" w:line="240" w:lineRule="auto"/>
        <w:ind w:firstLine="708"/>
        <w:jc w:val="both"/>
        <w:rPr>
          <w:rFonts w:ascii="Times New Roman" w:hAnsi="Times New Roman"/>
          <w:kern w:val="2"/>
          <w:sz w:val="28"/>
          <w:szCs w:val="28"/>
          <w:lang w:eastAsia="ru-RU"/>
        </w:rPr>
      </w:pPr>
      <w:r w:rsidRPr="009F51BA">
        <w:rPr>
          <w:rFonts w:ascii="Times New Roman" w:hAnsi="Times New Roman"/>
          <w:kern w:val="2"/>
          <w:sz w:val="28"/>
          <w:szCs w:val="28"/>
          <w:lang w:eastAsia="ru-RU"/>
        </w:rPr>
        <w:t xml:space="preserve">2. </w:t>
      </w:r>
      <w:r w:rsidRPr="009F51BA">
        <w:rPr>
          <w:rFonts w:ascii="Times New Roman" w:hAnsi="Times New Roman"/>
          <w:sz w:val="28"/>
          <w:szCs w:val="28"/>
        </w:rPr>
        <w:t xml:space="preserve">Організацію виконання даного рішення покласти на секретаря міської ради, першого заступника міського голови, заступників міського голови з </w:t>
      </w:r>
      <w:r w:rsidRPr="000D2440">
        <w:rPr>
          <w:rFonts w:ascii="Times New Roman" w:hAnsi="Times New Roman"/>
          <w:sz w:val="28"/>
          <w:szCs w:val="28"/>
        </w:rPr>
        <w:t>питань діяльності виконавчих органів ради</w:t>
      </w:r>
      <w:r w:rsidR="00B90E3D" w:rsidRPr="000D2440">
        <w:rPr>
          <w:rFonts w:ascii="Times New Roman" w:hAnsi="Times New Roman"/>
          <w:sz w:val="28"/>
          <w:szCs w:val="28"/>
        </w:rPr>
        <w:t>, заступника міського голови, керуючого справами виконавчого комітету</w:t>
      </w:r>
      <w:r w:rsidRPr="000D2440">
        <w:rPr>
          <w:rFonts w:ascii="Times New Roman" w:hAnsi="Times New Roman"/>
          <w:sz w:val="28"/>
          <w:szCs w:val="28"/>
        </w:rPr>
        <w:t xml:space="preserve"> згідно з розподілом обов’язків.</w:t>
      </w: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Міський голова</w:t>
      </w:r>
      <w:r w:rsidRPr="009F51BA">
        <w:rPr>
          <w:rFonts w:ascii="Times New Roman" w:hAnsi="Times New Roman"/>
          <w:sz w:val="28"/>
          <w:szCs w:val="28"/>
          <w:lang w:eastAsia="ru-RU"/>
        </w:rPr>
        <w:tab/>
      </w:r>
      <w:r w:rsidRPr="009F51BA">
        <w:rPr>
          <w:rFonts w:ascii="Times New Roman" w:hAnsi="Times New Roman"/>
          <w:sz w:val="28"/>
          <w:szCs w:val="28"/>
          <w:lang w:eastAsia="ru-RU"/>
        </w:rPr>
        <w:tab/>
      </w:r>
      <w:r w:rsidRPr="009F51BA">
        <w:rPr>
          <w:rFonts w:ascii="Times New Roman" w:hAnsi="Times New Roman"/>
          <w:sz w:val="28"/>
          <w:szCs w:val="28"/>
          <w:lang w:eastAsia="ru-RU"/>
        </w:rPr>
        <w:tab/>
      </w:r>
      <w:r w:rsidRPr="009F51BA">
        <w:rPr>
          <w:rFonts w:ascii="Times New Roman" w:hAnsi="Times New Roman"/>
          <w:sz w:val="28"/>
          <w:szCs w:val="28"/>
          <w:lang w:eastAsia="ru-RU"/>
        </w:rPr>
        <w:tab/>
      </w:r>
      <w:r w:rsidRPr="009F51BA">
        <w:rPr>
          <w:rFonts w:ascii="Times New Roman" w:hAnsi="Times New Roman"/>
          <w:sz w:val="28"/>
          <w:szCs w:val="28"/>
          <w:lang w:eastAsia="ru-RU"/>
        </w:rPr>
        <w:tab/>
      </w:r>
      <w:r w:rsidRPr="009F51BA">
        <w:rPr>
          <w:rFonts w:ascii="Times New Roman" w:hAnsi="Times New Roman"/>
          <w:sz w:val="28"/>
          <w:szCs w:val="28"/>
          <w:lang w:eastAsia="ru-RU"/>
        </w:rPr>
        <w:tab/>
      </w:r>
      <w:r w:rsidRPr="009F51BA">
        <w:rPr>
          <w:rFonts w:ascii="Times New Roman" w:hAnsi="Times New Roman"/>
          <w:sz w:val="28"/>
          <w:szCs w:val="28"/>
          <w:lang w:eastAsia="ru-RU"/>
        </w:rPr>
        <w:tab/>
      </w:r>
      <w:r w:rsidRPr="009F51BA">
        <w:rPr>
          <w:rFonts w:ascii="Times New Roman" w:hAnsi="Times New Roman"/>
          <w:sz w:val="28"/>
          <w:szCs w:val="28"/>
          <w:lang w:eastAsia="ru-RU"/>
        </w:rPr>
        <w:tab/>
        <w:t xml:space="preserve">        О.М. Лисенко</w:t>
      </w:r>
    </w:p>
    <w:p w:rsidR="004B0B44" w:rsidRPr="009F51BA" w:rsidRDefault="004B0B44" w:rsidP="00B90E3D">
      <w:pPr>
        <w:tabs>
          <w:tab w:val="left" w:pos="4820"/>
        </w:tabs>
        <w:spacing w:after="0" w:line="240" w:lineRule="auto"/>
        <w:jc w:val="both"/>
        <w:rPr>
          <w:rFonts w:ascii="Times New Roman" w:hAnsi="Times New Roman"/>
          <w:color w:val="000000"/>
          <w:sz w:val="28"/>
          <w:szCs w:val="28"/>
          <w:lang w:eastAsia="ru-RU"/>
        </w:rPr>
      </w:pPr>
    </w:p>
    <w:p w:rsidR="004B0B44" w:rsidRPr="009F51BA" w:rsidRDefault="004B0B44" w:rsidP="00B90E3D">
      <w:pPr>
        <w:tabs>
          <w:tab w:val="left" w:pos="4820"/>
        </w:tabs>
        <w:spacing w:after="0" w:line="240" w:lineRule="auto"/>
        <w:jc w:val="both"/>
        <w:rPr>
          <w:rFonts w:ascii="Times New Roman" w:hAnsi="Times New Roman"/>
          <w:color w:val="000000"/>
          <w:sz w:val="28"/>
          <w:szCs w:val="28"/>
          <w:lang w:eastAsia="ru-RU"/>
        </w:rPr>
      </w:pPr>
    </w:p>
    <w:p w:rsidR="004B0B44" w:rsidRPr="009F51BA" w:rsidRDefault="004B0B44" w:rsidP="00B90E3D">
      <w:pPr>
        <w:tabs>
          <w:tab w:val="left" w:pos="4820"/>
        </w:tabs>
        <w:spacing w:after="0" w:line="240" w:lineRule="auto"/>
        <w:jc w:val="both"/>
        <w:rPr>
          <w:rFonts w:ascii="Times New Roman" w:hAnsi="Times New Roman"/>
          <w:color w:val="000000"/>
          <w:sz w:val="28"/>
          <w:szCs w:val="28"/>
          <w:lang w:eastAsia="ru-RU"/>
        </w:rPr>
      </w:pPr>
    </w:p>
    <w:p w:rsidR="00B90E3D" w:rsidRPr="009F51BA" w:rsidRDefault="00B90E3D" w:rsidP="00B90E3D">
      <w:pPr>
        <w:tabs>
          <w:tab w:val="left" w:pos="4820"/>
        </w:tabs>
        <w:spacing w:after="0" w:line="240" w:lineRule="auto"/>
        <w:jc w:val="both"/>
        <w:rPr>
          <w:rFonts w:ascii="Times New Roman" w:hAnsi="Times New Roman"/>
          <w:color w:val="000000"/>
          <w:sz w:val="28"/>
          <w:szCs w:val="28"/>
          <w:lang w:eastAsia="ru-RU"/>
        </w:rPr>
      </w:pPr>
    </w:p>
    <w:p w:rsidR="00B90E3D" w:rsidRPr="009F51BA" w:rsidRDefault="00B90E3D" w:rsidP="00B90E3D">
      <w:pPr>
        <w:tabs>
          <w:tab w:val="left" w:pos="4820"/>
        </w:tabs>
        <w:spacing w:after="0" w:line="240" w:lineRule="auto"/>
        <w:jc w:val="both"/>
        <w:rPr>
          <w:rFonts w:ascii="Times New Roman" w:hAnsi="Times New Roman"/>
          <w:color w:val="000000"/>
          <w:sz w:val="28"/>
          <w:szCs w:val="28"/>
          <w:lang w:eastAsia="ru-RU"/>
        </w:rPr>
      </w:pPr>
    </w:p>
    <w:p w:rsidR="00B90E3D" w:rsidRPr="009F51BA" w:rsidRDefault="00B90E3D" w:rsidP="00B90E3D">
      <w:pPr>
        <w:tabs>
          <w:tab w:val="left" w:pos="4820"/>
        </w:tabs>
        <w:spacing w:after="0" w:line="240" w:lineRule="auto"/>
        <w:jc w:val="both"/>
        <w:rPr>
          <w:rFonts w:ascii="Times New Roman" w:hAnsi="Times New Roman"/>
          <w:color w:val="000000"/>
          <w:sz w:val="28"/>
          <w:szCs w:val="28"/>
          <w:lang w:eastAsia="ru-RU"/>
        </w:rPr>
      </w:pPr>
    </w:p>
    <w:p w:rsidR="00B90E3D" w:rsidRDefault="00E34E3B" w:rsidP="00B90E3D">
      <w:pPr>
        <w:tabs>
          <w:tab w:val="left" w:pos="4820"/>
        </w:tabs>
        <w:spacing w:after="0" w:line="240" w:lineRule="auto"/>
        <w:jc w:val="both"/>
        <w:rPr>
          <w:rFonts w:ascii="Times New Roman" w:hAnsi="Times New Roman"/>
          <w:color w:val="000000"/>
          <w:sz w:val="24"/>
          <w:szCs w:val="24"/>
          <w:lang w:eastAsia="ru-RU"/>
        </w:rPr>
      </w:pPr>
      <w:r w:rsidRPr="00481524">
        <w:rPr>
          <w:rFonts w:ascii="Times New Roman" w:hAnsi="Times New Roman"/>
          <w:color w:val="000000"/>
          <w:sz w:val="24"/>
          <w:szCs w:val="24"/>
          <w:lang w:eastAsia="ru-RU"/>
        </w:rPr>
        <w:t>Виконавець:</w:t>
      </w:r>
      <w:r w:rsidR="002A64C8">
        <w:rPr>
          <w:rFonts w:ascii="Times New Roman" w:hAnsi="Times New Roman"/>
          <w:color w:val="000000"/>
          <w:sz w:val="24"/>
          <w:szCs w:val="24"/>
          <w:lang w:eastAsia="ru-RU"/>
        </w:rPr>
        <w:t xml:space="preserve"> </w:t>
      </w:r>
      <w:proofErr w:type="spellStart"/>
      <w:r w:rsidR="002A64C8">
        <w:rPr>
          <w:rFonts w:ascii="Times New Roman" w:hAnsi="Times New Roman"/>
          <w:color w:val="000000"/>
          <w:sz w:val="24"/>
          <w:szCs w:val="24"/>
          <w:lang w:eastAsia="ru-RU"/>
        </w:rPr>
        <w:t>Чайченко</w:t>
      </w:r>
      <w:proofErr w:type="spellEnd"/>
      <w:r w:rsidR="002A64C8">
        <w:rPr>
          <w:rFonts w:ascii="Times New Roman" w:hAnsi="Times New Roman"/>
          <w:color w:val="000000"/>
          <w:sz w:val="24"/>
          <w:szCs w:val="24"/>
          <w:lang w:eastAsia="ru-RU"/>
        </w:rPr>
        <w:t xml:space="preserve"> О.В.</w:t>
      </w:r>
    </w:p>
    <w:p w:rsidR="002A64C8" w:rsidRPr="00481524" w:rsidRDefault="002A64C8" w:rsidP="00B90E3D">
      <w:pPr>
        <w:tabs>
          <w:tab w:val="left" w:pos="4820"/>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w:t>
      </w:r>
    </w:p>
    <w:p w:rsidR="00B90E3D" w:rsidRPr="009F51BA" w:rsidRDefault="00B90E3D" w:rsidP="00B90E3D">
      <w:pPr>
        <w:tabs>
          <w:tab w:val="left" w:pos="4820"/>
        </w:tabs>
        <w:spacing w:after="0" w:line="240" w:lineRule="auto"/>
        <w:jc w:val="both"/>
        <w:rPr>
          <w:rFonts w:ascii="Times New Roman" w:hAnsi="Times New Roman"/>
          <w:color w:val="000000"/>
          <w:sz w:val="28"/>
          <w:szCs w:val="28"/>
          <w:lang w:eastAsia="ru-RU"/>
        </w:rPr>
      </w:pPr>
    </w:p>
    <w:p w:rsidR="00B90E3D" w:rsidRPr="009F51BA" w:rsidRDefault="00B90E3D" w:rsidP="00B90E3D">
      <w:pPr>
        <w:tabs>
          <w:tab w:val="left" w:pos="4820"/>
        </w:tabs>
        <w:spacing w:after="0" w:line="240" w:lineRule="auto"/>
        <w:jc w:val="both"/>
        <w:rPr>
          <w:rFonts w:ascii="Times New Roman" w:hAnsi="Times New Roman"/>
          <w:color w:val="000000"/>
          <w:sz w:val="28"/>
          <w:szCs w:val="28"/>
          <w:lang w:eastAsia="ru-RU"/>
        </w:rPr>
      </w:pPr>
    </w:p>
    <w:p w:rsidR="00481524" w:rsidRPr="009F51BA" w:rsidRDefault="00481524" w:rsidP="00B90E3D">
      <w:pPr>
        <w:tabs>
          <w:tab w:val="left" w:pos="4820"/>
        </w:tabs>
        <w:spacing w:after="0" w:line="240" w:lineRule="auto"/>
        <w:jc w:val="both"/>
        <w:rPr>
          <w:rFonts w:ascii="Times New Roman" w:hAnsi="Times New Roman"/>
          <w:color w:val="000000"/>
          <w:sz w:val="28"/>
          <w:szCs w:val="28"/>
          <w:lang w:eastAsia="ru-RU"/>
        </w:rPr>
      </w:pPr>
    </w:p>
    <w:p w:rsidR="002A64C8" w:rsidRDefault="007B3984" w:rsidP="00B90E3D">
      <w:pPr>
        <w:tabs>
          <w:tab w:val="left" w:pos="4820"/>
        </w:tabs>
        <w:spacing w:after="0" w:line="240" w:lineRule="auto"/>
        <w:jc w:val="both"/>
        <w:rPr>
          <w:rFonts w:ascii="Times New Roman" w:hAnsi="Times New Roman"/>
          <w:color w:val="000000"/>
          <w:sz w:val="24"/>
          <w:szCs w:val="24"/>
          <w:lang w:eastAsia="ru-RU"/>
        </w:rPr>
      </w:pPr>
      <w:r w:rsidRPr="00481524">
        <w:rPr>
          <w:rFonts w:ascii="Times New Roman" w:hAnsi="Times New Roman"/>
          <w:color w:val="000000"/>
          <w:sz w:val="24"/>
          <w:szCs w:val="24"/>
          <w:lang w:eastAsia="ru-RU"/>
        </w:rPr>
        <w:t xml:space="preserve">Ініціатор розгляду питання </w:t>
      </w:r>
      <w:r w:rsidR="002A64C8">
        <w:rPr>
          <w:rFonts w:ascii="Times New Roman" w:hAnsi="Times New Roman"/>
          <w:color w:val="000000"/>
          <w:sz w:val="24"/>
          <w:szCs w:val="24"/>
          <w:lang w:eastAsia="ru-RU"/>
        </w:rPr>
        <w:t>– Сумський міський голова</w:t>
      </w:r>
    </w:p>
    <w:p w:rsidR="004B0B44" w:rsidRPr="002A64C8" w:rsidRDefault="004B0B44" w:rsidP="00B90E3D">
      <w:pPr>
        <w:tabs>
          <w:tab w:val="left" w:pos="4820"/>
        </w:tabs>
        <w:spacing w:after="0" w:line="240" w:lineRule="auto"/>
        <w:jc w:val="both"/>
        <w:rPr>
          <w:rFonts w:ascii="Times New Roman" w:hAnsi="Times New Roman"/>
          <w:sz w:val="24"/>
          <w:szCs w:val="24"/>
          <w:lang w:eastAsia="ru-RU"/>
        </w:rPr>
      </w:pPr>
      <w:r w:rsidRPr="00481524">
        <w:rPr>
          <w:rFonts w:ascii="Times New Roman" w:hAnsi="Times New Roman"/>
          <w:sz w:val="24"/>
          <w:szCs w:val="24"/>
          <w:lang w:eastAsia="ru-RU"/>
        </w:rPr>
        <w:t xml:space="preserve">Проект рішення підготовлено </w:t>
      </w:r>
      <w:r w:rsidR="002A64C8">
        <w:rPr>
          <w:rFonts w:ascii="Times New Roman" w:hAnsi="Times New Roman"/>
          <w:sz w:val="24"/>
          <w:szCs w:val="24"/>
          <w:lang w:eastAsia="ru-RU"/>
        </w:rPr>
        <w:t>–</w:t>
      </w:r>
      <w:r w:rsidR="007B3984" w:rsidRPr="00481524">
        <w:rPr>
          <w:rFonts w:ascii="Times New Roman" w:hAnsi="Times New Roman"/>
          <w:sz w:val="24"/>
          <w:szCs w:val="24"/>
          <w:lang w:eastAsia="ru-RU"/>
        </w:rPr>
        <w:t xml:space="preserve"> </w:t>
      </w:r>
      <w:r w:rsidR="002A64C8">
        <w:rPr>
          <w:rFonts w:ascii="Times New Roman" w:hAnsi="Times New Roman"/>
          <w:sz w:val="24"/>
          <w:szCs w:val="24"/>
          <w:lang w:eastAsia="ru-RU"/>
        </w:rPr>
        <w:t>правовим управлінням Сумської міської ради</w:t>
      </w:r>
    </w:p>
    <w:p w:rsidR="00BC7378" w:rsidRPr="00481524" w:rsidRDefault="007B3984" w:rsidP="00B90E3D">
      <w:pPr>
        <w:shd w:val="clear" w:color="auto" w:fill="FFFFFF"/>
        <w:spacing w:after="0" w:line="240" w:lineRule="auto"/>
        <w:jc w:val="both"/>
        <w:rPr>
          <w:rFonts w:ascii="Times New Roman" w:hAnsi="Times New Roman"/>
          <w:sz w:val="24"/>
          <w:szCs w:val="24"/>
          <w:lang w:eastAsia="uk-UA"/>
        </w:rPr>
      </w:pPr>
      <w:r w:rsidRPr="00481524">
        <w:rPr>
          <w:rFonts w:ascii="Times New Roman" w:hAnsi="Times New Roman"/>
          <w:sz w:val="24"/>
          <w:szCs w:val="24"/>
          <w:lang w:eastAsia="uk-UA"/>
        </w:rPr>
        <w:t xml:space="preserve">Доповідач </w:t>
      </w:r>
      <w:r w:rsidR="002A64C8">
        <w:rPr>
          <w:rFonts w:ascii="Times New Roman" w:hAnsi="Times New Roman"/>
          <w:sz w:val="24"/>
          <w:szCs w:val="24"/>
          <w:lang w:eastAsia="uk-UA"/>
        </w:rPr>
        <w:t>–</w:t>
      </w:r>
      <w:r w:rsidRPr="00481524">
        <w:rPr>
          <w:rFonts w:ascii="Times New Roman" w:hAnsi="Times New Roman"/>
          <w:sz w:val="24"/>
          <w:szCs w:val="24"/>
          <w:lang w:eastAsia="uk-UA"/>
        </w:rPr>
        <w:t xml:space="preserve"> </w:t>
      </w:r>
      <w:r w:rsidR="002A64C8">
        <w:rPr>
          <w:rFonts w:ascii="Times New Roman" w:hAnsi="Times New Roman"/>
          <w:sz w:val="24"/>
          <w:szCs w:val="24"/>
          <w:lang w:eastAsia="uk-UA"/>
        </w:rPr>
        <w:t>правове управління Сумської міської ради</w:t>
      </w:r>
    </w:p>
    <w:p w:rsidR="004B0B44" w:rsidRPr="009F51BA" w:rsidRDefault="00BC7378" w:rsidP="00481524">
      <w:pPr>
        <w:shd w:val="clear" w:color="auto" w:fill="FFFFFF"/>
        <w:spacing w:after="0" w:line="240" w:lineRule="auto"/>
        <w:jc w:val="center"/>
        <w:rPr>
          <w:rFonts w:ascii="Times New Roman" w:hAnsi="Times New Roman"/>
          <w:b/>
          <w:sz w:val="28"/>
          <w:szCs w:val="28"/>
        </w:rPr>
      </w:pPr>
      <w:r w:rsidRPr="009F51BA">
        <w:rPr>
          <w:rFonts w:ascii="Times New Roman" w:hAnsi="Times New Roman"/>
          <w:sz w:val="28"/>
          <w:szCs w:val="28"/>
          <w:lang w:eastAsia="uk-UA"/>
        </w:rPr>
        <w:br w:type="page"/>
      </w:r>
      <w:r w:rsidR="004B0B44" w:rsidRPr="009F51BA">
        <w:rPr>
          <w:rFonts w:ascii="Times New Roman" w:hAnsi="Times New Roman"/>
          <w:b/>
          <w:sz w:val="28"/>
          <w:szCs w:val="28"/>
        </w:rPr>
        <w:lastRenderedPageBreak/>
        <w:t>Загальні положення</w:t>
      </w:r>
    </w:p>
    <w:p w:rsidR="004B0B44" w:rsidRPr="009F51BA" w:rsidRDefault="004B0B44" w:rsidP="00B90E3D">
      <w:pPr>
        <w:spacing w:after="0" w:line="240" w:lineRule="auto"/>
        <w:jc w:val="both"/>
        <w:rPr>
          <w:rFonts w:ascii="Times New Roman" w:hAnsi="Times New Roman"/>
          <w:b/>
          <w:sz w:val="28"/>
          <w:szCs w:val="28"/>
        </w:rPr>
      </w:pP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Міська цільова соціально-економічна програма забезпечення учасників АТО та членів їх сімей житлом на 2016-2021 роки (далі – Програма) спрямована на поступове, соціально ефективне та виважене розв’язання проблеми забезпечення житлом учасників антитерористичної операції та членів їх сімей шляхом надання цільової адресної</w:t>
      </w:r>
      <w:r w:rsidR="001233E7">
        <w:rPr>
          <w:rFonts w:ascii="Times New Roman" w:hAnsi="Times New Roman"/>
          <w:sz w:val="28"/>
          <w:szCs w:val="28"/>
        </w:rPr>
        <w:t xml:space="preserve"> допомоги на будівництво житла.</w:t>
      </w:r>
    </w:p>
    <w:p w:rsidR="004B0B44" w:rsidRPr="007B305E" w:rsidRDefault="004B0B44" w:rsidP="00B90E3D">
      <w:pPr>
        <w:spacing w:after="0" w:line="240" w:lineRule="auto"/>
        <w:ind w:firstLine="708"/>
        <w:jc w:val="both"/>
        <w:rPr>
          <w:rFonts w:ascii="Times New Roman" w:hAnsi="Times New Roman"/>
          <w:sz w:val="28"/>
          <w:szCs w:val="28"/>
        </w:rPr>
      </w:pPr>
      <w:r w:rsidRPr="007B305E">
        <w:rPr>
          <w:rFonts w:ascii="Times New Roman" w:hAnsi="Times New Roman"/>
          <w:sz w:val="28"/>
          <w:szCs w:val="28"/>
        </w:rPr>
        <w:t>Програму сформовано за принципом спільної суспільної співпраці органів</w:t>
      </w:r>
      <w:r w:rsidR="00EA13BD" w:rsidRPr="007B305E">
        <w:rPr>
          <w:rFonts w:ascii="Times New Roman" w:hAnsi="Times New Roman"/>
          <w:sz w:val="28"/>
          <w:szCs w:val="28"/>
        </w:rPr>
        <w:t xml:space="preserve"> державної влади, органів</w:t>
      </w:r>
      <w:r w:rsidRPr="007B305E">
        <w:rPr>
          <w:rFonts w:ascii="Times New Roman" w:hAnsi="Times New Roman"/>
          <w:sz w:val="28"/>
          <w:szCs w:val="28"/>
        </w:rPr>
        <w:t xml:space="preserve"> місцевого самоврядування, громадс</w:t>
      </w:r>
      <w:r w:rsidR="00D84129" w:rsidRPr="007B305E">
        <w:rPr>
          <w:rFonts w:ascii="Times New Roman" w:hAnsi="Times New Roman"/>
          <w:sz w:val="28"/>
          <w:szCs w:val="28"/>
        </w:rPr>
        <w:t xml:space="preserve">ьких організацій міста Суми та </w:t>
      </w:r>
      <w:r w:rsidRPr="007B305E">
        <w:rPr>
          <w:rFonts w:ascii="Times New Roman" w:hAnsi="Times New Roman"/>
          <w:sz w:val="28"/>
          <w:szCs w:val="28"/>
        </w:rPr>
        <w:t>учасників АТО і</w:t>
      </w:r>
      <w:r w:rsidR="00FF01B1" w:rsidRPr="007B305E">
        <w:rPr>
          <w:rFonts w:ascii="Times New Roman" w:hAnsi="Times New Roman"/>
          <w:sz w:val="28"/>
          <w:szCs w:val="28"/>
        </w:rPr>
        <w:t xml:space="preserve"> членів їх сімей.</w:t>
      </w:r>
    </w:p>
    <w:p w:rsidR="004B0B44" w:rsidRPr="009F51BA" w:rsidRDefault="004B0B44" w:rsidP="00B90E3D">
      <w:pPr>
        <w:spacing w:after="0" w:line="240" w:lineRule="auto"/>
        <w:ind w:firstLine="708"/>
        <w:jc w:val="both"/>
        <w:rPr>
          <w:rFonts w:ascii="Times New Roman" w:hAnsi="Times New Roman"/>
          <w:sz w:val="28"/>
          <w:szCs w:val="28"/>
        </w:rPr>
      </w:pP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b/>
          <w:sz w:val="28"/>
          <w:szCs w:val="28"/>
        </w:rPr>
        <w:t>Визначення проблеми, на розв’язання якої спрямована Програма</w:t>
      </w:r>
    </w:p>
    <w:p w:rsidR="004B0B44" w:rsidRPr="009F51BA" w:rsidRDefault="004B0B44" w:rsidP="00B90E3D">
      <w:pPr>
        <w:spacing w:after="0" w:line="240" w:lineRule="auto"/>
        <w:ind w:firstLine="708"/>
        <w:jc w:val="both"/>
        <w:rPr>
          <w:rFonts w:ascii="Times New Roman" w:hAnsi="Times New Roman"/>
          <w:sz w:val="28"/>
          <w:szCs w:val="28"/>
        </w:rPr>
      </w:pP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 xml:space="preserve">Для адаптації громадян, демобілізованих із зони АТО, та членів їх сімей, більшість з яких не мають можливості самостійно забезпечити себе та свої сім’ї житлом, питання забезпечення учасників АТО та </w:t>
      </w:r>
      <w:r w:rsidR="00C2042E">
        <w:rPr>
          <w:rFonts w:ascii="Times New Roman" w:hAnsi="Times New Roman"/>
          <w:sz w:val="28"/>
          <w:szCs w:val="28"/>
        </w:rPr>
        <w:t xml:space="preserve">членів </w:t>
      </w:r>
      <w:r w:rsidRPr="009F51BA">
        <w:rPr>
          <w:rFonts w:ascii="Times New Roman" w:hAnsi="Times New Roman"/>
          <w:sz w:val="28"/>
          <w:szCs w:val="28"/>
        </w:rPr>
        <w:t>їх сімей житлом є актуальним. За обставинами, які склались в державі у зв’язку з проведенням антитерористичної операції, військовослужбовці та працівники правоохоронних органів набули статусу учасників АТО, переважна більшість з яких не має власного житла та/або потребує поліпшення житлових умов.</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Важливе значення у забезпеченні житлом громадян відіграють цільові державні житлові програми, однак вони не в змозі в повному обсязі вирішити житлові проблеми уч</w:t>
      </w:r>
      <w:r w:rsidR="00C82711">
        <w:rPr>
          <w:rFonts w:ascii="Times New Roman" w:hAnsi="Times New Roman"/>
          <w:sz w:val="28"/>
          <w:szCs w:val="28"/>
        </w:rPr>
        <w:t>асників АТО та членів їх сімей.</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Так, у Державному бюджеті передбачається субвенція місцевим бюджетам на будівництво (придбання) житла для окремих категорій, а саме для сімей загиблих військовослужбовців, які брали безпосередню участь в антитерористичній операції, а також для інвалідів І-ІІ групи з числа військовослужбовців, які брали участь у зазначеній операції, та потребують поліпшення житлових ум</w:t>
      </w:r>
      <w:r w:rsidR="00C82711">
        <w:rPr>
          <w:rFonts w:ascii="Times New Roman" w:hAnsi="Times New Roman"/>
          <w:sz w:val="28"/>
          <w:szCs w:val="28"/>
        </w:rPr>
        <w:t>ов.</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Однак, зазначена субвенція не враховує категорію військовослужбовців та осіб у складі добровольчих формувань, які брали безпосередню участь в антитерористичній операції. Згідно з п.19 та п.20 ст. 6 Закону України «Про статус ветеранів війни, гарантії їх соціального захисту» вказана категорія належить до учасників бойових дій. Відповідно до п.14 ст.12 цього Закону учасники бойових дій, які потребують поліпшення житлових умов, забезпечуються жилою площею у першочерговому порядку. Вирішення піднятого питання потребує підтримки шляхом залучення бюдже</w:t>
      </w:r>
      <w:r w:rsidR="00C82711">
        <w:rPr>
          <w:rFonts w:ascii="Times New Roman" w:hAnsi="Times New Roman"/>
          <w:sz w:val="28"/>
          <w:szCs w:val="28"/>
        </w:rPr>
        <w:t>тних коштів на місцевому рівні.</w:t>
      </w:r>
    </w:p>
    <w:p w:rsidR="004B0B44" w:rsidRPr="009F51BA" w:rsidRDefault="004B0B44" w:rsidP="00B90E3D">
      <w:pPr>
        <w:spacing w:after="0" w:line="240" w:lineRule="auto"/>
        <w:ind w:firstLine="708"/>
        <w:jc w:val="both"/>
        <w:rPr>
          <w:rFonts w:ascii="Times New Roman" w:hAnsi="Times New Roman"/>
          <w:sz w:val="28"/>
          <w:szCs w:val="28"/>
        </w:rPr>
      </w:pPr>
    </w:p>
    <w:p w:rsidR="004B0B44" w:rsidRPr="009F51BA" w:rsidRDefault="004B0B44" w:rsidP="00B90E3D">
      <w:pPr>
        <w:spacing w:after="0" w:line="240" w:lineRule="auto"/>
        <w:ind w:firstLine="708"/>
        <w:jc w:val="center"/>
        <w:rPr>
          <w:rFonts w:ascii="Times New Roman" w:hAnsi="Times New Roman"/>
          <w:b/>
          <w:sz w:val="28"/>
          <w:szCs w:val="28"/>
        </w:rPr>
      </w:pPr>
      <w:r w:rsidRPr="009F51BA">
        <w:rPr>
          <w:rFonts w:ascii="Times New Roman" w:hAnsi="Times New Roman"/>
          <w:b/>
          <w:sz w:val="28"/>
          <w:szCs w:val="28"/>
        </w:rPr>
        <w:t>І. Мета і основні завдання Програми</w:t>
      </w:r>
    </w:p>
    <w:p w:rsidR="004B0B44" w:rsidRPr="009F51BA" w:rsidRDefault="004B0B44" w:rsidP="00B90E3D">
      <w:pPr>
        <w:spacing w:after="0" w:line="240" w:lineRule="auto"/>
        <w:ind w:firstLine="708"/>
        <w:jc w:val="center"/>
        <w:rPr>
          <w:rFonts w:ascii="Times New Roman" w:hAnsi="Times New Roman"/>
          <w:sz w:val="28"/>
          <w:szCs w:val="28"/>
        </w:rPr>
      </w:pPr>
      <w:r w:rsidRPr="009F51BA">
        <w:rPr>
          <w:rFonts w:ascii="Times New Roman" w:hAnsi="Times New Roman"/>
          <w:b/>
          <w:sz w:val="28"/>
          <w:szCs w:val="28"/>
        </w:rPr>
        <w:t>Мета Програми</w:t>
      </w:r>
    </w:p>
    <w:p w:rsidR="004B0B44" w:rsidRPr="009F51BA" w:rsidRDefault="004B0B44" w:rsidP="00B90E3D">
      <w:pPr>
        <w:spacing w:after="0" w:line="240" w:lineRule="auto"/>
        <w:ind w:firstLine="708"/>
        <w:jc w:val="both"/>
        <w:rPr>
          <w:rFonts w:ascii="Times New Roman" w:hAnsi="Times New Roman"/>
          <w:sz w:val="28"/>
          <w:szCs w:val="28"/>
        </w:rPr>
      </w:pPr>
    </w:p>
    <w:p w:rsidR="004B0B44" w:rsidRPr="009F51BA" w:rsidRDefault="004B0B44" w:rsidP="00B90E3D">
      <w:pPr>
        <w:spacing w:after="0" w:line="240" w:lineRule="auto"/>
        <w:ind w:firstLine="360"/>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 xml:space="preserve">Програма регулює питання забезпечення житлом осіб, які </w:t>
      </w:r>
      <w:r w:rsidRPr="009F51BA">
        <w:rPr>
          <w:rFonts w:ascii="Times New Roman" w:hAnsi="Times New Roman"/>
          <w:sz w:val="28"/>
          <w:szCs w:val="28"/>
        </w:rPr>
        <w:t>безпосередньо брали участь в антитерористичній операції, забезпеченні її проведення</w:t>
      </w:r>
      <w:r w:rsidRPr="009F51BA">
        <w:rPr>
          <w:rStyle w:val="apple-converted-space"/>
          <w:rFonts w:ascii="Times New Roman" w:hAnsi="Times New Roman"/>
          <w:color w:val="000000"/>
          <w:sz w:val="28"/>
          <w:szCs w:val="28"/>
        </w:rPr>
        <w:t xml:space="preserve"> </w:t>
      </w:r>
      <w:r w:rsidRPr="009F51BA">
        <w:rPr>
          <w:rFonts w:ascii="Times New Roman" w:hAnsi="Times New Roman"/>
          <w:sz w:val="28"/>
          <w:szCs w:val="28"/>
          <w:bdr w:val="none" w:sz="0" w:space="0" w:color="auto" w:frame="1"/>
        </w:rPr>
        <w:t>і захисті незалежності, суверенітету та територіальної цілісності України</w:t>
      </w:r>
      <w:r w:rsidRPr="009F51BA">
        <w:rPr>
          <w:rStyle w:val="apple-converted-space"/>
          <w:rFonts w:ascii="Times New Roman" w:hAnsi="Times New Roman"/>
          <w:color w:val="000000"/>
          <w:sz w:val="28"/>
          <w:szCs w:val="28"/>
          <w:bdr w:val="none" w:sz="0" w:space="0" w:color="auto" w:frame="1"/>
        </w:rPr>
        <w:t xml:space="preserve"> </w:t>
      </w:r>
      <w:r w:rsidRPr="009F51BA">
        <w:rPr>
          <w:rFonts w:ascii="Times New Roman" w:hAnsi="Times New Roman"/>
          <w:sz w:val="28"/>
          <w:szCs w:val="28"/>
        </w:rPr>
        <w:t xml:space="preserve">в районі/районах проведення антитерористичної операції, Донецької та Луганської області, </w:t>
      </w:r>
      <w:r w:rsidR="00D8502E" w:rsidRPr="009F51BA">
        <w:rPr>
          <w:rFonts w:ascii="Times New Roman" w:hAnsi="Times New Roman"/>
          <w:sz w:val="28"/>
          <w:szCs w:val="28"/>
          <w:shd w:val="clear" w:color="auto" w:fill="FFFFFF"/>
          <w:lang w:eastAsia="uk-UA"/>
        </w:rPr>
        <w:t>учасників добровольчих батальйо</w:t>
      </w:r>
      <w:r w:rsidRPr="009F51BA">
        <w:rPr>
          <w:rFonts w:ascii="Times New Roman" w:hAnsi="Times New Roman"/>
          <w:sz w:val="28"/>
          <w:szCs w:val="28"/>
          <w:shd w:val="clear" w:color="auto" w:fill="FFFFFF"/>
          <w:lang w:eastAsia="uk-UA"/>
        </w:rPr>
        <w:t xml:space="preserve">нів, які мають поранення, </w:t>
      </w:r>
      <w:r w:rsidRPr="009F51BA">
        <w:rPr>
          <w:rFonts w:ascii="Times New Roman" w:hAnsi="Times New Roman"/>
          <w:sz w:val="28"/>
          <w:szCs w:val="28"/>
          <w:shd w:val="clear" w:color="auto" w:fill="FFFFFF"/>
          <w:lang w:eastAsia="uk-UA"/>
        </w:rPr>
        <w:lastRenderedPageBreak/>
        <w:t>контузії чи каліцтва, одержані під час участі в АТО, мають статус учасника бойових дій, та/або право на встановлення статусу особи, на яку поширюється дія Закону України "Про статус ветеранів війни, гарантії їх соціального захисту", а також на членів сімей, які загинули або померли внаслідок поранення, контузії чи каліцтва, одержаних під час участі в АТО, і які мають статус члена сім’ї загиблого.</w:t>
      </w:r>
    </w:p>
    <w:p w:rsidR="004B0B44" w:rsidRPr="009F51BA" w:rsidRDefault="0085658C" w:rsidP="0085658C">
      <w:pPr>
        <w:spacing w:after="0" w:line="240" w:lineRule="auto"/>
        <w:ind w:firstLine="360"/>
        <w:jc w:val="both"/>
        <w:rPr>
          <w:rFonts w:ascii="Times New Roman" w:hAnsi="Times New Roman"/>
          <w:b/>
          <w:sz w:val="28"/>
          <w:szCs w:val="28"/>
        </w:rPr>
      </w:pPr>
      <w:r>
        <w:rPr>
          <w:rFonts w:ascii="Times New Roman" w:hAnsi="Times New Roman"/>
          <w:sz w:val="28"/>
          <w:szCs w:val="28"/>
          <w:shd w:val="clear" w:color="auto" w:fill="FFFFFF"/>
          <w:lang w:eastAsia="uk-UA"/>
        </w:rPr>
        <w:t xml:space="preserve">Для досягнення мети, визначеної цією Програмою, </w:t>
      </w:r>
      <w:r w:rsidR="004B0B44" w:rsidRPr="009F51BA">
        <w:rPr>
          <w:rFonts w:ascii="Times New Roman" w:hAnsi="Times New Roman"/>
          <w:sz w:val="28"/>
          <w:szCs w:val="28"/>
          <w:shd w:val="clear" w:color="auto" w:fill="FFFFFF"/>
          <w:lang w:eastAsia="uk-UA"/>
        </w:rPr>
        <w:t>учасн</w:t>
      </w:r>
      <w:r>
        <w:rPr>
          <w:rFonts w:ascii="Times New Roman" w:hAnsi="Times New Roman"/>
          <w:sz w:val="28"/>
          <w:szCs w:val="28"/>
          <w:shd w:val="clear" w:color="auto" w:fill="FFFFFF"/>
          <w:lang w:eastAsia="uk-UA"/>
        </w:rPr>
        <w:t>иками АТО вважаються особи, які</w:t>
      </w:r>
      <w:r w:rsidR="004B0B44" w:rsidRPr="009F51BA">
        <w:rPr>
          <w:rFonts w:ascii="Times New Roman" w:hAnsi="Times New Roman"/>
          <w:sz w:val="28"/>
          <w:szCs w:val="28"/>
          <w:shd w:val="clear" w:color="auto" w:fill="FFFFFF"/>
          <w:lang w:eastAsia="uk-UA"/>
        </w:rPr>
        <w:t xml:space="preserve"> </w:t>
      </w:r>
      <w:r w:rsidR="004B0B44" w:rsidRPr="009F51BA">
        <w:rPr>
          <w:rFonts w:ascii="Times New Roman" w:hAnsi="Times New Roman"/>
          <w:sz w:val="28"/>
          <w:szCs w:val="28"/>
        </w:rPr>
        <w:t>безпосередньо брали участь в антитерористичній операції, забезпеченні її проведення</w:t>
      </w:r>
      <w:r w:rsidR="004B0B44" w:rsidRPr="009F51BA">
        <w:rPr>
          <w:rStyle w:val="apple-converted-space"/>
          <w:rFonts w:ascii="Times New Roman" w:hAnsi="Times New Roman"/>
          <w:color w:val="000000"/>
          <w:sz w:val="28"/>
          <w:szCs w:val="28"/>
        </w:rPr>
        <w:t xml:space="preserve"> </w:t>
      </w:r>
      <w:r w:rsidR="004B0B44" w:rsidRPr="009F51BA">
        <w:rPr>
          <w:rFonts w:ascii="Times New Roman" w:hAnsi="Times New Roman"/>
          <w:sz w:val="28"/>
          <w:szCs w:val="28"/>
          <w:bdr w:val="none" w:sz="0" w:space="0" w:color="auto" w:frame="1"/>
        </w:rPr>
        <w:t>і захисті незалежності, суверенітету та територіальної цілісності України</w:t>
      </w:r>
      <w:r w:rsidR="004B0B44" w:rsidRPr="009F51BA">
        <w:rPr>
          <w:rStyle w:val="apple-converted-space"/>
          <w:rFonts w:ascii="Times New Roman" w:hAnsi="Times New Roman"/>
          <w:color w:val="000000"/>
          <w:sz w:val="28"/>
          <w:szCs w:val="28"/>
          <w:bdr w:val="none" w:sz="0" w:space="0" w:color="auto" w:frame="1"/>
        </w:rPr>
        <w:t xml:space="preserve"> </w:t>
      </w:r>
      <w:r w:rsidR="004B0B44" w:rsidRPr="009F51BA">
        <w:rPr>
          <w:rFonts w:ascii="Times New Roman" w:hAnsi="Times New Roman"/>
          <w:sz w:val="28"/>
          <w:szCs w:val="28"/>
        </w:rPr>
        <w:t xml:space="preserve">в районі/районах проведення антитерористичної операції, Донецької та Луганської області, не залежно від </w:t>
      </w:r>
      <w:r>
        <w:rPr>
          <w:rFonts w:ascii="Times New Roman" w:hAnsi="Times New Roman"/>
          <w:sz w:val="28"/>
          <w:szCs w:val="28"/>
          <w:shd w:val="clear" w:color="auto" w:fill="FFFFFF"/>
          <w:lang w:eastAsia="uk-UA"/>
        </w:rPr>
        <w:t xml:space="preserve">військових формувань </w:t>
      </w:r>
      <w:r w:rsidR="004B0B44" w:rsidRPr="009F51BA">
        <w:rPr>
          <w:rFonts w:ascii="Times New Roman" w:hAnsi="Times New Roman"/>
          <w:sz w:val="28"/>
          <w:szCs w:val="28"/>
          <w:shd w:val="clear" w:color="auto" w:fill="FFFFFF"/>
          <w:lang w:eastAsia="uk-UA"/>
        </w:rPr>
        <w:t>(у тому числі добров</w:t>
      </w:r>
      <w:r>
        <w:rPr>
          <w:rFonts w:ascii="Times New Roman" w:hAnsi="Times New Roman"/>
          <w:sz w:val="28"/>
          <w:szCs w:val="28"/>
          <w:shd w:val="clear" w:color="auto" w:fill="FFFFFF"/>
          <w:lang w:eastAsia="uk-UA"/>
        </w:rPr>
        <w:t xml:space="preserve">ольчих), </w:t>
      </w:r>
      <w:r w:rsidR="004B0B44" w:rsidRPr="009F51BA">
        <w:rPr>
          <w:rFonts w:ascii="Times New Roman" w:hAnsi="Times New Roman"/>
          <w:sz w:val="28"/>
          <w:szCs w:val="28"/>
          <w:shd w:val="clear" w:color="auto" w:fill="FFFFFF"/>
          <w:lang w:eastAsia="uk-UA"/>
        </w:rPr>
        <w:t>утворених відповідно до законодавства України, які захищали незалежність, суверенітет та територіальну цілісність України і брали безпосередню участь в АТО, забезпеченні її проведення, перебуваючи безпосередньо в районах АТО, а також працівники підприємств, установ, організацій, які залучалися та брали безпосередню участь в АТО у районах її проведення у порядку, встановленому за</w:t>
      </w:r>
      <w:r>
        <w:rPr>
          <w:rFonts w:ascii="Times New Roman" w:hAnsi="Times New Roman"/>
          <w:sz w:val="28"/>
          <w:szCs w:val="28"/>
          <w:shd w:val="clear" w:color="auto" w:fill="FFFFFF"/>
          <w:lang w:eastAsia="uk-UA"/>
        </w:rPr>
        <w:t xml:space="preserve">конодавством України , а також </w:t>
      </w:r>
      <w:r w:rsidR="004B0B44" w:rsidRPr="009F51BA">
        <w:rPr>
          <w:rFonts w:ascii="Times New Roman" w:hAnsi="Times New Roman"/>
          <w:sz w:val="28"/>
          <w:szCs w:val="28"/>
          <w:shd w:val="clear" w:color="auto" w:fill="FFFFFF"/>
          <w:lang w:eastAsia="uk-UA"/>
        </w:rPr>
        <w:t>особи добровольчих формувань</w:t>
      </w:r>
      <w:r>
        <w:rPr>
          <w:rFonts w:ascii="Times New Roman" w:hAnsi="Times New Roman"/>
          <w:sz w:val="28"/>
          <w:szCs w:val="28"/>
          <w:shd w:val="clear" w:color="auto" w:fill="FFFFFF"/>
          <w:lang w:eastAsia="uk-UA"/>
        </w:rPr>
        <w:t>,</w:t>
      </w:r>
      <w:r w:rsidR="004B0B44" w:rsidRPr="009F51BA">
        <w:rPr>
          <w:rFonts w:ascii="Times New Roman" w:hAnsi="Times New Roman"/>
          <w:sz w:val="28"/>
          <w:szCs w:val="28"/>
          <w:shd w:val="clear" w:color="auto" w:fill="FFFFFF"/>
          <w:lang w:eastAsia="uk-UA"/>
        </w:rPr>
        <w:t xml:space="preserve"> за наявності у них довідки </w:t>
      </w:r>
      <w:r w:rsidR="004B0B44" w:rsidRPr="009F51BA">
        <w:rPr>
          <w:rFonts w:ascii="Times New Roman" w:hAnsi="Times New Roman"/>
          <w:sz w:val="28"/>
          <w:szCs w:val="28"/>
          <w:bdr w:val="none" w:sz="0" w:space="0" w:color="auto" w:frame="1"/>
        </w:rPr>
        <w:t>про безпосередню участь особи в антитерористичній операції,</w:t>
      </w:r>
      <w:r w:rsidR="004B0B44" w:rsidRPr="009F51BA">
        <w:rPr>
          <w:rStyle w:val="apple-converted-space"/>
          <w:rFonts w:ascii="Times New Roman" w:hAnsi="Times New Roman"/>
          <w:color w:val="000000"/>
          <w:sz w:val="28"/>
          <w:szCs w:val="28"/>
          <w:bdr w:val="none" w:sz="0" w:space="0" w:color="auto" w:frame="1"/>
        </w:rPr>
        <w:t xml:space="preserve"> </w:t>
      </w:r>
      <w:r w:rsidR="004B0B44" w:rsidRPr="009F51BA">
        <w:rPr>
          <w:rFonts w:ascii="Times New Roman" w:hAnsi="Times New Roman"/>
          <w:sz w:val="28"/>
          <w:szCs w:val="28"/>
          <w:bdr w:val="none" w:sz="0" w:space="0" w:color="auto" w:frame="1"/>
        </w:rPr>
        <w:t>забезпеченні її проведення і захисті незалежності, суверенітету та територіальної цілісності України,</w:t>
      </w:r>
      <w:r w:rsidR="004B0B44" w:rsidRPr="009F51BA">
        <w:rPr>
          <w:rFonts w:ascii="Times New Roman" w:hAnsi="Times New Roman"/>
          <w:sz w:val="28"/>
          <w:szCs w:val="28"/>
        </w:rPr>
        <w:t xml:space="preserve"> та не є діючими </w:t>
      </w:r>
      <w:r w:rsidR="004B0B44" w:rsidRPr="009F51BA">
        <w:rPr>
          <w:rFonts w:ascii="Times New Roman" w:hAnsi="Times New Roman"/>
          <w:sz w:val="28"/>
          <w:szCs w:val="28"/>
          <w:shd w:val="clear" w:color="auto" w:fill="FFFFFF"/>
          <w:lang w:eastAsia="uk-UA"/>
        </w:rPr>
        <w:t>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w:t>
      </w:r>
    </w:p>
    <w:p w:rsidR="004B0B44" w:rsidRPr="009F51BA" w:rsidRDefault="004B0B44" w:rsidP="00B90E3D">
      <w:pPr>
        <w:spacing w:after="0" w:line="240" w:lineRule="auto"/>
        <w:ind w:firstLine="708"/>
        <w:jc w:val="center"/>
        <w:rPr>
          <w:rFonts w:ascii="Times New Roman" w:hAnsi="Times New Roman"/>
          <w:sz w:val="28"/>
          <w:szCs w:val="28"/>
        </w:rPr>
      </w:pPr>
      <w:r w:rsidRPr="009F51BA">
        <w:rPr>
          <w:rFonts w:ascii="Times New Roman" w:hAnsi="Times New Roman"/>
          <w:b/>
          <w:sz w:val="28"/>
          <w:szCs w:val="28"/>
        </w:rPr>
        <w:t>Шляхи і засоби розв’язання проблеми</w:t>
      </w:r>
    </w:p>
    <w:p w:rsidR="004B0B44" w:rsidRPr="009F51BA" w:rsidRDefault="004B0B44" w:rsidP="00B90E3D">
      <w:pPr>
        <w:spacing w:after="0" w:line="240" w:lineRule="auto"/>
        <w:ind w:firstLine="708"/>
        <w:jc w:val="both"/>
        <w:rPr>
          <w:rFonts w:ascii="Times New Roman" w:hAnsi="Times New Roman"/>
          <w:sz w:val="28"/>
          <w:szCs w:val="28"/>
        </w:rPr>
      </w:pP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Вирішення проблеми забезпечення учасників АТО та членів їх сімей можливе за умови підтримки на державному, обласному та місцевому рівні реалізації даної Програми.</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 xml:space="preserve">Оптимальним способом розв’язання проблеми є здійснення поступового будівництва житла для учасників АТО та членів їх сімей за рахунок коштів державного, обласного та місцевого бюджету а також із залученням інших джерел фінансування </w:t>
      </w:r>
      <w:r w:rsidR="0085658C">
        <w:rPr>
          <w:rFonts w:ascii="Times New Roman" w:hAnsi="Times New Roman"/>
          <w:sz w:val="28"/>
          <w:szCs w:val="28"/>
        </w:rPr>
        <w:t>не заборонених законодавством.</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Надання житла у житлових будинках, що споруджені для учасників АТО здійснюється у такій черговості:</w:t>
      </w:r>
    </w:p>
    <w:p w:rsidR="004B0B44" w:rsidRPr="009F51BA" w:rsidRDefault="004B0B44" w:rsidP="00B90E3D">
      <w:pPr>
        <w:spacing w:after="0" w:line="240" w:lineRule="auto"/>
        <w:ind w:firstLine="360"/>
        <w:jc w:val="both"/>
        <w:rPr>
          <w:rFonts w:ascii="Times New Roman" w:hAnsi="Times New Roman"/>
          <w:sz w:val="28"/>
          <w:szCs w:val="28"/>
        </w:rPr>
      </w:pPr>
      <w:r w:rsidRPr="009F51BA">
        <w:rPr>
          <w:rFonts w:ascii="Times New Roman" w:hAnsi="Times New Roman"/>
          <w:sz w:val="28"/>
          <w:szCs w:val="28"/>
          <w:shd w:val="clear" w:color="auto" w:fill="FFFFFF"/>
          <w:lang w:eastAsia="uk-UA"/>
        </w:rPr>
        <w:t xml:space="preserve">У першу чергу особи, </w:t>
      </w:r>
      <w:r w:rsidR="0085658C">
        <w:rPr>
          <w:rFonts w:ascii="Times New Roman" w:hAnsi="Times New Roman"/>
          <w:sz w:val="28"/>
          <w:szCs w:val="28"/>
          <w:shd w:val="clear" w:color="auto" w:fill="FFFFFF"/>
          <w:lang w:eastAsia="uk-UA"/>
        </w:rPr>
        <w:t>які</w:t>
      </w:r>
      <w:r w:rsidRPr="009F51BA">
        <w:rPr>
          <w:rFonts w:ascii="Times New Roman" w:hAnsi="Times New Roman"/>
          <w:sz w:val="28"/>
          <w:szCs w:val="28"/>
          <w:shd w:val="clear" w:color="auto" w:fill="FFFFFF"/>
          <w:lang w:eastAsia="uk-UA"/>
        </w:rPr>
        <w:t xml:space="preserve"> </w:t>
      </w:r>
      <w:r w:rsidRPr="009F51BA">
        <w:rPr>
          <w:rFonts w:ascii="Times New Roman" w:hAnsi="Times New Roman"/>
          <w:sz w:val="28"/>
          <w:szCs w:val="28"/>
        </w:rPr>
        <w:t>безпосередньо брали участь в антитерористичній операції, забезпеченні її проведення</w:t>
      </w:r>
      <w:r w:rsidRPr="009F51BA">
        <w:rPr>
          <w:rStyle w:val="apple-converted-space"/>
          <w:rFonts w:ascii="Times New Roman" w:hAnsi="Times New Roman"/>
          <w:color w:val="000000"/>
          <w:sz w:val="28"/>
          <w:szCs w:val="28"/>
        </w:rPr>
        <w:t xml:space="preserve"> </w:t>
      </w:r>
      <w:r w:rsidRPr="009F51BA">
        <w:rPr>
          <w:rFonts w:ascii="Times New Roman" w:hAnsi="Times New Roman"/>
          <w:sz w:val="28"/>
          <w:szCs w:val="28"/>
          <w:bdr w:val="none" w:sz="0" w:space="0" w:color="auto" w:frame="1"/>
        </w:rPr>
        <w:t>і захисті незалежності, суверенітету та територіальної цілісності України</w:t>
      </w:r>
      <w:r w:rsidRPr="009F51BA">
        <w:rPr>
          <w:rStyle w:val="apple-converted-space"/>
          <w:rFonts w:ascii="Times New Roman" w:hAnsi="Times New Roman"/>
          <w:color w:val="000000"/>
          <w:sz w:val="28"/>
          <w:szCs w:val="28"/>
          <w:bdr w:val="none" w:sz="0" w:space="0" w:color="auto" w:frame="1"/>
        </w:rPr>
        <w:t xml:space="preserve"> </w:t>
      </w:r>
      <w:r w:rsidRPr="009F51BA">
        <w:rPr>
          <w:rFonts w:ascii="Times New Roman" w:hAnsi="Times New Roman"/>
          <w:sz w:val="28"/>
          <w:szCs w:val="28"/>
        </w:rPr>
        <w:t xml:space="preserve">в районі/районах проведення антитерористичної операції, Донецької та Луганської області, не залежно від </w:t>
      </w:r>
      <w:r w:rsidR="0085658C">
        <w:rPr>
          <w:rFonts w:ascii="Times New Roman" w:hAnsi="Times New Roman"/>
          <w:sz w:val="28"/>
          <w:szCs w:val="28"/>
          <w:shd w:val="clear" w:color="auto" w:fill="FFFFFF"/>
          <w:lang w:eastAsia="uk-UA"/>
        </w:rPr>
        <w:t xml:space="preserve">військових формувань (у тому числі добровольчих), </w:t>
      </w:r>
      <w:r w:rsidRPr="009F51BA">
        <w:rPr>
          <w:rFonts w:ascii="Times New Roman" w:hAnsi="Times New Roman"/>
          <w:sz w:val="28"/>
          <w:szCs w:val="28"/>
          <w:shd w:val="clear" w:color="auto" w:fill="FFFFFF"/>
          <w:lang w:eastAsia="uk-UA"/>
        </w:rPr>
        <w:t xml:space="preserve">утворених відповідно до законодавства України, які захищали незалежність, суверенітет та територіальну цілісність України і брали безпосередню участь в АТО, забезпеченні її проведення, перебуваючи безпосередньо в районах АТО, а </w:t>
      </w:r>
      <w:r w:rsidRPr="009F51BA">
        <w:rPr>
          <w:rFonts w:ascii="Times New Roman" w:hAnsi="Times New Roman"/>
          <w:sz w:val="28"/>
          <w:szCs w:val="28"/>
          <w:shd w:val="clear" w:color="auto" w:fill="FFFFFF"/>
          <w:lang w:eastAsia="uk-UA"/>
        </w:rPr>
        <w:lastRenderedPageBreak/>
        <w:t xml:space="preserve">також працівники підприємств, установ, організацій, які залучалися та брали безпосередню участь в АТО у районах її проведення у порядку, встановленому законодавством України, та є інвалідами першої і другої групи внаслідок такого поранення, контузії чи каліцтва але </w:t>
      </w:r>
      <w:r w:rsidRPr="009F51BA">
        <w:rPr>
          <w:rFonts w:ascii="Times New Roman" w:hAnsi="Times New Roman"/>
          <w:sz w:val="28"/>
          <w:szCs w:val="28"/>
        </w:rPr>
        <w:t xml:space="preserve">не є діючими </w:t>
      </w:r>
      <w:r w:rsidRPr="009F51BA">
        <w:rPr>
          <w:rFonts w:ascii="Times New Roman" w:hAnsi="Times New Roman"/>
          <w:sz w:val="28"/>
          <w:szCs w:val="28"/>
          <w:shd w:val="clear" w:color="auto" w:fill="FFFFFF"/>
          <w:lang w:eastAsia="uk-UA"/>
        </w:rPr>
        <w:t xml:space="preserve">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w:t>
      </w:r>
    </w:p>
    <w:p w:rsidR="004B0B44" w:rsidRPr="009F51BA" w:rsidRDefault="004B0B44" w:rsidP="00B90E3D">
      <w:pPr>
        <w:spacing w:after="0" w:line="240" w:lineRule="auto"/>
        <w:ind w:firstLine="360"/>
        <w:jc w:val="both"/>
        <w:rPr>
          <w:rFonts w:ascii="Times New Roman" w:hAnsi="Times New Roman"/>
          <w:sz w:val="28"/>
          <w:szCs w:val="28"/>
        </w:rPr>
      </w:pPr>
      <w:r w:rsidRPr="009F51BA">
        <w:rPr>
          <w:rFonts w:ascii="Times New Roman" w:hAnsi="Times New Roman"/>
          <w:sz w:val="28"/>
          <w:szCs w:val="28"/>
          <w:shd w:val="clear" w:color="auto" w:fill="FFFFFF"/>
          <w:lang w:eastAsia="uk-UA"/>
        </w:rPr>
        <w:t xml:space="preserve">У другу чергу особам, які </w:t>
      </w:r>
      <w:r w:rsidRPr="009F51BA">
        <w:rPr>
          <w:rFonts w:ascii="Times New Roman" w:hAnsi="Times New Roman"/>
          <w:sz w:val="28"/>
          <w:szCs w:val="28"/>
        </w:rPr>
        <w:t>безпосередньо брали участь в антитерористичній операції, забезпеченні її проведення</w:t>
      </w:r>
      <w:r w:rsidRPr="009F51BA">
        <w:rPr>
          <w:rStyle w:val="apple-converted-space"/>
          <w:rFonts w:ascii="Times New Roman" w:hAnsi="Times New Roman"/>
          <w:color w:val="000000"/>
          <w:sz w:val="28"/>
          <w:szCs w:val="28"/>
        </w:rPr>
        <w:t xml:space="preserve"> </w:t>
      </w:r>
      <w:r w:rsidRPr="009F51BA">
        <w:rPr>
          <w:rFonts w:ascii="Times New Roman" w:hAnsi="Times New Roman"/>
          <w:sz w:val="28"/>
          <w:szCs w:val="28"/>
          <w:bdr w:val="none" w:sz="0" w:space="0" w:color="auto" w:frame="1"/>
        </w:rPr>
        <w:t>і захисті незалежності, суверенітету та територіальної цілісності України</w:t>
      </w:r>
      <w:r w:rsidRPr="009F51BA">
        <w:rPr>
          <w:rStyle w:val="apple-converted-space"/>
          <w:rFonts w:ascii="Times New Roman" w:hAnsi="Times New Roman"/>
          <w:color w:val="000000"/>
          <w:sz w:val="28"/>
          <w:szCs w:val="28"/>
          <w:bdr w:val="none" w:sz="0" w:space="0" w:color="auto" w:frame="1"/>
        </w:rPr>
        <w:t xml:space="preserve"> </w:t>
      </w:r>
      <w:r w:rsidRPr="009F51BA">
        <w:rPr>
          <w:rFonts w:ascii="Times New Roman" w:hAnsi="Times New Roman"/>
          <w:sz w:val="28"/>
          <w:szCs w:val="28"/>
        </w:rPr>
        <w:t xml:space="preserve">в районі/районах проведення антитерористичної операції, Донецької та Луганської області, не залежно від </w:t>
      </w:r>
      <w:r w:rsidR="008D57B0">
        <w:rPr>
          <w:rFonts w:ascii="Times New Roman" w:hAnsi="Times New Roman"/>
          <w:sz w:val="28"/>
          <w:szCs w:val="28"/>
          <w:shd w:val="clear" w:color="auto" w:fill="FFFFFF"/>
          <w:lang w:eastAsia="uk-UA"/>
        </w:rPr>
        <w:t xml:space="preserve">військових формувань (у тому числі добровольчих), </w:t>
      </w:r>
      <w:r w:rsidRPr="009F51BA">
        <w:rPr>
          <w:rFonts w:ascii="Times New Roman" w:hAnsi="Times New Roman"/>
          <w:sz w:val="28"/>
          <w:szCs w:val="28"/>
          <w:shd w:val="clear" w:color="auto" w:fill="FFFFFF"/>
          <w:lang w:eastAsia="uk-UA"/>
        </w:rPr>
        <w:t xml:space="preserve">утворених відповідно до законодавства України, які захищали незалежність, суверенітет та територіальну цілісність України і брали безпосередню участь в АТО, забезпеченні її проведення, перебуваючи безпосередньо в районах АТО, а також працівники підприємств, установ, організацій, які залучалися та брали безпосередню участь в АТО у районах її проведення у порядку, встановленому законодавством України, але </w:t>
      </w:r>
      <w:r w:rsidRPr="009F51BA">
        <w:rPr>
          <w:rFonts w:ascii="Times New Roman" w:hAnsi="Times New Roman"/>
          <w:sz w:val="28"/>
          <w:szCs w:val="28"/>
        </w:rPr>
        <w:t xml:space="preserve">не є діючими </w:t>
      </w:r>
      <w:r w:rsidRPr="009F51BA">
        <w:rPr>
          <w:rFonts w:ascii="Times New Roman" w:hAnsi="Times New Roman"/>
          <w:sz w:val="28"/>
          <w:szCs w:val="28"/>
          <w:shd w:val="clear" w:color="auto" w:fill="FFFFFF"/>
          <w:lang w:eastAsia="uk-UA"/>
        </w:rPr>
        <w:t xml:space="preserve">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w:t>
      </w:r>
    </w:p>
    <w:p w:rsidR="004B0B44" w:rsidRPr="009F51BA" w:rsidRDefault="004B0B44" w:rsidP="00B90E3D">
      <w:pPr>
        <w:spacing w:after="0" w:line="240" w:lineRule="auto"/>
        <w:ind w:firstLine="708"/>
        <w:jc w:val="both"/>
        <w:rPr>
          <w:rFonts w:ascii="Times New Roman" w:hAnsi="Times New Roman"/>
          <w:sz w:val="28"/>
          <w:szCs w:val="28"/>
          <w:lang w:eastAsia="uk-UA"/>
        </w:rPr>
      </w:pPr>
      <w:r w:rsidRPr="009F51BA">
        <w:rPr>
          <w:rFonts w:ascii="Times New Roman" w:hAnsi="Times New Roman"/>
          <w:sz w:val="28"/>
          <w:szCs w:val="28"/>
          <w:shd w:val="clear" w:color="auto" w:fill="FFFFFF"/>
          <w:lang w:eastAsia="uk-UA"/>
        </w:rPr>
        <w:t>У третю чергу сиротам, що брали участь в АТО.</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У четверту чергу військовослужбовцям, особам рядового і начальницького складу органів внутрішніх справ України, військовослужбовцям Державної прикордонної служби України, учасникам добровольчих батальйонів, що мають статус учасника бойових дій та потрапили у важкі життєві умови.</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val="ru-RU" w:eastAsia="uk-UA"/>
        </w:rPr>
      </w:pPr>
      <w:r w:rsidRPr="009F51BA">
        <w:rPr>
          <w:rFonts w:ascii="Times New Roman" w:hAnsi="Times New Roman"/>
          <w:sz w:val="28"/>
          <w:szCs w:val="28"/>
          <w:shd w:val="clear" w:color="auto" w:fill="FFFFFF"/>
          <w:lang w:eastAsia="uk-UA"/>
        </w:rPr>
        <w:t>У п</w:t>
      </w:r>
      <w:r w:rsidRPr="009F51BA">
        <w:rPr>
          <w:rFonts w:ascii="Times New Roman" w:hAnsi="Times New Roman"/>
          <w:sz w:val="28"/>
          <w:szCs w:val="28"/>
          <w:shd w:val="clear" w:color="auto" w:fill="FFFFFF"/>
          <w:lang w:val="ru-RU" w:eastAsia="uk-UA"/>
        </w:rPr>
        <w:t>’</w:t>
      </w:r>
      <w:proofErr w:type="spellStart"/>
      <w:r w:rsidRPr="009F51BA">
        <w:rPr>
          <w:rFonts w:ascii="Times New Roman" w:hAnsi="Times New Roman"/>
          <w:sz w:val="28"/>
          <w:szCs w:val="28"/>
          <w:shd w:val="clear" w:color="auto" w:fill="FFFFFF"/>
          <w:lang w:eastAsia="uk-UA"/>
        </w:rPr>
        <w:t>яту</w:t>
      </w:r>
      <w:proofErr w:type="spellEnd"/>
      <w:r w:rsidRPr="009F51BA">
        <w:rPr>
          <w:rFonts w:ascii="Times New Roman" w:hAnsi="Times New Roman"/>
          <w:sz w:val="28"/>
          <w:szCs w:val="28"/>
          <w:shd w:val="clear" w:color="auto" w:fill="FFFFFF"/>
          <w:lang w:eastAsia="uk-UA"/>
        </w:rPr>
        <w:t xml:space="preserve"> чергу всі інші особи, передбачені даною Програмою.</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Особи, які належать до категорії осіб, що визначені у цій Програм</w:t>
      </w:r>
      <w:r w:rsidR="008D57B0">
        <w:rPr>
          <w:rFonts w:ascii="Times New Roman" w:hAnsi="Times New Roman"/>
          <w:sz w:val="28"/>
          <w:szCs w:val="28"/>
          <w:shd w:val="clear" w:color="auto" w:fill="FFFFFF"/>
          <w:lang w:eastAsia="uk-UA"/>
        </w:rPr>
        <w:t xml:space="preserve">, </w:t>
      </w:r>
      <w:r w:rsidRPr="009F51BA">
        <w:rPr>
          <w:rFonts w:ascii="Times New Roman" w:hAnsi="Times New Roman"/>
          <w:sz w:val="28"/>
          <w:szCs w:val="28"/>
          <w:shd w:val="clear" w:color="auto" w:fill="FFFFFF"/>
          <w:lang w:eastAsia="uk-UA"/>
        </w:rPr>
        <w:t>та бажають отримати житло відпо</w:t>
      </w:r>
      <w:r w:rsidR="008D57B0">
        <w:rPr>
          <w:rFonts w:ascii="Times New Roman" w:hAnsi="Times New Roman"/>
          <w:sz w:val="28"/>
          <w:szCs w:val="28"/>
          <w:shd w:val="clear" w:color="auto" w:fill="FFFFFF"/>
          <w:lang w:eastAsia="uk-UA"/>
        </w:rPr>
        <w:t>відно до цієї Програми подають до Сумської міської</w:t>
      </w:r>
      <w:r w:rsidRPr="009F51BA">
        <w:rPr>
          <w:rFonts w:ascii="Times New Roman" w:hAnsi="Times New Roman"/>
          <w:sz w:val="28"/>
          <w:szCs w:val="28"/>
          <w:shd w:val="clear" w:color="auto" w:fill="FFFFFF"/>
          <w:lang w:eastAsia="uk-UA"/>
        </w:rPr>
        <w:t xml:space="preserve"> рад</w:t>
      </w:r>
      <w:r w:rsidR="008D57B0">
        <w:rPr>
          <w:rFonts w:ascii="Times New Roman" w:hAnsi="Times New Roman"/>
          <w:sz w:val="28"/>
          <w:szCs w:val="28"/>
          <w:shd w:val="clear" w:color="auto" w:fill="FFFFFF"/>
          <w:lang w:eastAsia="uk-UA"/>
        </w:rPr>
        <w:t>и</w:t>
      </w:r>
      <w:r w:rsidRPr="009F51BA">
        <w:rPr>
          <w:rFonts w:ascii="Times New Roman" w:hAnsi="Times New Roman"/>
          <w:sz w:val="28"/>
          <w:szCs w:val="28"/>
          <w:shd w:val="clear" w:color="auto" w:fill="FFFFFF"/>
          <w:lang w:eastAsia="uk-UA"/>
        </w:rPr>
        <w:t xml:space="preserve"> такі документи:</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 xml:space="preserve">Заяву за підписом учасника АТО /членів сім’ї учасника АТО на ім’я Сумського міського голови, яка затверджується на </w:t>
      </w:r>
      <w:r w:rsidRPr="009F51BA">
        <w:rPr>
          <w:rFonts w:ascii="Times New Roman" w:hAnsi="Times New Roman"/>
          <w:sz w:val="28"/>
          <w:szCs w:val="28"/>
        </w:rPr>
        <w:t xml:space="preserve">Раді учасників </w:t>
      </w:r>
      <w:r w:rsidRPr="009F51BA">
        <w:rPr>
          <w:rFonts w:ascii="Times New Roman" w:hAnsi="Times New Roman"/>
          <w:bCs/>
          <w:sz w:val="28"/>
          <w:szCs w:val="28"/>
        </w:rPr>
        <w:t>бойових дій та членів сімей загиблих</w:t>
      </w:r>
      <w:r w:rsidRPr="009F51BA">
        <w:rPr>
          <w:rFonts w:ascii="Times New Roman" w:hAnsi="Times New Roman"/>
          <w:bCs/>
          <w:color w:val="FF0000"/>
          <w:sz w:val="28"/>
          <w:szCs w:val="28"/>
        </w:rPr>
        <w:t xml:space="preserve"> </w:t>
      </w:r>
      <w:r w:rsidRPr="009F51BA">
        <w:rPr>
          <w:rFonts w:ascii="Times New Roman" w:hAnsi="Times New Roman"/>
          <w:bCs/>
          <w:sz w:val="28"/>
          <w:szCs w:val="28"/>
        </w:rPr>
        <w:t>воїнів при Сумському міському голові.</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Копії паспортів учасника АТО/всіх дорослих членів сім’ї учасника АТО (1, 2, 10, 11 сторінки), які бажають отримати квартиру, засвідчені у встановленому порядку.</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lastRenderedPageBreak/>
        <w:t>Довідку (форма № 2) про склад сім’ї та реєстрацію (дійсна протягом 1 місяця з моменту видачі), видана підприємством</w:t>
      </w:r>
      <w:r w:rsidR="00BC7378" w:rsidRPr="009F51BA">
        <w:rPr>
          <w:rFonts w:ascii="Times New Roman" w:hAnsi="Times New Roman"/>
          <w:sz w:val="28"/>
          <w:szCs w:val="28"/>
          <w:shd w:val="clear" w:color="auto" w:fill="FFFFFF"/>
          <w:lang w:eastAsia="uk-UA"/>
        </w:rPr>
        <w:t xml:space="preserve"> </w:t>
      </w:r>
      <w:r w:rsidRPr="009F51BA">
        <w:rPr>
          <w:rFonts w:ascii="Times New Roman" w:hAnsi="Times New Roman"/>
          <w:sz w:val="28"/>
          <w:szCs w:val="28"/>
          <w:shd w:val="clear" w:color="auto" w:fill="FFFFFF"/>
          <w:lang w:eastAsia="uk-UA"/>
        </w:rPr>
        <w:t>-</w:t>
      </w:r>
      <w:r w:rsidR="00BC7378" w:rsidRPr="009F51BA">
        <w:rPr>
          <w:rFonts w:ascii="Times New Roman" w:hAnsi="Times New Roman"/>
          <w:sz w:val="28"/>
          <w:szCs w:val="28"/>
          <w:shd w:val="clear" w:color="auto" w:fill="FFFFFF"/>
          <w:lang w:eastAsia="uk-UA"/>
        </w:rPr>
        <w:t xml:space="preserve"> </w:t>
      </w:r>
      <w:r w:rsidRPr="009F51BA">
        <w:rPr>
          <w:rFonts w:ascii="Times New Roman" w:hAnsi="Times New Roman"/>
          <w:sz w:val="28"/>
          <w:szCs w:val="28"/>
          <w:shd w:val="clear" w:color="auto" w:fill="FFFFFF"/>
          <w:lang w:eastAsia="uk-UA"/>
        </w:rPr>
        <w:t>балансоутримувачем житлового будинку, в якому зареєстровані заявники.</w:t>
      </w:r>
    </w:p>
    <w:p w:rsidR="00B74A10" w:rsidRDefault="004B0B44" w:rsidP="00B90E3D">
      <w:pPr>
        <w:spacing w:after="0" w:line="240" w:lineRule="auto"/>
        <w:ind w:firstLine="360"/>
        <w:jc w:val="both"/>
        <w:rPr>
          <w:rFonts w:ascii="Times New Roman" w:hAnsi="Times New Roman"/>
          <w:sz w:val="28"/>
          <w:szCs w:val="28"/>
        </w:rPr>
      </w:pPr>
      <w:r w:rsidRPr="009F51BA">
        <w:rPr>
          <w:rFonts w:ascii="Times New Roman" w:hAnsi="Times New Roman"/>
          <w:sz w:val="28"/>
          <w:szCs w:val="28"/>
          <w:shd w:val="clear" w:color="auto" w:fill="FFFFFF"/>
          <w:lang w:eastAsia="uk-UA"/>
        </w:rPr>
        <w:t xml:space="preserve">Копія посвідчення учасника бойових дій та довідку про </w:t>
      </w:r>
      <w:r w:rsidR="008D57B0">
        <w:rPr>
          <w:rFonts w:ascii="Times New Roman" w:hAnsi="Times New Roman"/>
          <w:sz w:val="28"/>
          <w:szCs w:val="28"/>
        </w:rPr>
        <w:t xml:space="preserve">безпосередню </w:t>
      </w:r>
      <w:r w:rsidRPr="009F51BA">
        <w:rPr>
          <w:rFonts w:ascii="Times New Roman" w:hAnsi="Times New Roman"/>
          <w:sz w:val="28"/>
          <w:szCs w:val="28"/>
        </w:rPr>
        <w:t>участь в антитерористичній операції, забезпеченні її проведення</w:t>
      </w:r>
      <w:r w:rsidRPr="009F51BA">
        <w:rPr>
          <w:rStyle w:val="apple-converted-space"/>
          <w:rFonts w:ascii="Times New Roman" w:hAnsi="Times New Roman"/>
          <w:color w:val="000000"/>
          <w:sz w:val="28"/>
          <w:szCs w:val="28"/>
        </w:rPr>
        <w:t xml:space="preserve"> </w:t>
      </w:r>
      <w:r w:rsidRPr="009F51BA">
        <w:rPr>
          <w:rFonts w:ascii="Times New Roman" w:hAnsi="Times New Roman"/>
          <w:sz w:val="28"/>
          <w:szCs w:val="28"/>
          <w:bdr w:val="none" w:sz="0" w:space="0" w:color="auto" w:frame="1"/>
        </w:rPr>
        <w:t>і захисті незалежності, суверенітету та територіальної цілісності України</w:t>
      </w:r>
      <w:r w:rsidRPr="009F51BA">
        <w:rPr>
          <w:rStyle w:val="apple-converted-space"/>
          <w:rFonts w:ascii="Times New Roman" w:hAnsi="Times New Roman"/>
          <w:color w:val="000000"/>
          <w:sz w:val="28"/>
          <w:szCs w:val="28"/>
          <w:bdr w:val="none" w:sz="0" w:space="0" w:color="auto" w:frame="1"/>
        </w:rPr>
        <w:t xml:space="preserve"> </w:t>
      </w:r>
      <w:r w:rsidRPr="009F51BA">
        <w:rPr>
          <w:rFonts w:ascii="Times New Roman" w:hAnsi="Times New Roman"/>
          <w:sz w:val="28"/>
          <w:szCs w:val="28"/>
        </w:rPr>
        <w:t>в районі/районах проведення антитерористичної операції, Донецької та Луганської області.</w:t>
      </w:r>
    </w:p>
    <w:p w:rsidR="004B0B44" w:rsidRPr="009F51BA" w:rsidRDefault="004B0B44" w:rsidP="00B90E3D">
      <w:pPr>
        <w:spacing w:after="0" w:line="240" w:lineRule="auto"/>
        <w:ind w:firstLine="360"/>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Копії документів, що підтверджують групу та причину інвалідності, а</w:t>
      </w:r>
      <w:r w:rsidR="00B74A10">
        <w:rPr>
          <w:rFonts w:ascii="Times New Roman" w:hAnsi="Times New Roman"/>
          <w:sz w:val="28"/>
          <w:szCs w:val="28"/>
          <w:shd w:val="clear" w:color="auto" w:fill="FFFFFF"/>
          <w:lang w:eastAsia="uk-UA"/>
        </w:rPr>
        <w:t xml:space="preserve"> саме: </w:t>
      </w:r>
      <w:r w:rsidRPr="009F51BA">
        <w:rPr>
          <w:rFonts w:ascii="Times New Roman" w:hAnsi="Times New Roman"/>
          <w:sz w:val="28"/>
          <w:szCs w:val="28"/>
          <w:shd w:val="clear" w:color="auto" w:fill="FFFFFF"/>
          <w:lang w:eastAsia="uk-UA"/>
        </w:rPr>
        <w:t>рішення медико-соціальної експертної комісії про встановлення інвалідності, посвідчення інваліда</w:t>
      </w:r>
      <w:r w:rsidR="00B74A10">
        <w:rPr>
          <w:rFonts w:ascii="Times New Roman" w:hAnsi="Times New Roman"/>
          <w:sz w:val="28"/>
          <w:szCs w:val="28"/>
          <w:shd w:val="clear" w:color="auto" w:fill="FFFFFF"/>
          <w:lang w:eastAsia="uk-UA"/>
        </w:rPr>
        <w:t>,</w:t>
      </w:r>
      <w:r w:rsidRPr="009F51BA">
        <w:rPr>
          <w:rFonts w:ascii="Times New Roman" w:hAnsi="Times New Roman"/>
          <w:sz w:val="28"/>
          <w:szCs w:val="28"/>
          <w:shd w:val="clear" w:color="auto" w:fill="FFFFFF"/>
          <w:lang w:eastAsia="uk-UA"/>
        </w:rPr>
        <w:t xml:space="preserve"> з вказівкою, про т</w:t>
      </w:r>
      <w:r w:rsidR="00B74A10">
        <w:rPr>
          <w:rFonts w:ascii="Times New Roman" w:hAnsi="Times New Roman"/>
          <w:sz w:val="28"/>
          <w:szCs w:val="28"/>
          <w:shd w:val="clear" w:color="auto" w:fill="FFFFFF"/>
          <w:lang w:eastAsia="uk-UA"/>
        </w:rPr>
        <w:t>е що інвалідність встановлена «При захисті Батьківщини»</w:t>
      </w:r>
      <w:r w:rsidRPr="009F51BA">
        <w:rPr>
          <w:rFonts w:ascii="Times New Roman" w:hAnsi="Times New Roman"/>
          <w:sz w:val="28"/>
          <w:szCs w:val="28"/>
          <w:shd w:val="clear" w:color="auto" w:fill="FFFFFF"/>
          <w:lang w:eastAsia="uk-UA"/>
        </w:rPr>
        <w:t xml:space="preserve"> тощо (для категорії осіб, яким житло надається у другу чергу), засвідчені у встановленому порядку.</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Копії документів, які встановлюють причинний зв'язок між загибеллю, каліцтвом, важкими життєвими умовами тощо з участю в АТО, засвідчені у встановленому порядку.</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Копії документів, що підтверджують ступінь спорідненості з загиблим: свідоцтво про шлюб - для чоловіка/дружини, свідоцтво про народження - для батьків/дітей, документи опікуна/піклувальника, документи про усиновлення (для категорії осіб, яким житло надається у першу чергу), засвідчені у встановленому порядку.</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 xml:space="preserve">Копія довідки про те, що особі, як члену сім’ї загиблого учасника АТО, не надавалася у власність земельна ділянка для будівництва та обслуговування житлового будинку, видана Головним Управлінням </w:t>
      </w:r>
      <w:proofErr w:type="spellStart"/>
      <w:r w:rsidRPr="009F51BA">
        <w:rPr>
          <w:rFonts w:ascii="Times New Roman" w:hAnsi="Times New Roman"/>
          <w:sz w:val="28"/>
          <w:szCs w:val="28"/>
          <w:shd w:val="clear" w:color="auto" w:fill="FFFFFF"/>
          <w:lang w:eastAsia="uk-UA"/>
        </w:rPr>
        <w:t>Держземагентства</w:t>
      </w:r>
      <w:proofErr w:type="spellEnd"/>
      <w:r w:rsidRPr="009F51BA">
        <w:rPr>
          <w:rFonts w:ascii="Times New Roman" w:hAnsi="Times New Roman"/>
          <w:sz w:val="28"/>
          <w:szCs w:val="28"/>
          <w:shd w:val="clear" w:color="auto" w:fill="FFFFFF"/>
          <w:lang w:eastAsia="uk-UA"/>
        </w:rPr>
        <w:t xml:space="preserve"> у Сумській області, засвідчені у встановленому порядку.</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Не мають права на отримання житла громадяни:</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Які хоч і належать до категорії осіб, зазначених у пункті 2 цієї Програми, проте на час призову на військову службу для участі в АТО не були зареєс</w:t>
      </w:r>
      <w:r w:rsidR="00AC3505">
        <w:rPr>
          <w:rFonts w:ascii="Times New Roman" w:hAnsi="Times New Roman"/>
          <w:sz w:val="28"/>
          <w:szCs w:val="28"/>
          <w:shd w:val="clear" w:color="auto" w:fill="FFFFFF"/>
          <w:lang w:eastAsia="uk-UA"/>
        </w:rPr>
        <w:t xml:space="preserve">тровані на території м. </w:t>
      </w:r>
      <w:r w:rsidRPr="009F51BA">
        <w:rPr>
          <w:rFonts w:ascii="Times New Roman" w:hAnsi="Times New Roman"/>
          <w:sz w:val="28"/>
          <w:szCs w:val="28"/>
          <w:shd w:val="clear" w:color="auto" w:fill="FFFFFF"/>
          <w:lang w:eastAsia="uk-UA"/>
        </w:rPr>
        <w:t xml:space="preserve">Суми. Як виняток за окремим рішенням громадської організації  при Міському голові мають право на отримання житла за поданням </w:t>
      </w:r>
      <w:r w:rsidRPr="009F51BA">
        <w:rPr>
          <w:rFonts w:ascii="Times New Roman" w:hAnsi="Times New Roman"/>
          <w:sz w:val="28"/>
          <w:szCs w:val="28"/>
        </w:rPr>
        <w:t xml:space="preserve">Ради учасників </w:t>
      </w:r>
      <w:r w:rsidRPr="009F51BA">
        <w:rPr>
          <w:rFonts w:ascii="Times New Roman" w:hAnsi="Times New Roman"/>
          <w:bCs/>
          <w:sz w:val="28"/>
          <w:szCs w:val="28"/>
        </w:rPr>
        <w:t>бойових дій та членів сімей загиблих</w:t>
      </w:r>
      <w:r w:rsidRPr="009F51BA">
        <w:rPr>
          <w:rFonts w:ascii="Times New Roman" w:hAnsi="Times New Roman"/>
          <w:bCs/>
          <w:color w:val="FF0000"/>
          <w:sz w:val="28"/>
          <w:szCs w:val="28"/>
        </w:rPr>
        <w:t xml:space="preserve"> </w:t>
      </w:r>
      <w:r w:rsidRPr="009F51BA">
        <w:rPr>
          <w:rFonts w:ascii="Times New Roman" w:hAnsi="Times New Roman"/>
          <w:bCs/>
          <w:sz w:val="28"/>
          <w:szCs w:val="28"/>
        </w:rPr>
        <w:t>воїнів</w:t>
      </w:r>
      <w:r w:rsidRPr="009F51BA">
        <w:rPr>
          <w:rFonts w:ascii="Times New Roman" w:hAnsi="Times New Roman"/>
          <w:sz w:val="28"/>
          <w:szCs w:val="28"/>
          <w:shd w:val="clear" w:color="auto" w:fill="FFFFFF"/>
          <w:lang w:eastAsia="uk-UA"/>
        </w:rPr>
        <w:t xml:space="preserve"> особи, </w:t>
      </w:r>
      <w:r w:rsidR="00AC3505">
        <w:rPr>
          <w:rFonts w:ascii="Times New Roman" w:hAnsi="Times New Roman"/>
          <w:sz w:val="28"/>
          <w:szCs w:val="28"/>
          <w:shd w:val="clear" w:color="auto" w:fill="FFFFFF"/>
          <w:lang w:eastAsia="uk-UA"/>
        </w:rPr>
        <w:t xml:space="preserve">які хоч і не зареєстровані у м. </w:t>
      </w:r>
      <w:r w:rsidRPr="009F51BA">
        <w:rPr>
          <w:rFonts w:ascii="Times New Roman" w:hAnsi="Times New Roman"/>
          <w:sz w:val="28"/>
          <w:szCs w:val="28"/>
          <w:shd w:val="clear" w:color="auto" w:fill="FFFFFF"/>
          <w:lang w:eastAsia="uk-UA"/>
        </w:rPr>
        <w:t>Суми, але проживають на території міста. Факт такого проживання має бути підтверджений документально, у тому числі документами підприємства, яке здійснює обслуговування житлового фонду, поясненнями свідків, осіб які спільно з ними проживають, правовстановлюючими документами на право власності на об’єкти нерухомого майна, договорами оренди на</w:t>
      </w:r>
      <w:r w:rsidR="00AC3505">
        <w:rPr>
          <w:rFonts w:ascii="Times New Roman" w:hAnsi="Times New Roman"/>
          <w:sz w:val="28"/>
          <w:szCs w:val="28"/>
          <w:shd w:val="clear" w:color="auto" w:fill="FFFFFF"/>
          <w:lang w:eastAsia="uk-UA"/>
        </w:rPr>
        <w:t xml:space="preserve"> об’єкти нерухомого майна тощо. </w:t>
      </w:r>
    </w:p>
    <w:p w:rsidR="004B0B44" w:rsidRPr="009F51BA" w:rsidRDefault="004B0B44" w:rsidP="00B90E3D">
      <w:pPr>
        <w:spacing w:after="0" w:line="240" w:lineRule="auto"/>
        <w:ind w:firstLine="708"/>
        <w:jc w:val="both"/>
        <w:rPr>
          <w:rFonts w:ascii="Times New Roman" w:hAnsi="Times New Roman"/>
          <w:sz w:val="28"/>
          <w:szCs w:val="28"/>
          <w:shd w:val="clear" w:color="auto" w:fill="FFFFFF"/>
          <w:lang w:eastAsia="uk-UA"/>
        </w:rPr>
      </w:pPr>
      <w:r w:rsidRPr="009F51BA">
        <w:rPr>
          <w:rFonts w:ascii="Times New Roman" w:hAnsi="Times New Roman"/>
          <w:sz w:val="28"/>
          <w:szCs w:val="28"/>
          <w:shd w:val="clear" w:color="auto" w:fill="FFFFFF"/>
          <w:lang w:eastAsia="uk-UA"/>
        </w:rPr>
        <w:t>Які хоч і належать до категорії осіб, зазначених у пункті 2 цієї Програми, проте вже отримали у власність земельні ділянки як члени сім’ї учасника АТО для будівництва та обслуговуван</w:t>
      </w:r>
      <w:r w:rsidR="00AC3505">
        <w:rPr>
          <w:rFonts w:ascii="Times New Roman" w:hAnsi="Times New Roman"/>
          <w:sz w:val="28"/>
          <w:szCs w:val="28"/>
          <w:shd w:val="clear" w:color="auto" w:fill="FFFFFF"/>
          <w:lang w:eastAsia="uk-UA"/>
        </w:rPr>
        <w:t xml:space="preserve">ня житлового будинку у межах м. </w:t>
      </w:r>
      <w:r w:rsidRPr="009F51BA">
        <w:rPr>
          <w:rFonts w:ascii="Times New Roman" w:hAnsi="Times New Roman"/>
          <w:sz w:val="28"/>
          <w:szCs w:val="28"/>
          <w:shd w:val="clear" w:color="auto" w:fill="FFFFFF"/>
          <w:lang w:eastAsia="uk-UA"/>
        </w:rPr>
        <w:t>Суми, а також ті особи, що отримали житло за іншими програмами.</w:t>
      </w:r>
    </w:p>
    <w:p w:rsidR="004B0B44" w:rsidRPr="009F51BA" w:rsidRDefault="004B0B44" w:rsidP="00B90E3D">
      <w:pPr>
        <w:spacing w:after="0" w:line="240" w:lineRule="auto"/>
        <w:ind w:firstLine="708"/>
        <w:jc w:val="both"/>
        <w:rPr>
          <w:rFonts w:ascii="Times New Roman" w:hAnsi="Times New Roman"/>
          <w:sz w:val="28"/>
          <w:szCs w:val="28"/>
        </w:rPr>
      </w:pPr>
    </w:p>
    <w:p w:rsidR="004B0B44" w:rsidRPr="009F51BA" w:rsidRDefault="004B0B44" w:rsidP="00BC7378">
      <w:pPr>
        <w:spacing w:after="0" w:line="240" w:lineRule="auto"/>
        <w:ind w:firstLine="708"/>
        <w:jc w:val="center"/>
        <w:rPr>
          <w:rFonts w:ascii="Times New Roman" w:hAnsi="Times New Roman"/>
          <w:b/>
          <w:sz w:val="28"/>
          <w:szCs w:val="28"/>
        </w:rPr>
      </w:pPr>
      <w:r w:rsidRPr="009F51BA">
        <w:rPr>
          <w:rFonts w:ascii="Times New Roman" w:hAnsi="Times New Roman"/>
          <w:b/>
          <w:sz w:val="28"/>
          <w:szCs w:val="28"/>
        </w:rPr>
        <w:t>Виконавці та учасники Програми</w:t>
      </w:r>
    </w:p>
    <w:p w:rsidR="004B0B44" w:rsidRPr="009F51BA" w:rsidRDefault="004B0B44" w:rsidP="00B90E3D">
      <w:pPr>
        <w:spacing w:after="0" w:line="240" w:lineRule="auto"/>
        <w:ind w:firstLine="708"/>
        <w:jc w:val="both"/>
        <w:rPr>
          <w:rFonts w:ascii="Times New Roman" w:hAnsi="Times New Roman"/>
          <w:sz w:val="28"/>
          <w:szCs w:val="28"/>
        </w:rPr>
      </w:pPr>
    </w:p>
    <w:p w:rsidR="004B0B44" w:rsidRPr="009F51BA" w:rsidRDefault="009B6234" w:rsidP="00B90E3D">
      <w:pPr>
        <w:spacing w:after="0" w:line="240" w:lineRule="auto"/>
        <w:ind w:firstLine="708"/>
        <w:jc w:val="both"/>
        <w:rPr>
          <w:rFonts w:ascii="Times New Roman" w:hAnsi="Times New Roman"/>
          <w:sz w:val="28"/>
          <w:szCs w:val="28"/>
        </w:rPr>
      </w:pPr>
      <w:r>
        <w:rPr>
          <w:rFonts w:ascii="Times New Roman" w:hAnsi="Times New Roman"/>
          <w:sz w:val="28"/>
          <w:szCs w:val="28"/>
        </w:rPr>
        <w:t>Сумська міська рада, в</w:t>
      </w:r>
      <w:r w:rsidR="004B0B44" w:rsidRPr="009F51BA">
        <w:rPr>
          <w:rFonts w:ascii="Times New Roman" w:hAnsi="Times New Roman"/>
          <w:sz w:val="28"/>
          <w:szCs w:val="28"/>
        </w:rPr>
        <w:t>иконавчий комітет Сумської міської ради, виконавчі органи Сумської міської ради, підприємства, установи, організації, фізичні та юридичні особи, які приймают</w:t>
      </w:r>
      <w:r>
        <w:rPr>
          <w:rFonts w:ascii="Times New Roman" w:hAnsi="Times New Roman"/>
          <w:sz w:val="28"/>
          <w:szCs w:val="28"/>
        </w:rPr>
        <w:t>ь участь у реалізації Програми.</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lastRenderedPageBreak/>
        <w:t>Виконавцями Програми виступають:</w:t>
      </w:r>
    </w:p>
    <w:p w:rsidR="004B0B44" w:rsidRPr="00EA13BD" w:rsidRDefault="004B0B44" w:rsidP="00B90E3D">
      <w:pPr>
        <w:spacing w:after="0" w:line="240" w:lineRule="auto"/>
        <w:ind w:firstLine="708"/>
        <w:jc w:val="both"/>
        <w:rPr>
          <w:rFonts w:ascii="Times New Roman" w:hAnsi="Times New Roman"/>
          <w:sz w:val="28"/>
          <w:szCs w:val="28"/>
        </w:rPr>
      </w:pPr>
      <w:r w:rsidRPr="00EA13BD">
        <w:rPr>
          <w:rFonts w:ascii="Times New Roman" w:hAnsi="Times New Roman"/>
          <w:sz w:val="28"/>
          <w:szCs w:val="28"/>
        </w:rPr>
        <w:t>- Департамент містобудування та земельни</w:t>
      </w:r>
      <w:r w:rsidR="00C63C39" w:rsidRPr="00EA13BD">
        <w:rPr>
          <w:rFonts w:ascii="Times New Roman" w:hAnsi="Times New Roman"/>
          <w:sz w:val="28"/>
          <w:szCs w:val="28"/>
        </w:rPr>
        <w:t>х відноси Сумської міської ради;</w:t>
      </w:r>
    </w:p>
    <w:p w:rsidR="004B0B44" w:rsidRPr="00EA13BD" w:rsidRDefault="004B0B44" w:rsidP="00B90E3D">
      <w:pPr>
        <w:spacing w:after="0" w:line="240" w:lineRule="auto"/>
        <w:ind w:firstLine="708"/>
        <w:jc w:val="both"/>
        <w:rPr>
          <w:rFonts w:ascii="Times New Roman" w:hAnsi="Times New Roman"/>
          <w:sz w:val="28"/>
          <w:szCs w:val="28"/>
        </w:rPr>
      </w:pPr>
      <w:r w:rsidRPr="00EA13BD">
        <w:rPr>
          <w:rFonts w:ascii="Times New Roman" w:hAnsi="Times New Roman"/>
          <w:sz w:val="28"/>
          <w:szCs w:val="28"/>
        </w:rPr>
        <w:t>- Управління капітального будівництва та дорожнього гос</w:t>
      </w:r>
      <w:r w:rsidR="00C63C39" w:rsidRPr="00EA13BD">
        <w:rPr>
          <w:rFonts w:ascii="Times New Roman" w:hAnsi="Times New Roman"/>
          <w:sz w:val="28"/>
          <w:szCs w:val="28"/>
        </w:rPr>
        <w:t>подарства Сумської міської ради;</w:t>
      </w:r>
    </w:p>
    <w:p w:rsidR="004B0B44" w:rsidRPr="00EA13BD" w:rsidRDefault="004B0B44" w:rsidP="00B90E3D">
      <w:pPr>
        <w:spacing w:after="0" w:line="240" w:lineRule="auto"/>
        <w:ind w:firstLine="708"/>
        <w:jc w:val="both"/>
        <w:rPr>
          <w:rFonts w:ascii="Times New Roman" w:hAnsi="Times New Roman"/>
          <w:sz w:val="28"/>
          <w:szCs w:val="28"/>
        </w:rPr>
      </w:pPr>
      <w:r w:rsidRPr="00EA13BD">
        <w:rPr>
          <w:rFonts w:ascii="Times New Roman" w:hAnsi="Times New Roman"/>
          <w:sz w:val="28"/>
          <w:szCs w:val="28"/>
        </w:rPr>
        <w:t>- Управління обліку, розподілу та приватиза</w:t>
      </w:r>
      <w:r w:rsidR="00C63C39" w:rsidRPr="00EA13BD">
        <w:rPr>
          <w:rFonts w:ascii="Times New Roman" w:hAnsi="Times New Roman"/>
          <w:sz w:val="28"/>
          <w:szCs w:val="28"/>
        </w:rPr>
        <w:t>ції житла Сумської міської ради;</w:t>
      </w:r>
    </w:p>
    <w:p w:rsidR="00C63C39" w:rsidRPr="00EA13BD" w:rsidRDefault="00C63C39" w:rsidP="00B90E3D">
      <w:pPr>
        <w:spacing w:after="0" w:line="240" w:lineRule="auto"/>
        <w:ind w:firstLine="708"/>
        <w:jc w:val="both"/>
        <w:rPr>
          <w:rFonts w:ascii="Times New Roman" w:hAnsi="Times New Roman"/>
          <w:sz w:val="28"/>
          <w:szCs w:val="28"/>
        </w:rPr>
      </w:pPr>
      <w:r w:rsidRPr="00EA13BD">
        <w:rPr>
          <w:rFonts w:ascii="Times New Roman" w:hAnsi="Times New Roman"/>
          <w:sz w:val="28"/>
          <w:szCs w:val="28"/>
        </w:rPr>
        <w:t>Департамент фінансів</w:t>
      </w:r>
      <w:r w:rsidR="00EA13BD" w:rsidRPr="00EA13BD">
        <w:rPr>
          <w:rFonts w:ascii="Times New Roman" w:hAnsi="Times New Roman"/>
          <w:sz w:val="28"/>
          <w:szCs w:val="28"/>
        </w:rPr>
        <w:t>, економіки та бюджетних відносин Сумської міської ради;</w:t>
      </w:r>
    </w:p>
    <w:p w:rsidR="004B0B44" w:rsidRPr="00EA13BD" w:rsidRDefault="004B0B44" w:rsidP="00B90E3D">
      <w:pPr>
        <w:spacing w:after="0" w:line="240" w:lineRule="auto"/>
        <w:ind w:firstLine="708"/>
        <w:jc w:val="both"/>
        <w:rPr>
          <w:rFonts w:ascii="Times New Roman" w:hAnsi="Times New Roman"/>
          <w:sz w:val="28"/>
          <w:szCs w:val="28"/>
        </w:rPr>
      </w:pPr>
      <w:r w:rsidRPr="00EA13BD">
        <w:rPr>
          <w:rFonts w:ascii="Times New Roman" w:hAnsi="Times New Roman"/>
          <w:sz w:val="28"/>
          <w:szCs w:val="28"/>
        </w:rPr>
        <w:t>Управління соціаль</w:t>
      </w:r>
      <w:r w:rsidR="00BC7378" w:rsidRPr="00EA13BD">
        <w:rPr>
          <w:rFonts w:ascii="Times New Roman" w:hAnsi="Times New Roman"/>
          <w:sz w:val="28"/>
          <w:szCs w:val="28"/>
        </w:rPr>
        <w:t>ного захисту Сумської міської р</w:t>
      </w:r>
      <w:r w:rsidRPr="00EA13BD">
        <w:rPr>
          <w:rFonts w:ascii="Times New Roman" w:hAnsi="Times New Roman"/>
          <w:sz w:val="28"/>
          <w:szCs w:val="28"/>
        </w:rPr>
        <w:t>ади.</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 xml:space="preserve">У межах реалізації Програми основними функціями Виконавців є: </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 формування черги потенційних одержувачів житла</w:t>
      </w:r>
      <w:r w:rsidR="009B6234">
        <w:rPr>
          <w:rFonts w:ascii="Times New Roman" w:hAnsi="Times New Roman"/>
          <w:sz w:val="28"/>
          <w:szCs w:val="28"/>
        </w:rPr>
        <w:t>;</w:t>
      </w:r>
    </w:p>
    <w:p w:rsidR="004B0B44" w:rsidRPr="009F51BA" w:rsidRDefault="004B0B44" w:rsidP="00B90E3D">
      <w:pPr>
        <w:spacing w:after="0" w:line="240" w:lineRule="auto"/>
        <w:ind w:firstLine="708"/>
        <w:jc w:val="both"/>
        <w:rPr>
          <w:rFonts w:ascii="Times New Roman" w:hAnsi="Times New Roman"/>
          <w:sz w:val="28"/>
          <w:szCs w:val="28"/>
        </w:rPr>
      </w:pPr>
      <w:r w:rsidRPr="00C63C39">
        <w:rPr>
          <w:rFonts w:ascii="Times New Roman" w:hAnsi="Times New Roman"/>
          <w:sz w:val="28"/>
          <w:szCs w:val="28"/>
        </w:rPr>
        <w:t xml:space="preserve">- акумулювання бюджетних коштів та з інших не заборонених чинним законодавством джерел на умовах </w:t>
      </w:r>
      <w:proofErr w:type="spellStart"/>
      <w:r w:rsidRPr="00C63C39">
        <w:rPr>
          <w:rFonts w:ascii="Times New Roman" w:hAnsi="Times New Roman"/>
          <w:sz w:val="28"/>
          <w:szCs w:val="28"/>
        </w:rPr>
        <w:t>співфінансування</w:t>
      </w:r>
      <w:proofErr w:type="spellEnd"/>
      <w:r w:rsidRPr="00C63C39">
        <w:rPr>
          <w:rFonts w:ascii="Times New Roman" w:hAnsi="Times New Roman"/>
          <w:sz w:val="28"/>
          <w:szCs w:val="28"/>
        </w:rPr>
        <w:t xml:space="preserve"> і спрямування їх на</w:t>
      </w:r>
      <w:r w:rsidRPr="009F51BA">
        <w:rPr>
          <w:rFonts w:ascii="Times New Roman" w:hAnsi="Times New Roman"/>
          <w:sz w:val="28"/>
          <w:szCs w:val="28"/>
        </w:rPr>
        <w:t xml:space="preserve"> будівництво житла; </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 формування потреби в коштах для виконання Програми, та подання фінансових розрахунків головним розпорядникам коштів з визначенням обсягів та термінів їх фінансування, при наявності коштів з інших не заборонених законодавством джерел залучення їх для виконання Програми.</w:t>
      </w:r>
    </w:p>
    <w:p w:rsidR="004B0B44" w:rsidRPr="000D2440" w:rsidRDefault="004B0B44" w:rsidP="00B90E3D">
      <w:pPr>
        <w:spacing w:after="0" w:line="240" w:lineRule="auto"/>
        <w:ind w:firstLine="708"/>
        <w:jc w:val="both"/>
        <w:rPr>
          <w:rFonts w:ascii="Times New Roman" w:hAnsi="Times New Roman"/>
          <w:sz w:val="28"/>
          <w:szCs w:val="28"/>
        </w:rPr>
      </w:pPr>
      <w:r w:rsidRPr="000D2440">
        <w:rPr>
          <w:rFonts w:ascii="Times New Roman" w:hAnsi="Times New Roman"/>
          <w:sz w:val="28"/>
          <w:szCs w:val="28"/>
        </w:rPr>
        <w:t xml:space="preserve">- проведення необхідних для замовлення будівництва </w:t>
      </w:r>
      <w:r w:rsidR="000D2440" w:rsidRPr="000D2440">
        <w:rPr>
          <w:rFonts w:ascii="Times New Roman" w:hAnsi="Times New Roman"/>
          <w:sz w:val="28"/>
          <w:szCs w:val="28"/>
        </w:rPr>
        <w:t>конкурсних торгів</w:t>
      </w:r>
      <w:r w:rsidRPr="000D2440">
        <w:rPr>
          <w:rFonts w:ascii="Times New Roman" w:hAnsi="Times New Roman"/>
          <w:sz w:val="28"/>
          <w:szCs w:val="28"/>
        </w:rPr>
        <w:t>, згідно із нормами законодавства України.</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У свою чергу,</w:t>
      </w:r>
      <w:r w:rsidR="00AA1258">
        <w:rPr>
          <w:rFonts w:ascii="Times New Roman" w:hAnsi="Times New Roman"/>
          <w:sz w:val="28"/>
          <w:szCs w:val="28"/>
        </w:rPr>
        <w:t xml:space="preserve"> Сумська міська рада:</w:t>
      </w:r>
    </w:p>
    <w:p w:rsidR="004B0B44" w:rsidRPr="009F51BA" w:rsidRDefault="004B0B44" w:rsidP="00B90E3D">
      <w:pPr>
        <w:spacing w:after="0" w:line="240" w:lineRule="auto"/>
        <w:ind w:firstLine="708"/>
        <w:jc w:val="both"/>
        <w:rPr>
          <w:rFonts w:ascii="Times New Roman" w:hAnsi="Times New Roman"/>
          <w:sz w:val="28"/>
          <w:szCs w:val="28"/>
        </w:rPr>
      </w:pPr>
      <w:r w:rsidRPr="00C63C39">
        <w:rPr>
          <w:rFonts w:ascii="Times New Roman" w:hAnsi="Times New Roman"/>
          <w:sz w:val="28"/>
          <w:szCs w:val="28"/>
        </w:rPr>
        <w:t>- щороку в період дії Програми, передбачає у міському бюджеті видатки на виконання Програми в обсягах не менш ніж затверджено плановими</w:t>
      </w:r>
      <w:r w:rsidRPr="009F51BA">
        <w:rPr>
          <w:rFonts w:ascii="Times New Roman" w:hAnsi="Times New Roman"/>
          <w:sz w:val="28"/>
          <w:szCs w:val="28"/>
        </w:rPr>
        <w:t xml:space="preserve"> показника</w:t>
      </w:r>
      <w:r w:rsidR="00AA1258">
        <w:rPr>
          <w:rFonts w:ascii="Times New Roman" w:hAnsi="Times New Roman"/>
          <w:sz w:val="28"/>
          <w:szCs w:val="28"/>
        </w:rPr>
        <w:t>ми Програми на відповідний рік;</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 xml:space="preserve">- сприяє виділенню земельних ділянок для будівництва житла та об’єктів соціально-побутового призначення для учасників АТО та </w:t>
      </w:r>
      <w:r w:rsidR="00AA1258">
        <w:rPr>
          <w:rFonts w:ascii="Times New Roman" w:hAnsi="Times New Roman"/>
          <w:sz w:val="28"/>
          <w:szCs w:val="28"/>
        </w:rPr>
        <w:t xml:space="preserve">членів </w:t>
      </w:r>
      <w:r w:rsidR="00A95B50">
        <w:rPr>
          <w:rFonts w:ascii="Times New Roman" w:hAnsi="Times New Roman"/>
          <w:sz w:val="28"/>
          <w:szCs w:val="28"/>
        </w:rPr>
        <w:t>їх сімей;</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 сприяє здешевленню вартості будівництва шляхом звільнення забудовника від пайової участі у створенні і розвитку інженерно</w:t>
      </w:r>
      <w:r w:rsidR="00A95B50">
        <w:rPr>
          <w:rFonts w:ascii="Times New Roman" w:hAnsi="Times New Roman"/>
          <w:sz w:val="28"/>
          <w:szCs w:val="28"/>
        </w:rPr>
        <w:t xml:space="preserve"> </w:t>
      </w:r>
      <w:r w:rsidRPr="009F51BA">
        <w:rPr>
          <w:rFonts w:ascii="Times New Roman" w:hAnsi="Times New Roman"/>
          <w:sz w:val="28"/>
          <w:szCs w:val="28"/>
        </w:rPr>
        <w:t>- транспортної та соціальної інфраструктури міста Суми при будівництві житлових будинків у разі участі будинку у програмі заб</w:t>
      </w:r>
      <w:r w:rsidR="00A95B50">
        <w:rPr>
          <w:rFonts w:ascii="Times New Roman" w:hAnsi="Times New Roman"/>
          <w:sz w:val="28"/>
          <w:szCs w:val="28"/>
        </w:rPr>
        <w:t>езпечення житлом учасників АТО.</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shd w:val="clear" w:color="auto" w:fill="FFFFFF"/>
          <w:lang w:eastAsia="uk-UA"/>
        </w:rPr>
        <w:t>Рішення про надання житла приймає виконавчий комітет Сумської міської ради на підставі рекомендації громадської комісії з житлових питань при виконавчому комітеті Сумської міської ради.</w:t>
      </w:r>
    </w:p>
    <w:p w:rsidR="004B0B44" w:rsidRPr="009F51BA" w:rsidRDefault="004B0B44" w:rsidP="00B90E3D">
      <w:pPr>
        <w:spacing w:after="0" w:line="240" w:lineRule="auto"/>
        <w:ind w:firstLine="708"/>
        <w:jc w:val="both"/>
        <w:rPr>
          <w:rFonts w:ascii="Times New Roman" w:hAnsi="Times New Roman"/>
          <w:b/>
          <w:sz w:val="28"/>
          <w:szCs w:val="28"/>
        </w:rPr>
      </w:pPr>
    </w:p>
    <w:p w:rsidR="004B0B44" w:rsidRPr="009F51BA" w:rsidRDefault="004B0B44" w:rsidP="00E34E3B">
      <w:pPr>
        <w:spacing w:after="0" w:line="240" w:lineRule="auto"/>
        <w:ind w:firstLine="708"/>
        <w:jc w:val="center"/>
        <w:rPr>
          <w:rFonts w:ascii="Times New Roman" w:hAnsi="Times New Roman"/>
          <w:b/>
          <w:sz w:val="28"/>
          <w:szCs w:val="28"/>
        </w:rPr>
      </w:pPr>
      <w:r w:rsidRPr="009F51BA">
        <w:rPr>
          <w:rFonts w:ascii="Times New Roman" w:hAnsi="Times New Roman"/>
          <w:b/>
          <w:sz w:val="28"/>
          <w:szCs w:val="28"/>
        </w:rPr>
        <w:t>ІІ. Механізм реалізації Програми</w:t>
      </w:r>
    </w:p>
    <w:p w:rsidR="004B0B44" w:rsidRPr="009F51BA" w:rsidRDefault="004B0B44" w:rsidP="00E34E3B">
      <w:pPr>
        <w:spacing w:after="0" w:line="240" w:lineRule="auto"/>
        <w:ind w:firstLine="708"/>
        <w:jc w:val="center"/>
        <w:rPr>
          <w:rFonts w:ascii="Times New Roman" w:hAnsi="Times New Roman"/>
          <w:b/>
          <w:sz w:val="28"/>
          <w:szCs w:val="28"/>
        </w:rPr>
      </w:pPr>
    </w:p>
    <w:p w:rsidR="004B0B44" w:rsidRPr="009F51BA" w:rsidRDefault="004B0B44" w:rsidP="00E34E3B">
      <w:pPr>
        <w:spacing w:after="0" w:line="240" w:lineRule="auto"/>
        <w:ind w:firstLine="708"/>
        <w:jc w:val="center"/>
        <w:rPr>
          <w:rFonts w:ascii="Times New Roman" w:hAnsi="Times New Roman"/>
          <w:b/>
          <w:sz w:val="28"/>
          <w:szCs w:val="28"/>
        </w:rPr>
      </w:pPr>
      <w:r w:rsidRPr="009F51BA">
        <w:rPr>
          <w:rFonts w:ascii="Times New Roman" w:hAnsi="Times New Roman"/>
          <w:b/>
          <w:sz w:val="28"/>
          <w:szCs w:val="28"/>
        </w:rPr>
        <w:t>Очікувані результати, ефективність Програми</w:t>
      </w:r>
    </w:p>
    <w:p w:rsidR="004B0B44" w:rsidRPr="009F51BA" w:rsidRDefault="004B0B44" w:rsidP="00B90E3D">
      <w:pPr>
        <w:spacing w:after="0" w:line="240" w:lineRule="auto"/>
        <w:ind w:firstLine="708"/>
        <w:jc w:val="both"/>
        <w:rPr>
          <w:rFonts w:ascii="Times New Roman" w:hAnsi="Times New Roman"/>
          <w:b/>
          <w:sz w:val="28"/>
          <w:szCs w:val="28"/>
        </w:rPr>
      </w:pP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Програма розрахована на період з 2016 по 2021</w:t>
      </w:r>
      <w:r w:rsidR="00E34E3B" w:rsidRPr="009F51BA">
        <w:rPr>
          <w:rFonts w:ascii="Times New Roman" w:hAnsi="Times New Roman"/>
          <w:sz w:val="28"/>
          <w:szCs w:val="28"/>
        </w:rPr>
        <w:t xml:space="preserve"> роки.</w:t>
      </w:r>
    </w:p>
    <w:p w:rsidR="004B0B44" w:rsidRPr="00C63C39" w:rsidRDefault="004B0B44" w:rsidP="00B90E3D">
      <w:pPr>
        <w:spacing w:after="0" w:line="240" w:lineRule="auto"/>
        <w:ind w:firstLine="708"/>
        <w:jc w:val="both"/>
        <w:rPr>
          <w:rFonts w:ascii="Times New Roman" w:hAnsi="Times New Roman"/>
          <w:sz w:val="28"/>
          <w:szCs w:val="28"/>
        </w:rPr>
      </w:pPr>
      <w:r w:rsidRPr="00C63C39">
        <w:rPr>
          <w:rFonts w:ascii="Times New Roman" w:hAnsi="Times New Roman"/>
          <w:sz w:val="28"/>
          <w:szCs w:val="28"/>
        </w:rPr>
        <w:t>Фінансування Програми здійснюється за рахунок коштів бюджету міста Суми, залучених коштів з державного та обласного бюджетів та інших джерел фінансування, не заборонених нормами чинного законодавства України.</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 xml:space="preserve">Фінансування здійснюється в межах асигнувань, затверджених місцевими бюджетами на відповідний рік, але не менш ніж затверджено плановими показниками Програми на відповідний рік. Виконання Програми дасть змогу </w:t>
      </w:r>
      <w:r w:rsidRPr="009F51BA">
        <w:rPr>
          <w:rFonts w:ascii="Times New Roman" w:hAnsi="Times New Roman"/>
          <w:sz w:val="28"/>
          <w:szCs w:val="28"/>
        </w:rPr>
        <w:lastRenderedPageBreak/>
        <w:t>забезпечити житлом учасників АТО та членів їх сімей, які потребують поліпшення жит</w:t>
      </w:r>
      <w:r w:rsidR="00A95B50">
        <w:rPr>
          <w:rFonts w:ascii="Times New Roman" w:hAnsi="Times New Roman"/>
          <w:sz w:val="28"/>
          <w:szCs w:val="28"/>
        </w:rPr>
        <w:t>лових умов.</w:t>
      </w:r>
    </w:p>
    <w:p w:rsidR="004B0B44" w:rsidRPr="006A4144" w:rsidRDefault="004B0B44" w:rsidP="00B90E3D">
      <w:pPr>
        <w:spacing w:after="0" w:line="240" w:lineRule="auto"/>
        <w:ind w:firstLine="708"/>
        <w:jc w:val="both"/>
        <w:rPr>
          <w:rFonts w:ascii="Times New Roman" w:hAnsi="Times New Roman"/>
          <w:sz w:val="24"/>
          <w:szCs w:val="24"/>
        </w:rPr>
      </w:pPr>
    </w:p>
    <w:p w:rsidR="004B0B44" w:rsidRPr="009F51BA" w:rsidRDefault="004B0B44" w:rsidP="00E34E3B">
      <w:pPr>
        <w:spacing w:after="0" w:line="240" w:lineRule="auto"/>
        <w:ind w:firstLine="708"/>
        <w:jc w:val="center"/>
        <w:rPr>
          <w:rFonts w:ascii="Times New Roman" w:hAnsi="Times New Roman"/>
          <w:b/>
          <w:sz w:val="28"/>
          <w:szCs w:val="28"/>
        </w:rPr>
      </w:pPr>
      <w:r w:rsidRPr="009F51BA">
        <w:rPr>
          <w:rFonts w:ascii="Times New Roman" w:hAnsi="Times New Roman"/>
          <w:b/>
          <w:sz w:val="28"/>
          <w:szCs w:val="28"/>
        </w:rPr>
        <w:t>Обсяги та джерела фінансування</w:t>
      </w:r>
    </w:p>
    <w:p w:rsidR="004B0B44" w:rsidRPr="006A4144" w:rsidRDefault="004B0B44" w:rsidP="00B90E3D">
      <w:pPr>
        <w:spacing w:after="0" w:line="240" w:lineRule="auto"/>
        <w:ind w:firstLine="708"/>
        <w:jc w:val="both"/>
        <w:rPr>
          <w:rFonts w:ascii="Times New Roman" w:hAnsi="Times New Roman"/>
          <w:b/>
          <w:sz w:val="24"/>
          <w:szCs w:val="24"/>
        </w:rPr>
      </w:pP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Фінансування Програми здійснюється за рахунок коштів бюджету міста Суми, залучених коштів з державного та обласного бюджетів та інших джерел фінансування, не заборонених нормами чинного законодавства України. Головним розпорядником коштів, залучених для реалізації цієї Програми є управління капітального будівництва та дорожнього господарства Сумської міської ради.</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 xml:space="preserve">Для забезпечення потреби у поліпшенні житлових умов сімей учасників АТО в рамках виконання Програми необхідні кошти в сумі </w:t>
      </w:r>
      <w:r w:rsidR="003F2855">
        <w:rPr>
          <w:rFonts w:ascii="Times New Roman" w:hAnsi="Times New Roman"/>
          <w:sz w:val="28"/>
          <w:szCs w:val="28"/>
        </w:rPr>
        <w:t xml:space="preserve">108 </w:t>
      </w:r>
      <w:r w:rsidRPr="009F51BA">
        <w:rPr>
          <w:rFonts w:ascii="Times New Roman" w:hAnsi="Times New Roman"/>
          <w:sz w:val="28"/>
          <w:szCs w:val="28"/>
        </w:rPr>
        <w:t>020,00 млн. грн. без урахування щорічної інфляції.</w:t>
      </w:r>
    </w:p>
    <w:p w:rsidR="004B0B44" w:rsidRPr="009F51BA" w:rsidRDefault="004B0B44" w:rsidP="00B90E3D">
      <w:pPr>
        <w:spacing w:after="0" w:line="240" w:lineRule="auto"/>
        <w:ind w:firstLine="708"/>
        <w:jc w:val="both"/>
        <w:rPr>
          <w:rFonts w:ascii="Times New Roman" w:hAnsi="Times New Roman"/>
          <w:sz w:val="28"/>
          <w:szCs w:val="28"/>
        </w:rPr>
      </w:pPr>
      <w:r w:rsidRPr="009F51BA">
        <w:rPr>
          <w:rFonts w:ascii="Times New Roman" w:hAnsi="Times New Roman"/>
          <w:sz w:val="28"/>
          <w:szCs w:val="28"/>
        </w:rPr>
        <w:t>Прогнозні показники щодо забезпечення житлом учасників АТО та членів їх сімей та необхідні обсяги фін</w:t>
      </w:r>
      <w:r w:rsidR="00D76020">
        <w:rPr>
          <w:rFonts w:ascii="Times New Roman" w:hAnsi="Times New Roman"/>
          <w:sz w:val="28"/>
          <w:szCs w:val="28"/>
        </w:rPr>
        <w:t>ансування наведені у таблиці 1.</w:t>
      </w:r>
    </w:p>
    <w:p w:rsidR="004B0B44" w:rsidRPr="006A4144" w:rsidRDefault="004B0B44" w:rsidP="00B90E3D">
      <w:pPr>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1302"/>
        <w:gridCol w:w="1302"/>
        <w:gridCol w:w="1302"/>
        <w:gridCol w:w="1302"/>
        <w:gridCol w:w="1302"/>
        <w:gridCol w:w="1438"/>
      </w:tblGrid>
      <w:tr w:rsidR="004B0B44" w:rsidRPr="009F51BA" w:rsidTr="00D513BC">
        <w:tc>
          <w:tcPr>
            <w:tcW w:w="1799" w:type="dxa"/>
          </w:tcPr>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Період дії Програми</w:t>
            </w:r>
          </w:p>
        </w:tc>
        <w:tc>
          <w:tcPr>
            <w:tcW w:w="1302" w:type="dxa"/>
          </w:tcPr>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2016 рік</w:t>
            </w:r>
          </w:p>
        </w:tc>
        <w:tc>
          <w:tcPr>
            <w:tcW w:w="1302" w:type="dxa"/>
          </w:tcPr>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2017 рік</w:t>
            </w:r>
          </w:p>
        </w:tc>
        <w:tc>
          <w:tcPr>
            <w:tcW w:w="1302" w:type="dxa"/>
          </w:tcPr>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2018 рік</w:t>
            </w:r>
          </w:p>
        </w:tc>
        <w:tc>
          <w:tcPr>
            <w:tcW w:w="1302" w:type="dxa"/>
          </w:tcPr>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2019 рік</w:t>
            </w:r>
          </w:p>
        </w:tc>
        <w:tc>
          <w:tcPr>
            <w:tcW w:w="1302" w:type="dxa"/>
          </w:tcPr>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2020 рік</w:t>
            </w:r>
          </w:p>
        </w:tc>
        <w:tc>
          <w:tcPr>
            <w:tcW w:w="1438" w:type="dxa"/>
          </w:tcPr>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Разом</w:t>
            </w:r>
          </w:p>
        </w:tc>
      </w:tr>
      <w:tr w:rsidR="004B0B44" w:rsidRPr="009F51BA" w:rsidTr="00D513BC">
        <w:tc>
          <w:tcPr>
            <w:tcW w:w="1799" w:type="dxa"/>
          </w:tcPr>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 xml:space="preserve">Кількість сімей учасників АТО, що </w:t>
            </w:r>
            <w:proofErr w:type="spellStart"/>
            <w:r w:rsidRPr="009F51BA">
              <w:rPr>
                <w:rFonts w:ascii="Times New Roman" w:hAnsi="Times New Roman"/>
                <w:sz w:val="28"/>
                <w:szCs w:val="28"/>
              </w:rPr>
              <w:t>забезпечуєть</w:t>
            </w:r>
            <w:proofErr w:type="spellEnd"/>
            <w:r w:rsidR="00055662">
              <w:rPr>
                <w:rFonts w:ascii="Times New Roman" w:hAnsi="Times New Roman"/>
                <w:sz w:val="28"/>
                <w:szCs w:val="28"/>
              </w:rPr>
              <w:t>-</w:t>
            </w:r>
            <w:r w:rsidRPr="009F51BA">
              <w:rPr>
                <w:rFonts w:ascii="Times New Roman" w:hAnsi="Times New Roman"/>
                <w:sz w:val="28"/>
                <w:szCs w:val="28"/>
              </w:rPr>
              <w:t>ся житлом;</w:t>
            </w:r>
          </w:p>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Загальна площа житла.</w:t>
            </w:r>
          </w:p>
        </w:tc>
        <w:tc>
          <w:tcPr>
            <w:tcW w:w="1302" w:type="dxa"/>
          </w:tcPr>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120</w:t>
            </w: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 xml:space="preserve">7178,0 </w:t>
            </w:r>
            <w:proofErr w:type="spellStart"/>
            <w:r w:rsidRPr="009F51BA">
              <w:rPr>
                <w:rFonts w:ascii="Times New Roman" w:hAnsi="Times New Roman"/>
                <w:sz w:val="28"/>
                <w:szCs w:val="28"/>
                <w:lang w:eastAsia="ru-RU"/>
              </w:rPr>
              <w:t>м.кв</w:t>
            </w:r>
            <w:proofErr w:type="spellEnd"/>
            <w:r w:rsidRPr="009F51BA">
              <w:rPr>
                <w:rFonts w:ascii="Times New Roman" w:hAnsi="Times New Roman"/>
                <w:sz w:val="28"/>
                <w:szCs w:val="28"/>
                <w:lang w:eastAsia="ru-RU"/>
              </w:rPr>
              <w:t>.</w:t>
            </w:r>
          </w:p>
          <w:p w:rsidR="004B0B44" w:rsidRPr="009F51BA" w:rsidRDefault="004B0B44" w:rsidP="00B90E3D">
            <w:pPr>
              <w:spacing w:after="0" w:line="240" w:lineRule="auto"/>
              <w:jc w:val="both"/>
              <w:rPr>
                <w:rFonts w:ascii="Times New Roman" w:hAnsi="Times New Roman"/>
                <w:sz w:val="28"/>
                <w:szCs w:val="28"/>
              </w:rPr>
            </w:pPr>
          </w:p>
        </w:tc>
        <w:tc>
          <w:tcPr>
            <w:tcW w:w="1302" w:type="dxa"/>
          </w:tcPr>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120</w:t>
            </w: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 xml:space="preserve">7178,0 </w:t>
            </w:r>
            <w:proofErr w:type="spellStart"/>
            <w:r w:rsidRPr="009F51BA">
              <w:rPr>
                <w:rFonts w:ascii="Times New Roman" w:hAnsi="Times New Roman"/>
                <w:sz w:val="28"/>
                <w:szCs w:val="28"/>
                <w:lang w:eastAsia="ru-RU"/>
              </w:rPr>
              <w:t>м.кв</w:t>
            </w:r>
            <w:proofErr w:type="spellEnd"/>
            <w:r w:rsidRPr="009F51BA">
              <w:rPr>
                <w:rFonts w:ascii="Times New Roman" w:hAnsi="Times New Roman"/>
                <w:sz w:val="28"/>
                <w:szCs w:val="28"/>
                <w:lang w:eastAsia="ru-RU"/>
              </w:rPr>
              <w:t>.</w:t>
            </w:r>
          </w:p>
          <w:p w:rsidR="004B0B44" w:rsidRPr="009F51BA" w:rsidRDefault="004B0B44" w:rsidP="00B90E3D">
            <w:pPr>
              <w:spacing w:after="0" w:line="240" w:lineRule="auto"/>
              <w:jc w:val="both"/>
              <w:rPr>
                <w:rFonts w:ascii="Times New Roman" w:hAnsi="Times New Roman"/>
                <w:sz w:val="28"/>
                <w:szCs w:val="28"/>
              </w:rPr>
            </w:pPr>
          </w:p>
        </w:tc>
        <w:tc>
          <w:tcPr>
            <w:tcW w:w="1302" w:type="dxa"/>
          </w:tcPr>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120</w:t>
            </w: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 xml:space="preserve">7178,0 </w:t>
            </w:r>
            <w:proofErr w:type="spellStart"/>
            <w:r w:rsidRPr="009F51BA">
              <w:rPr>
                <w:rFonts w:ascii="Times New Roman" w:hAnsi="Times New Roman"/>
                <w:sz w:val="28"/>
                <w:szCs w:val="28"/>
                <w:lang w:eastAsia="ru-RU"/>
              </w:rPr>
              <w:t>м.кв</w:t>
            </w:r>
            <w:proofErr w:type="spellEnd"/>
            <w:r w:rsidRPr="009F51BA">
              <w:rPr>
                <w:rFonts w:ascii="Times New Roman" w:hAnsi="Times New Roman"/>
                <w:sz w:val="28"/>
                <w:szCs w:val="28"/>
                <w:lang w:eastAsia="ru-RU"/>
              </w:rPr>
              <w:t>.</w:t>
            </w:r>
          </w:p>
          <w:p w:rsidR="004B0B44" w:rsidRPr="009F51BA" w:rsidRDefault="004B0B44" w:rsidP="00B90E3D">
            <w:pPr>
              <w:spacing w:after="0" w:line="240" w:lineRule="auto"/>
              <w:jc w:val="both"/>
              <w:rPr>
                <w:rFonts w:ascii="Times New Roman" w:hAnsi="Times New Roman"/>
                <w:sz w:val="28"/>
                <w:szCs w:val="28"/>
              </w:rPr>
            </w:pPr>
          </w:p>
        </w:tc>
        <w:tc>
          <w:tcPr>
            <w:tcW w:w="1302" w:type="dxa"/>
          </w:tcPr>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120</w:t>
            </w: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 xml:space="preserve">7178,0 </w:t>
            </w:r>
            <w:proofErr w:type="spellStart"/>
            <w:r w:rsidRPr="009F51BA">
              <w:rPr>
                <w:rFonts w:ascii="Times New Roman" w:hAnsi="Times New Roman"/>
                <w:sz w:val="28"/>
                <w:szCs w:val="28"/>
                <w:lang w:eastAsia="ru-RU"/>
              </w:rPr>
              <w:t>м.кв</w:t>
            </w:r>
            <w:proofErr w:type="spellEnd"/>
            <w:r w:rsidRPr="009F51BA">
              <w:rPr>
                <w:rFonts w:ascii="Times New Roman" w:hAnsi="Times New Roman"/>
                <w:sz w:val="28"/>
                <w:szCs w:val="28"/>
                <w:lang w:eastAsia="ru-RU"/>
              </w:rPr>
              <w:t>.</w:t>
            </w:r>
          </w:p>
          <w:p w:rsidR="004B0B44" w:rsidRPr="009F51BA" w:rsidRDefault="004B0B44" w:rsidP="00B90E3D">
            <w:pPr>
              <w:spacing w:after="0" w:line="240" w:lineRule="auto"/>
              <w:jc w:val="both"/>
              <w:rPr>
                <w:rFonts w:ascii="Times New Roman" w:hAnsi="Times New Roman"/>
                <w:sz w:val="28"/>
                <w:szCs w:val="28"/>
              </w:rPr>
            </w:pPr>
          </w:p>
        </w:tc>
        <w:tc>
          <w:tcPr>
            <w:tcW w:w="1302" w:type="dxa"/>
          </w:tcPr>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120</w:t>
            </w: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 xml:space="preserve">7178,0 </w:t>
            </w:r>
            <w:proofErr w:type="spellStart"/>
            <w:r w:rsidRPr="009F51BA">
              <w:rPr>
                <w:rFonts w:ascii="Times New Roman" w:hAnsi="Times New Roman"/>
                <w:sz w:val="28"/>
                <w:szCs w:val="28"/>
                <w:lang w:eastAsia="ru-RU"/>
              </w:rPr>
              <w:t>м.кв</w:t>
            </w:r>
            <w:proofErr w:type="spellEnd"/>
            <w:r w:rsidRPr="009F51BA">
              <w:rPr>
                <w:rFonts w:ascii="Times New Roman" w:hAnsi="Times New Roman"/>
                <w:sz w:val="28"/>
                <w:szCs w:val="28"/>
                <w:lang w:eastAsia="ru-RU"/>
              </w:rPr>
              <w:t>.</w:t>
            </w:r>
          </w:p>
          <w:p w:rsidR="004B0B44" w:rsidRPr="009F51BA" w:rsidRDefault="004B0B44" w:rsidP="00B90E3D">
            <w:pPr>
              <w:spacing w:after="0" w:line="240" w:lineRule="auto"/>
              <w:jc w:val="both"/>
              <w:rPr>
                <w:rFonts w:ascii="Times New Roman" w:hAnsi="Times New Roman"/>
                <w:sz w:val="28"/>
                <w:szCs w:val="28"/>
              </w:rPr>
            </w:pPr>
          </w:p>
        </w:tc>
        <w:tc>
          <w:tcPr>
            <w:tcW w:w="1438" w:type="dxa"/>
          </w:tcPr>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600</w:t>
            </w:r>
          </w:p>
          <w:p w:rsidR="004B0B44" w:rsidRPr="009F51BA" w:rsidRDefault="004B0B44" w:rsidP="00B90E3D">
            <w:pPr>
              <w:spacing w:after="0" w:line="240" w:lineRule="auto"/>
              <w:jc w:val="both"/>
              <w:rPr>
                <w:rFonts w:ascii="Times New Roman" w:hAnsi="Times New Roman"/>
                <w:sz w:val="28"/>
                <w:szCs w:val="28"/>
              </w:rPr>
            </w:pPr>
          </w:p>
          <w:p w:rsidR="004B0B44" w:rsidRPr="009F51BA" w:rsidRDefault="004B0B44" w:rsidP="00B90E3D">
            <w:pPr>
              <w:spacing w:after="0" w:line="240" w:lineRule="auto"/>
              <w:jc w:val="both"/>
              <w:rPr>
                <w:rFonts w:ascii="Times New Roman" w:hAnsi="Times New Roman"/>
                <w:sz w:val="28"/>
                <w:szCs w:val="28"/>
              </w:rPr>
            </w:pPr>
          </w:p>
          <w:p w:rsidR="004B0B44" w:rsidRPr="009F51BA" w:rsidRDefault="004B0B44" w:rsidP="00B90E3D">
            <w:pPr>
              <w:spacing w:after="0" w:line="240" w:lineRule="auto"/>
              <w:jc w:val="both"/>
              <w:rPr>
                <w:rFonts w:ascii="Times New Roman" w:hAnsi="Times New Roman"/>
                <w:sz w:val="28"/>
                <w:szCs w:val="28"/>
              </w:rPr>
            </w:pPr>
          </w:p>
          <w:p w:rsidR="004B0B44" w:rsidRPr="009F51BA" w:rsidRDefault="004B0B44" w:rsidP="00B90E3D">
            <w:pPr>
              <w:spacing w:after="0" w:line="240" w:lineRule="auto"/>
              <w:jc w:val="both"/>
              <w:rPr>
                <w:rFonts w:ascii="Times New Roman" w:hAnsi="Times New Roman"/>
                <w:sz w:val="28"/>
                <w:szCs w:val="28"/>
              </w:rPr>
            </w:pPr>
          </w:p>
          <w:p w:rsidR="004B0B44" w:rsidRPr="009F51BA" w:rsidRDefault="004B0B44" w:rsidP="00B90E3D">
            <w:pPr>
              <w:spacing w:after="0" w:line="240" w:lineRule="auto"/>
              <w:jc w:val="both"/>
              <w:rPr>
                <w:rFonts w:ascii="Times New Roman" w:hAnsi="Times New Roman"/>
                <w:sz w:val="28"/>
                <w:szCs w:val="28"/>
              </w:rPr>
            </w:pPr>
          </w:p>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 xml:space="preserve">35 890,0 </w:t>
            </w:r>
            <w:proofErr w:type="spellStart"/>
            <w:r w:rsidRPr="009F51BA">
              <w:rPr>
                <w:rFonts w:ascii="Times New Roman" w:hAnsi="Times New Roman"/>
                <w:sz w:val="28"/>
                <w:szCs w:val="28"/>
              </w:rPr>
              <w:t>м.кв</w:t>
            </w:r>
            <w:proofErr w:type="spellEnd"/>
            <w:r w:rsidRPr="009F51BA">
              <w:rPr>
                <w:rFonts w:ascii="Times New Roman" w:hAnsi="Times New Roman"/>
                <w:sz w:val="28"/>
                <w:szCs w:val="28"/>
              </w:rPr>
              <w:t>.</w:t>
            </w:r>
          </w:p>
        </w:tc>
      </w:tr>
      <w:tr w:rsidR="004B0B44" w:rsidRPr="009F51BA" w:rsidTr="00D513BC">
        <w:tc>
          <w:tcPr>
            <w:tcW w:w="1799" w:type="dxa"/>
          </w:tcPr>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Обсяг фінансування (тис. грн.) з міського бюджету міста Суми.</w:t>
            </w:r>
          </w:p>
        </w:tc>
        <w:tc>
          <w:tcPr>
            <w:tcW w:w="1302" w:type="dxa"/>
          </w:tcPr>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21 604,00</w:t>
            </w:r>
          </w:p>
          <w:p w:rsidR="004B0B44" w:rsidRPr="009F51BA" w:rsidRDefault="004B0B44" w:rsidP="00B90E3D">
            <w:pPr>
              <w:spacing w:after="0" w:line="240" w:lineRule="auto"/>
              <w:jc w:val="both"/>
              <w:rPr>
                <w:rFonts w:ascii="Times New Roman" w:hAnsi="Times New Roman"/>
                <w:sz w:val="28"/>
                <w:szCs w:val="28"/>
              </w:rPr>
            </w:pPr>
          </w:p>
        </w:tc>
        <w:tc>
          <w:tcPr>
            <w:tcW w:w="1302" w:type="dxa"/>
          </w:tcPr>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21 604,00</w:t>
            </w:r>
          </w:p>
          <w:p w:rsidR="004B0B44" w:rsidRPr="009F51BA" w:rsidRDefault="004B0B44" w:rsidP="00B90E3D">
            <w:pPr>
              <w:spacing w:after="0" w:line="240" w:lineRule="auto"/>
              <w:jc w:val="both"/>
              <w:rPr>
                <w:rFonts w:ascii="Times New Roman" w:hAnsi="Times New Roman"/>
                <w:sz w:val="28"/>
                <w:szCs w:val="28"/>
              </w:rPr>
            </w:pPr>
          </w:p>
        </w:tc>
        <w:tc>
          <w:tcPr>
            <w:tcW w:w="1302" w:type="dxa"/>
          </w:tcPr>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21 604,00</w:t>
            </w:r>
          </w:p>
          <w:p w:rsidR="004B0B44" w:rsidRPr="009F51BA" w:rsidRDefault="004B0B44" w:rsidP="00B90E3D">
            <w:pPr>
              <w:spacing w:after="0" w:line="240" w:lineRule="auto"/>
              <w:jc w:val="both"/>
              <w:rPr>
                <w:rFonts w:ascii="Times New Roman" w:hAnsi="Times New Roman"/>
                <w:sz w:val="28"/>
                <w:szCs w:val="28"/>
              </w:rPr>
            </w:pPr>
          </w:p>
        </w:tc>
        <w:tc>
          <w:tcPr>
            <w:tcW w:w="1302" w:type="dxa"/>
          </w:tcPr>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21 604,00</w:t>
            </w:r>
          </w:p>
          <w:p w:rsidR="004B0B44" w:rsidRPr="009F51BA" w:rsidRDefault="004B0B44" w:rsidP="00B90E3D">
            <w:pPr>
              <w:spacing w:after="0" w:line="240" w:lineRule="auto"/>
              <w:jc w:val="both"/>
              <w:rPr>
                <w:rFonts w:ascii="Times New Roman" w:hAnsi="Times New Roman"/>
                <w:sz w:val="28"/>
                <w:szCs w:val="28"/>
              </w:rPr>
            </w:pPr>
          </w:p>
        </w:tc>
        <w:tc>
          <w:tcPr>
            <w:tcW w:w="1302" w:type="dxa"/>
          </w:tcPr>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p>
          <w:p w:rsidR="004B0B44" w:rsidRPr="009F51BA" w:rsidRDefault="004B0B44" w:rsidP="00B90E3D">
            <w:pPr>
              <w:spacing w:after="0" w:line="240" w:lineRule="auto"/>
              <w:jc w:val="both"/>
              <w:rPr>
                <w:rFonts w:ascii="Times New Roman" w:hAnsi="Times New Roman"/>
                <w:sz w:val="28"/>
                <w:szCs w:val="28"/>
                <w:lang w:eastAsia="ru-RU"/>
              </w:rPr>
            </w:pPr>
            <w:r w:rsidRPr="009F51BA">
              <w:rPr>
                <w:rFonts w:ascii="Times New Roman" w:hAnsi="Times New Roman"/>
                <w:sz w:val="28"/>
                <w:szCs w:val="28"/>
                <w:lang w:eastAsia="ru-RU"/>
              </w:rPr>
              <w:t>21 604,00</w:t>
            </w:r>
          </w:p>
          <w:p w:rsidR="004B0B44" w:rsidRPr="009F51BA" w:rsidRDefault="004B0B44" w:rsidP="00B90E3D">
            <w:pPr>
              <w:spacing w:after="0" w:line="240" w:lineRule="auto"/>
              <w:jc w:val="both"/>
              <w:rPr>
                <w:rFonts w:ascii="Times New Roman" w:hAnsi="Times New Roman"/>
                <w:sz w:val="28"/>
                <w:szCs w:val="28"/>
              </w:rPr>
            </w:pPr>
          </w:p>
        </w:tc>
        <w:tc>
          <w:tcPr>
            <w:tcW w:w="1438" w:type="dxa"/>
          </w:tcPr>
          <w:p w:rsidR="004B0B44" w:rsidRPr="009F51BA" w:rsidRDefault="004B0B44" w:rsidP="00B90E3D">
            <w:pPr>
              <w:spacing w:after="0" w:line="240" w:lineRule="auto"/>
              <w:jc w:val="both"/>
              <w:rPr>
                <w:rFonts w:ascii="Times New Roman" w:hAnsi="Times New Roman"/>
                <w:sz w:val="28"/>
                <w:szCs w:val="28"/>
              </w:rPr>
            </w:pPr>
          </w:p>
          <w:p w:rsidR="004B0B44" w:rsidRPr="009F51BA" w:rsidRDefault="004B0B44" w:rsidP="00B90E3D">
            <w:pPr>
              <w:spacing w:after="0" w:line="240" w:lineRule="auto"/>
              <w:jc w:val="both"/>
              <w:rPr>
                <w:rFonts w:ascii="Times New Roman" w:hAnsi="Times New Roman"/>
                <w:sz w:val="28"/>
                <w:szCs w:val="28"/>
              </w:rPr>
            </w:pPr>
          </w:p>
          <w:p w:rsidR="004B0B44" w:rsidRPr="009F51BA" w:rsidRDefault="004B0B44" w:rsidP="00B90E3D">
            <w:pPr>
              <w:spacing w:after="0" w:line="240" w:lineRule="auto"/>
              <w:jc w:val="both"/>
              <w:rPr>
                <w:rFonts w:ascii="Times New Roman" w:hAnsi="Times New Roman"/>
                <w:sz w:val="28"/>
                <w:szCs w:val="28"/>
              </w:rPr>
            </w:pPr>
            <w:r w:rsidRPr="009F51BA">
              <w:rPr>
                <w:rFonts w:ascii="Times New Roman" w:hAnsi="Times New Roman"/>
                <w:sz w:val="28"/>
                <w:szCs w:val="28"/>
              </w:rPr>
              <w:t>108 020,00</w:t>
            </w:r>
          </w:p>
        </w:tc>
      </w:tr>
    </w:tbl>
    <w:p w:rsidR="004B0B44" w:rsidRPr="006A4144" w:rsidRDefault="004B0B44" w:rsidP="00B90E3D">
      <w:pPr>
        <w:spacing w:after="0" w:line="240" w:lineRule="auto"/>
        <w:ind w:firstLine="708"/>
        <w:jc w:val="both"/>
        <w:rPr>
          <w:rFonts w:ascii="Times New Roman" w:hAnsi="Times New Roman"/>
          <w:sz w:val="24"/>
          <w:szCs w:val="24"/>
        </w:rPr>
      </w:pPr>
    </w:p>
    <w:p w:rsidR="004B0B44" w:rsidRPr="00D513BC" w:rsidRDefault="004B0B44" w:rsidP="00B90E3D">
      <w:pPr>
        <w:keepNext/>
        <w:spacing w:after="0" w:line="240" w:lineRule="auto"/>
        <w:jc w:val="both"/>
        <w:outlineLvl w:val="5"/>
        <w:rPr>
          <w:rFonts w:ascii="Times New Roman" w:hAnsi="Times New Roman"/>
          <w:b/>
          <w:sz w:val="28"/>
          <w:szCs w:val="28"/>
        </w:rPr>
      </w:pPr>
      <w:r w:rsidRPr="00D513BC">
        <w:rPr>
          <w:rFonts w:ascii="Times New Roman" w:hAnsi="Times New Roman"/>
          <w:b/>
          <w:sz w:val="28"/>
          <w:szCs w:val="28"/>
        </w:rPr>
        <w:t>ПРИМІТКА.</w:t>
      </w:r>
    </w:p>
    <w:p w:rsidR="004B0B44" w:rsidRPr="006A4144" w:rsidRDefault="004B0B44" w:rsidP="00B90E3D">
      <w:pPr>
        <w:keepNext/>
        <w:spacing w:after="0" w:line="240" w:lineRule="auto"/>
        <w:jc w:val="both"/>
        <w:outlineLvl w:val="5"/>
        <w:rPr>
          <w:rFonts w:ascii="Times New Roman" w:hAnsi="Times New Roman"/>
          <w:sz w:val="24"/>
          <w:szCs w:val="24"/>
        </w:rPr>
      </w:pPr>
    </w:p>
    <w:p w:rsidR="004B0B44" w:rsidRPr="009F51BA" w:rsidRDefault="004B0B44" w:rsidP="00B90E3D">
      <w:pPr>
        <w:keepNext/>
        <w:spacing w:after="0" w:line="240" w:lineRule="auto"/>
        <w:ind w:firstLine="708"/>
        <w:jc w:val="both"/>
        <w:outlineLvl w:val="5"/>
        <w:rPr>
          <w:rFonts w:ascii="Times New Roman" w:hAnsi="Times New Roman"/>
          <w:bCs/>
          <w:sz w:val="28"/>
          <w:szCs w:val="28"/>
          <w:lang w:eastAsia="ru-RU"/>
        </w:rPr>
      </w:pPr>
      <w:r w:rsidRPr="009F51BA">
        <w:rPr>
          <w:rFonts w:ascii="Times New Roman" w:hAnsi="Times New Roman"/>
          <w:sz w:val="28"/>
          <w:szCs w:val="28"/>
        </w:rPr>
        <w:t xml:space="preserve">Інформація, зазначена у таблиці 1 в частині вартості будівництва житла та його площі взята з </w:t>
      </w:r>
      <w:r w:rsidRPr="009F51BA">
        <w:rPr>
          <w:rFonts w:ascii="Times New Roman" w:hAnsi="Times New Roman"/>
          <w:bCs/>
          <w:sz w:val="28"/>
          <w:szCs w:val="28"/>
          <w:lang w:eastAsia="ru-RU"/>
        </w:rPr>
        <w:t>Переліку об’єктів капітальн</w:t>
      </w:r>
      <w:r w:rsidR="00055662">
        <w:rPr>
          <w:rFonts w:ascii="Times New Roman" w:hAnsi="Times New Roman"/>
          <w:bCs/>
          <w:sz w:val="28"/>
          <w:szCs w:val="28"/>
          <w:lang w:eastAsia="ru-RU"/>
        </w:rPr>
        <w:t xml:space="preserve">ого будівництва по території              м. </w:t>
      </w:r>
      <w:r w:rsidRPr="009F51BA">
        <w:rPr>
          <w:rFonts w:ascii="Times New Roman" w:hAnsi="Times New Roman"/>
          <w:bCs/>
          <w:sz w:val="28"/>
          <w:szCs w:val="28"/>
          <w:lang w:eastAsia="ru-RU"/>
        </w:rPr>
        <w:t xml:space="preserve">Суми за рахунок усіх джерел фінансування у 2016 році по основних замовниках (додаток № 5 до Програми економічного та соціального розвитку </w:t>
      </w:r>
      <w:r w:rsidR="00D513BC">
        <w:rPr>
          <w:rFonts w:ascii="Times New Roman" w:hAnsi="Times New Roman"/>
          <w:bCs/>
          <w:sz w:val="28"/>
          <w:szCs w:val="28"/>
          <w:lang w:eastAsia="ru-RU"/>
        </w:rPr>
        <w:t xml:space="preserve"> </w:t>
      </w:r>
      <w:r w:rsidRPr="009F51BA">
        <w:rPr>
          <w:rFonts w:ascii="Times New Roman" w:hAnsi="Times New Roman"/>
          <w:bCs/>
          <w:sz w:val="28"/>
          <w:szCs w:val="28"/>
          <w:lang w:eastAsia="ru-RU"/>
        </w:rPr>
        <w:t>м. Суми на 2016 рік).</w:t>
      </w:r>
    </w:p>
    <w:p w:rsidR="004B0B44" w:rsidRPr="006A4144" w:rsidRDefault="004B0B44" w:rsidP="00B90E3D">
      <w:pPr>
        <w:spacing w:after="0" w:line="240" w:lineRule="auto"/>
        <w:ind w:firstLine="708"/>
        <w:jc w:val="both"/>
        <w:rPr>
          <w:rFonts w:ascii="Times New Roman" w:hAnsi="Times New Roman"/>
          <w:sz w:val="24"/>
          <w:szCs w:val="24"/>
          <w:shd w:val="clear" w:color="auto" w:fill="FFFFFF"/>
          <w:lang w:eastAsia="uk-UA"/>
        </w:rPr>
      </w:pPr>
      <w:bookmarkStart w:id="0" w:name="_GoBack"/>
      <w:bookmarkEnd w:id="0"/>
    </w:p>
    <w:p w:rsidR="004B0B44" w:rsidRPr="006A4144" w:rsidRDefault="004B0B44" w:rsidP="00B90E3D">
      <w:pPr>
        <w:spacing w:after="0" w:line="240" w:lineRule="auto"/>
        <w:ind w:firstLine="708"/>
        <w:jc w:val="both"/>
        <w:rPr>
          <w:rFonts w:ascii="Times New Roman" w:hAnsi="Times New Roman"/>
          <w:sz w:val="24"/>
          <w:szCs w:val="24"/>
          <w:shd w:val="clear" w:color="auto" w:fill="FFFFFF"/>
          <w:lang w:eastAsia="uk-UA"/>
        </w:rPr>
      </w:pPr>
    </w:p>
    <w:p w:rsidR="004B0B44" w:rsidRPr="009F51BA" w:rsidRDefault="004B0B44" w:rsidP="00B90E3D">
      <w:pPr>
        <w:spacing w:after="0" w:line="240" w:lineRule="auto"/>
        <w:jc w:val="both"/>
        <w:rPr>
          <w:rFonts w:ascii="Times New Roman" w:hAnsi="Times New Roman"/>
          <w:sz w:val="28"/>
          <w:szCs w:val="28"/>
          <w:lang w:eastAsia="ru-RU"/>
        </w:rPr>
      </w:pPr>
      <w:r w:rsidRPr="00055662">
        <w:rPr>
          <w:rFonts w:ascii="Times New Roman" w:hAnsi="Times New Roman"/>
          <w:sz w:val="28"/>
          <w:szCs w:val="28"/>
          <w:lang w:eastAsia="ru-RU"/>
        </w:rPr>
        <w:t>Міський голова</w:t>
      </w:r>
      <w:r w:rsidRPr="00055662">
        <w:rPr>
          <w:rFonts w:ascii="Times New Roman" w:hAnsi="Times New Roman"/>
          <w:sz w:val="28"/>
          <w:szCs w:val="28"/>
          <w:lang w:eastAsia="ru-RU"/>
        </w:rPr>
        <w:tab/>
      </w:r>
      <w:r w:rsidRPr="00055662">
        <w:rPr>
          <w:rFonts w:ascii="Times New Roman" w:hAnsi="Times New Roman"/>
          <w:sz w:val="28"/>
          <w:szCs w:val="28"/>
          <w:lang w:eastAsia="ru-RU"/>
        </w:rPr>
        <w:tab/>
      </w:r>
      <w:r w:rsidRPr="00055662">
        <w:rPr>
          <w:rFonts w:ascii="Times New Roman" w:hAnsi="Times New Roman"/>
          <w:sz w:val="28"/>
          <w:szCs w:val="28"/>
          <w:lang w:eastAsia="ru-RU"/>
        </w:rPr>
        <w:tab/>
      </w:r>
      <w:r w:rsidRPr="00055662">
        <w:rPr>
          <w:rFonts w:ascii="Times New Roman" w:hAnsi="Times New Roman"/>
          <w:sz w:val="28"/>
          <w:szCs w:val="28"/>
          <w:lang w:eastAsia="ru-RU"/>
        </w:rPr>
        <w:tab/>
      </w:r>
      <w:r w:rsidRPr="00055662">
        <w:rPr>
          <w:rFonts w:ascii="Times New Roman" w:hAnsi="Times New Roman"/>
          <w:sz w:val="28"/>
          <w:szCs w:val="28"/>
          <w:lang w:eastAsia="ru-RU"/>
        </w:rPr>
        <w:tab/>
      </w:r>
      <w:r w:rsidRPr="00055662">
        <w:rPr>
          <w:rFonts w:ascii="Times New Roman" w:hAnsi="Times New Roman"/>
          <w:sz w:val="28"/>
          <w:szCs w:val="28"/>
          <w:lang w:eastAsia="ru-RU"/>
        </w:rPr>
        <w:tab/>
      </w:r>
      <w:r w:rsidRPr="00055662">
        <w:rPr>
          <w:rFonts w:ascii="Times New Roman" w:hAnsi="Times New Roman"/>
          <w:sz w:val="28"/>
          <w:szCs w:val="28"/>
          <w:lang w:eastAsia="ru-RU"/>
        </w:rPr>
        <w:tab/>
      </w:r>
      <w:r w:rsidRPr="00055662">
        <w:rPr>
          <w:rFonts w:ascii="Times New Roman" w:hAnsi="Times New Roman"/>
          <w:sz w:val="28"/>
          <w:szCs w:val="28"/>
          <w:lang w:eastAsia="ru-RU"/>
        </w:rPr>
        <w:tab/>
      </w:r>
      <w:r w:rsidRPr="009F51BA">
        <w:rPr>
          <w:rFonts w:ascii="Times New Roman" w:hAnsi="Times New Roman"/>
          <w:sz w:val="28"/>
          <w:szCs w:val="28"/>
          <w:lang w:eastAsia="ru-RU"/>
        </w:rPr>
        <w:t xml:space="preserve">    </w:t>
      </w:r>
      <w:r w:rsidR="00055662">
        <w:rPr>
          <w:rFonts w:ascii="Times New Roman" w:hAnsi="Times New Roman"/>
          <w:sz w:val="28"/>
          <w:szCs w:val="28"/>
          <w:lang w:eastAsia="ru-RU"/>
        </w:rPr>
        <w:t xml:space="preserve">    </w:t>
      </w:r>
      <w:r w:rsidRPr="009F51BA">
        <w:rPr>
          <w:rFonts w:ascii="Times New Roman" w:hAnsi="Times New Roman"/>
          <w:sz w:val="28"/>
          <w:szCs w:val="28"/>
          <w:lang w:eastAsia="ru-RU"/>
        </w:rPr>
        <w:t xml:space="preserve">    </w:t>
      </w:r>
      <w:r w:rsidRPr="00055662">
        <w:rPr>
          <w:rFonts w:ascii="Times New Roman" w:hAnsi="Times New Roman"/>
          <w:sz w:val="28"/>
          <w:szCs w:val="28"/>
          <w:lang w:eastAsia="ru-RU"/>
        </w:rPr>
        <w:t>О.М. Лисенко</w:t>
      </w:r>
    </w:p>
    <w:p w:rsidR="004B0B44" w:rsidRPr="006A4144" w:rsidRDefault="004B0B44" w:rsidP="00B90E3D">
      <w:pPr>
        <w:tabs>
          <w:tab w:val="left" w:pos="4820"/>
        </w:tabs>
        <w:spacing w:after="0" w:line="240" w:lineRule="auto"/>
        <w:jc w:val="both"/>
        <w:rPr>
          <w:rFonts w:ascii="Times New Roman" w:hAnsi="Times New Roman"/>
          <w:color w:val="000000"/>
          <w:sz w:val="24"/>
          <w:szCs w:val="24"/>
          <w:lang w:eastAsia="ru-RU"/>
        </w:rPr>
      </w:pPr>
    </w:p>
    <w:p w:rsidR="00080FBA" w:rsidRDefault="00080FBA" w:rsidP="00080FBA">
      <w:pPr>
        <w:tabs>
          <w:tab w:val="left" w:pos="4820"/>
        </w:tabs>
        <w:spacing w:after="0" w:line="240" w:lineRule="auto"/>
        <w:jc w:val="both"/>
        <w:rPr>
          <w:rFonts w:ascii="Times New Roman" w:hAnsi="Times New Roman"/>
          <w:color w:val="000000"/>
          <w:sz w:val="24"/>
          <w:szCs w:val="24"/>
          <w:lang w:eastAsia="ru-RU"/>
        </w:rPr>
      </w:pPr>
      <w:r w:rsidRPr="00481524">
        <w:rPr>
          <w:rFonts w:ascii="Times New Roman" w:hAnsi="Times New Roman"/>
          <w:color w:val="000000"/>
          <w:sz w:val="24"/>
          <w:szCs w:val="24"/>
          <w:lang w:eastAsia="ru-RU"/>
        </w:rPr>
        <w:t>Виконавець:</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Чайченко</w:t>
      </w:r>
      <w:proofErr w:type="spellEnd"/>
      <w:r>
        <w:rPr>
          <w:rFonts w:ascii="Times New Roman" w:hAnsi="Times New Roman"/>
          <w:color w:val="000000"/>
          <w:sz w:val="24"/>
          <w:szCs w:val="24"/>
          <w:lang w:eastAsia="ru-RU"/>
        </w:rPr>
        <w:t xml:space="preserve"> О.В.</w:t>
      </w:r>
    </w:p>
    <w:p w:rsidR="00080FBA" w:rsidRPr="00481524" w:rsidRDefault="00080FBA" w:rsidP="00080FBA">
      <w:pPr>
        <w:tabs>
          <w:tab w:val="left" w:pos="4820"/>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w:t>
      </w:r>
    </w:p>
    <w:sectPr w:rsidR="00080FBA" w:rsidRPr="00481524" w:rsidSect="00390D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99C"/>
    <w:rsid w:val="00026D62"/>
    <w:rsid w:val="00055662"/>
    <w:rsid w:val="00080FBA"/>
    <w:rsid w:val="000D2440"/>
    <w:rsid w:val="001233E7"/>
    <w:rsid w:val="001E34FD"/>
    <w:rsid w:val="00236111"/>
    <w:rsid w:val="002509EB"/>
    <w:rsid w:val="00273257"/>
    <w:rsid w:val="0028350E"/>
    <w:rsid w:val="002A64C8"/>
    <w:rsid w:val="00390D99"/>
    <w:rsid w:val="003F2855"/>
    <w:rsid w:val="00447F36"/>
    <w:rsid w:val="00481524"/>
    <w:rsid w:val="004977AE"/>
    <w:rsid w:val="004B0B44"/>
    <w:rsid w:val="004B3F53"/>
    <w:rsid w:val="00564EE2"/>
    <w:rsid w:val="005B6F0A"/>
    <w:rsid w:val="005D699C"/>
    <w:rsid w:val="006179CC"/>
    <w:rsid w:val="006A2404"/>
    <w:rsid w:val="006A4144"/>
    <w:rsid w:val="00734287"/>
    <w:rsid w:val="00751BE7"/>
    <w:rsid w:val="007A5C5D"/>
    <w:rsid w:val="007B305E"/>
    <w:rsid w:val="007B3984"/>
    <w:rsid w:val="007C10C9"/>
    <w:rsid w:val="007F2D0A"/>
    <w:rsid w:val="008109B6"/>
    <w:rsid w:val="0085658C"/>
    <w:rsid w:val="008B5A71"/>
    <w:rsid w:val="008D57B0"/>
    <w:rsid w:val="009B6234"/>
    <w:rsid w:val="009C466D"/>
    <w:rsid w:val="009D22C9"/>
    <w:rsid w:val="009F51BA"/>
    <w:rsid w:val="00A32352"/>
    <w:rsid w:val="00A43649"/>
    <w:rsid w:val="00A95B50"/>
    <w:rsid w:val="00AA1258"/>
    <w:rsid w:val="00AC3505"/>
    <w:rsid w:val="00B05F7D"/>
    <w:rsid w:val="00B45660"/>
    <w:rsid w:val="00B74A10"/>
    <w:rsid w:val="00B90E3D"/>
    <w:rsid w:val="00BC7378"/>
    <w:rsid w:val="00BD005F"/>
    <w:rsid w:val="00C024EF"/>
    <w:rsid w:val="00C03A5F"/>
    <w:rsid w:val="00C2042E"/>
    <w:rsid w:val="00C419F1"/>
    <w:rsid w:val="00C63C39"/>
    <w:rsid w:val="00C82711"/>
    <w:rsid w:val="00CE40D7"/>
    <w:rsid w:val="00D20098"/>
    <w:rsid w:val="00D513BC"/>
    <w:rsid w:val="00D76020"/>
    <w:rsid w:val="00D84129"/>
    <w:rsid w:val="00D8502E"/>
    <w:rsid w:val="00E20BDF"/>
    <w:rsid w:val="00E34E3B"/>
    <w:rsid w:val="00E35420"/>
    <w:rsid w:val="00E421E9"/>
    <w:rsid w:val="00EA13BD"/>
    <w:rsid w:val="00EA287A"/>
    <w:rsid w:val="00ED0C3C"/>
    <w:rsid w:val="00EE27AA"/>
    <w:rsid w:val="00EF4F54"/>
    <w:rsid w:val="00F3549D"/>
    <w:rsid w:val="00F97854"/>
    <w:rsid w:val="00FD165C"/>
    <w:rsid w:val="00FE6086"/>
    <w:rsid w:val="00FF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454E44-1986-4C5E-BCE9-8E84FF4B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D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005F"/>
    <w:pPr>
      <w:ind w:left="720"/>
    </w:pPr>
  </w:style>
  <w:style w:type="paragraph" w:styleId="a4">
    <w:name w:val="Balloon Text"/>
    <w:basedOn w:val="a"/>
    <w:link w:val="a5"/>
    <w:uiPriority w:val="99"/>
    <w:semiHidden/>
    <w:rsid w:val="00E20BDF"/>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20BDF"/>
    <w:rPr>
      <w:rFonts w:ascii="Tahoma" w:hAnsi="Tahoma" w:cs="Tahoma"/>
      <w:sz w:val="16"/>
      <w:szCs w:val="16"/>
    </w:rPr>
  </w:style>
  <w:style w:type="table" w:styleId="a6">
    <w:name w:val="Table Grid"/>
    <w:basedOn w:val="a1"/>
    <w:uiPriority w:val="99"/>
    <w:rsid w:val="00B05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E34FD"/>
    <w:rPr>
      <w:rFonts w:cs="Times New Roman"/>
    </w:rPr>
  </w:style>
  <w:style w:type="paragraph" w:customStyle="1" w:styleId="2">
    <w:name w:val="Знак Знак2"/>
    <w:basedOn w:val="a"/>
    <w:uiPriority w:val="99"/>
    <w:rsid w:val="00E421E9"/>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29496">
      <w:marLeft w:val="0"/>
      <w:marRight w:val="0"/>
      <w:marTop w:val="0"/>
      <w:marBottom w:val="0"/>
      <w:divBdr>
        <w:top w:val="none" w:sz="0" w:space="0" w:color="auto"/>
        <w:left w:val="none" w:sz="0" w:space="0" w:color="auto"/>
        <w:bottom w:val="none" w:sz="0" w:space="0" w:color="auto"/>
        <w:right w:val="none" w:sz="0" w:space="0" w:color="auto"/>
      </w:divBdr>
    </w:div>
    <w:div w:id="859929497">
      <w:marLeft w:val="0"/>
      <w:marRight w:val="0"/>
      <w:marTop w:val="0"/>
      <w:marBottom w:val="0"/>
      <w:divBdr>
        <w:top w:val="none" w:sz="0" w:space="0" w:color="auto"/>
        <w:left w:val="none" w:sz="0" w:space="0" w:color="auto"/>
        <w:bottom w:val="none" w:sz="0" w:space="0" w:color="auto"/>
        <w:right w:val="none" w:sz="0" w:space="0" w:color="auto"/>
      </w:divBdr>
    </w:div>
    <w:div w:id="859929498">
      <w:marLeft w:val="0"/>
      <w:marRight w:val="0"/>
      <w:marTop w:val="0"/>
      <w:marBottom w:val="0"/>
      <w:divBdr>
        <w:top w:val="none" w:sz="0" w:space="0" w:color="auto"/>
        <w:left w:val="none" w:sz="0" w:space="0" w:color="auto"/>
        <w:bottom w:val="none" w:sz="0" w:space="0" w:color="auto"/>
        <w:right w:val="none" w:sz="0" w:space="0" w:color="auto"/>
      </w:divBdr>
    </w:div>
    <w:div w:id="859929499">
      <w:marLeft w:val="0"/>
      <w:marRight w:val="0"/>
      <w:marTop w:val="0"/>
      <w:marBottom w:val="0"/>
      <w:divBdr>
        <w:top w:val="none" w:sz="0" w:space="0" w:color="auto"/>
        <w:left w:val="none" w:sz="0" w:space="0" w:color="auto"/>
        <w:bottom w:val="none" w:sz="0" w:space="0" w:color="auto"/>
        <w:right w:val="none" w:sz="0" w:space="0" w:color="auto"/>
      </w:divBdr>
    </w:div>
    <w:div w:id="859929500">
      <w:marLeft w:val="0"/>
      <w:marRight w:val="0"/>
      <w:marTop w:val="0"/>
      <w:marBottom w:val="0"/>
      <w:divBdr>
        <w:top w:val="none" w:sz="0" w:space="0" w:color="auto"/>
        <w:left w:val="none" w:sz="0" w:space="0" w:color="auto"/>
        <w:bottom w:val="none" w:sz="0" w:space="0" w:color="auto"/>
        <w:right w:val="none" w:sz="0" w:space="0" w:color="auto"/>
      </w:divBdr>
    </w:div>
    <w:div w:id="859929501">
      <w:marLeft w:val="0"/>
      <w:marRight w:val="0"/>
      <w:marTop w:val="0"/>
      <w:marBottom w:val="0"/>
      <w:divBdr>
        <w:top w:val="none" w:sz="0" w:space="0" w:color="auto"/>
        <w:left w:val="none" w:sz="0" w:space="0" w:color="auto"/>
        <w:bottom w:val="none" w:sz="0" w:space="0" w:color="auto"/>
        <w:right w:val="none" w:sz="0" w:space="0" w:color="auto"/>
      </w:divBdr>
    </w:div>
    <w:div w:id="859929502">
      <w:marLeft w:val="0"/>
      <w:marRight w:val="0"/>
      <w:marTop w:val="0"/>
      <w:marBottom w:val="0"/>
      <w:divBdr>
        <w:top w:val="none" w:sz="0" w:space="0" w:color="auto"/>
        <w:left w:val="none" w:sz="0" w:space="0" w:color="auto"/>
        <w:bottom w:val="none" w:sz="0" w:space="0" w:color="auto"/>
        <w:right w:val="none" w:sz="0" w:space="0" w:color="auto"/>
      </w:divBdr>
    </w:div>
    <w:div w:id="859929503">
      <w:marLeft w:val="0"/>
      <w:marRight w:val="0"/>
      <w:marTop w:val="0"/>
      <w:marBottom w:val="0"/>
      <w:divBdr>
        <w:top w:val="none" w:sz="0" w:space="0" w:color="auto"/>
        <w:left w:val="none" w:sz="0" w:space="0" w:color="auto"/>
        <w:bottom w:val="none" w:sz="0" w:space="0" w:color="auto"/>
        <w:right w:val="none" w:sz="0" w:space="0" w:color="auto"/>
      </w:divBdr>
    </w:div>
    <w:div w:id="859929504">
      <w:marLeft w:val="0"/>
      <w:marRight w:val="0"/>
      <w:marTop w:val="0"/>
      <w:marBottom w:val="0"/>
      <w:divBdr>
        <w:top w:val="none" w:sz="0" w:space="0" w:color="auto"/>
        <w:left w:val="none" w:sz="0" w:space="0" w:color="auto"/>
        <w:bottom w:val="none" w:sz="0" w:space="0" w:color="auto"/>
        <w:right w:val="none" w:sz="0" w:space="0" w:color="auto"/>
      </w:divBdr>
    </w:div>
    <w:div w:id="859929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10767</Words>
  <Characters>6138</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Hlyantsev</dc:creator>
  <cp:keywords/>
  <dc:description/>
  <cp:lastModifiedBy>vk750</cp:lastModifiedBy>
  <cp:revision>33</cp:revision>
  <cp:lastPrinted>2016-04-11T08:21:00Z</cp:lastPrinted>
  <dcterms:created xsi:type="dcterms:W3CDTF">2016-04-27T10:20:00Z</dcterms:created>
  <dcterms:modified xsi:type="dcterms:W3CDTF">2016-04-27T14:01:00Z</dcterms:modified>
</cp:coreProperties>
</file>