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459"/>
      </w:tblGrid>
      <w:tr w:rsidR="00E70836" w:rsidRPr="00E70836" w:rsidTr="00F32A59">
        <w:tc>
          <w:tcPr>
            <w:tcW w:w="5459" w:type="dxa"/>
            <w:shd w:val="clear" w:color="auto" w:fill="auto"/>
          </w:tcPr>
          <w:p w:rsidR="00BF6546" w:rsidRPr="00E70836" w:rsidRDefault="00BF6546" w:rsidP="00F32A59">
            <w:pPr>
              <w:jc w:val="both"/>
              <w:rPr>
                <w:sz w:val="28"/>
                <w:szCs w:val="28"/>
                <w:lang w:val="uk-UA"/>
              </w:rPr>
            </w:pPr>
            <w:r w:rsidRPr="00E70836">
              <w:rPr>
                <w:sz w:val="28"/>
                <w:szCs w:val="28"/>
                <w:lang w:val="uk-UA"/>
              </w:rPr>
              <w:t xml:space="preserve">                             Додаток</w:t>
            </w:r>
          </w:p>
          <w:p w:rsidR="00BF6546" w:rsidRPr="00E70836" w:rsidRDefault="00BF6546" w:rsidP="00F32A59">
            <w:pPr>
              <w:jc w:val="both"/>
              <w:rPr>
                <w:sz w:val="28"/>
                <w:szCs w:val="28"/>
                <w:lang w:val="uk-UA"/>
              </w:rPr>
            </w:pPr>
            <w:r w:rsidRPr="00E70836">
              <w:rPr>
                <w:sz w:val="28"/>
                <w:szCs w:val="28"/>
                <w:lang w:val="uk-UA"/>
              </w:rPr>
              <w:t>до рішення  Сумської міської ради «Про Положення про управління інспекції державного архітектурно-будівельного контролю Сумської міської ради»</w:t>
            </w:r>
          </w:p>
          <w:p w:rsidR="00BF6546" w:rsidRPr="00E70836" w:rsidRDefault="00BF6546" w:rsidP="00F32A59">
            <w:pPr>
              <w:pStyle w:val="6"/>
              <w:ind w:left="0"/>
              <w:jc w:val="left"/>
            </w:pPr>
            <w:r w:rsidRPr="00E70836">
              <w:t>від ______________ року № _____-МР</w:t>
            </w:r>
          </w:p>
        </w:tc>
      </w:tr>
    </w:tbl>
    <w:p w:rsidR="00BF6546" w:rsidRPr="00E70836" w:rsidRDefault="00BF6546" w:rsidP="00BF6546">
      <w:pPr>
        <w:pStyle w:val="6"/>
        <w:ind w:left="4395"/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ПОЛОЖЕННЯ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про управління </w:t>
      </w:r>
      <w:r w:rsidR="007342C6" w:rsidRPr="00E70836">
        <w:rPr>
          <w:sz w:val="28"/>
          <w:szCs w:val="28"/>
          <w:lang w:val="uk-UA"/>
        </w:rPr>
        <w:t xml:space="preserve">інспекції </w:t>
      </w:r>
      <w:r w:rsidRPr="00E70836">
        <w:rPr>
          <w:sz w:val="28"/>
          <w:szCs w:val="28"/>
          <w:lang w:val="uk-UA"/>
        </w:rPr>
        <w:t>державного арх</w:t>
      </w:r>
      <w:r w:rsidR="00216BFC" w:rsidRPr="00E70836">
        <w:rPr>
          <w:sz w:val="28"/>
          <w:szCs w:val="28"/>
          <w:lang w:val="uk-UA"/>
        </w:rPr>
        <w:t>ітектурно-будівельного контролю</w:t>
      </w:r>
      <w:r w:rsidRPr="00E70836">
        <w:rPr>
          <w:sz w:val="28"/>
          <w:szCs w:val="28"/>
          <w:lang w:val="uk-UA"/>
        </w:rPr>
        <w:t xml:space="preserve"> Сумської міської ради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РОЗДІЛ І. ЗАГАЛЬНІ ПОЛОЖЕННЯ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1.1. Управління </w:t>
      </w:r>
      <w:r w:rsidR="007342C6" w:rsidRPr="00E70836">
        <w:rPr>
          <w:sz w:val="28"/>
          <w:szCs w:val="28"/>
          <w:lang w:val="uk-UA"/>
        </w:rPr>
        <w:t xml:space="preserve">інспекції </w:t>
      </w:r>
      <w:r w:rsidRPr="00E70836">
        <w:rPr>
          <w:sz w:val="28"/>
          <w:szCs w:val="28"/>
          <w:lang w:val="uk-UA"/>
        </w:rPr>
        <w:t>державного архітектурно-будівельного контролю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</w:t>
      </w:r>
      <w:bookmarkStart w:id="0" w:name="_GoBack"/>
      <w:bookmarkEnd w:id="0"/>
      <w:r w:rsidRPr="00E70836">
        <w:rPr>
          <w:sz w:val="28"/>
          <w:szCs w:val="28"/>
          <w:lang w:val="uk-UA"/>
        </w:rPr>
        <w:t>тивно підпорядковане заступнику міського голови відповідно до розподілу обов’язків.</w:t>
      </w:r>
    </w:p>
    <w:p w:rsidR="00441A04" w:rsidRPr="00E70836" w:rsidRDefault="00441A04" w:rsidP="00BF6546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З питань здійснення повноважень, передбачених Законом України «Про регулювання містобудівної діяльності» управління є підконтрольним Держархбудінспекції.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Повне найменування управління українською мовою – управління  </w:t>
      </w:r>
      <w:r w:rsidR="007342C6" w:rsidRPr="00E70836">
        <w:rPr>
          <w:sz w:val="28"/>
          <w:szCs w:val="28"/>
          <w:lang w:val="uk-UA"/>
        </w:rPr>
        <w:t xml:space="preserve">інспекції </w:t>
      </w:r>
      <w:r w:rsidRPr="00E70836">
        <w:rPr>
          <w:sz w:val="28"/>
          <w:szCs w:val="28"/>
          <w:lang w:val="uk-UA"/>
        </w:rPr>
        <w:t>державного архітектурно-будівельного контролю Сумської міської ради.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Скорочене найменування управління українською мовою – управління </w:t>
      </w:r>
      <w:r w:rsidR="007342C6" w:rsidRPr="00E70836">
        <w:rPr>
          <w:sz w:val="28"/>
          <w:szCs w:val="28"/>
          <w:lang w:val="uk-UA"/>
        </w:rPr>
        <w:t>І</w:t>
      </w:r>
      <w:r w:rsidRPr="00E70836">
        <w:rPr>
          <w:sz w:val="28"/>
          <w:szCs w:val="28"/>
          <w:lang w:val="uk-UA"/>
        </w:rPr>
        <w:t>ДАБК СМР.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наказами Мінрегіону та Держархбудінспекції, іншими нормативними актами, рішеннями Сумської </w:t>
      </w:r>
      <w:r w:rsidRPr="00E70836">
        <w:rPr>
          <w:sz w:val="28"/>
          <w:szCs w:val="28"/>
          <w:lang w:val="uk-UA"/>
        </w:rPr>
        <w:lastRenderedPageBreak/>
        <w:t>міської ради та її виконавчого комітету, розпорядженнями міського голови та цим Положенням.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поширюється дія Закону України «Про службу в органах місцевого самоврядування». Працівники управління утримуються за рахунок коштів міського бюджету.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статті 31, підпунктом 1 пункту «б» частини першої статті 38 Закону України «Про місцеве самоврядування в Україні».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504BF1" w:rsidRPr="00E70836" w:rsidRDefault="00504BF1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1.8.</w:t>
      </w:r>
      <w:r w:rsidRPr="00E70836">
        <w:rPr>
          <w:rFonts w:eastAsia="Times New Roman"/>
          <w:sz w:val="24"/>
          <w:szCs w:val="24"/>
          <w:lang w:eastAsia="uk-UA"/>
        </w:rPr>
        <w:t xml:space="preserve"> </w:t>
      </w:r>
      <w:r w:rsidRPr="00E70836">
        <w:rPr>
          <w:sz w:val="28"/>
          <w:szCs w:val="28"/>
          <w:lang w:val="uk-UA"/>
        </w:rPr>
        <w:t>Управління</w:t>
      </w:r>
      <w:r w:rsidRPr="00E70836">
        <w:rPr>
          <w:rFonts w:eastAsia="Times New Roman"/>
          <w:sz w:val="28"/>
          <w:szCs w:val="28"/>
          <w:lang w:val="uk-UA" w:eastAsia="uk-UA"/>
        </w:rPr>
        <w:t xml:space="preserve"> видає акти у передбаченій законом формі, організовує та контролює їх виконання.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РОЗДІЛ ІІ. СТРУКТУРА ТА ОРГАНІЗАЦІЯ РОБОТИ УПРАВЛІННЯ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</w:t>
      </w:r>
      <w:r w:rsidR="00216BFC" w:rsidRPr="00E70836">
        <w:rPr>
          <w:sz w:val="28"/>
          <w:szCs w:val="28"/>
          <w:lang w:val="uk-UA"/>
        </w:rPr>
        <w:t>ійного спрямування (будівництво,</w:t>
      </w:r>
      <w:r w:rsidRPr="00E70836">
        <w:rPr>
          <w:sz w:val="28"/>
          <w:szCs w:val="28"/>
          <w:lang w:val="uk-UA"/>
        </w:rPr>
        <w:t xml:space="preserve"> архітектура</w:t>
      </w:r>
      <w:r w:rsidR="00216BFC" w:rsidRPr="00E70836">
        <w:rPr>
          <w:sz w:val="28"/>
          <w:szCs w:val="28"/>
          <w:lang w:val="uk-UA"/>
        </w:rPr>
        <w:t>, право</w:t>
      </w:r>
      <w:r w:rsidRPr="00E70836">
        <w:rPr>
          <w:sz w:val="28"/>
          <w:szCs w:val="28"/>
          <w:lang w:val="uk-UA"/>
        </w:rPr>
        <w:t>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2.3. Посадова інструкція начальника управління погоджується заступником міського голови відповідно до розподілу обов’язків та затверджується міським головою.</w:t>
      </w:r>
    </w:p>
    <w:p w:rsidR="007309B3" w:rsidRPr="00E70836" w:rsidRDefault="00504BF1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2.4.</w:t>
      </w:r>
      <w:r w:rsidR="001C705A" w:rsidRPr="00E70836">
        <w:rPr>
          <w:sz w:val="28"/>
          <w:szCs w:val="28"/>
          <w:lang w:val="uk-UA"/>
        </w:rPr>
        <w:t xml:space="preserve"> </w:t>
      </w:r>
      <w:r w:rsidR="007309B3" w:rsidRPr="00E70836">
        <w:rPr>
          <w:sz w:val="28"/>
          <w:szCs w:val="28"/>
          <w:lang w:val="uk-UA"/>
        </w:rPr>
        <w:t>Начальник</w:t>
      </w:r>
      <w:r w:rsidR="001C705A" w:rsidRPr="00E70836">
        <w:rPr>
          <w:sz w:val="28"/>
          <w:szCs w:val="28"/>
          <w:lang w:val="uk-UA"/>
        </w:rPr>
        <w:t xml:space="preserve"> здійснює керівництво діяльністю</w:t>
      </w:r>
      <w:r w:rsidR="005E5AA8" w:rsidRPr="00E70836">
        <w:rPr>
          <w:sz w:val="28"/>
          <w:szCs w:val="28"/>
          <w:lang w:val="uk-UA"/>
        </w:rPr>
        <w:t xml:space="preserve"> управління</w:t>
      </w:r>
      <w:r w:rsidR="001C705A" w:rsidRPr="00E70836">
        <w:rPr>
          <w:sz w:val="28"/>
          <w:szCs w:val="28"/>
          <w:lang w:val="uk-UA"/>
        </w:rPr>
        <w:t>, забезпечує виконання покладених завдань та функцій щодо зді</w:t>
      </w:r>
      <w:r w:rsidR="00CE36E0" w:rsidRPr="00E70836">
        <w:rPr>
          <w:sz w:val="28"/>
          <w:szCs w:val="28"/>
          <w:lang w:val="uk-UA"/>
        </w:rPr>
        <w:t xml:space="preserve">йснення державного архітектурно-будівельного контролю на території міста Суми. </w:t>
      </w:r>
    </w:p>
    <w:p w:rsidR="00CE36E0" w:rsidRPr="00E70836" w:rsidRDefault="001C705A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lastRenderedPageBreak/>
        <w:t xml:space="preserve"> </w:t>
      </w:r>
      <w:r w:rsidR="00504BF1" w:rsidRPr="00E70836">
        <w:rPr>
          <w:sz w:val="28"/>
          <w:szCs w:val="28"/>
          <w:lang w:val="uk-UA"/>
        </w:rPr>
        <w:t>2.5.</w:t>
      </w:r>
      <w:r w:rsidR="00CE36E0" w:rsidRPr="00E70836">
        <w:rPr>
          <w:sz w:val="28"/>
          <w:szCs w:val="28"/>
          <w:lang w:val="uk-UA"/>
        </w:rPr>
        <w:t xml:space="preserve"> </w:t>
      </w:r>
      <w:r w:rsidR="005E5AA8" w:rsidRPr="00E70836">
        <w:rPr>
          <w:sz w:val="28"/>
          <w:szCs w:val="28"/>
          <w:lang w:val="uk-UA"/>
        </w:rPr>
        <w:t>Начальник п</w:t>
      </w:r>
      <w:r w:rsidR="00CE36E0" w:rsidRPr="00E70836">
        <w:rPr>
          <w:sz w:val="28"/>
          <w:szCs w:val="28"/>
          <w:lang w:val="uk-UA"/>
        </w:rPr>
        <w:t>редставляє управління у 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504BF1" w:rsidRPr="00E70836" w:rsidRDefault="00504BF1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2.6.</w:t>
      </w:r>
      <w:r w:rsidR="00CE36E0" w:rsidRPr="00E70836">
        <w:rPr>
          <w:sz w:val="28"/>
          <w:szCs w:val="28"/>
          <w:lang w:val="uk-UA"/>
        </w:rPr>
        <w:t xml:space="preserve"> </w:t>
      </w:r>
      <w:r w:rsidR="005E5AA8" w:rsidRPr="00E70836">
        <w:rPr>
          <w:sz w:val="28"/>
          <w:szCs w:val="28"/>
          <w:lang w:val="uk-UA"/>
        </w:rPr>
        <w:t>Начальник о</w:t>
      </w:r>
      <w:r w:rsidR="00CE36E0" w:rsidRPr="00E70836">
        <w:rPr>
          <w:sz w:val="28"/>
          <w:szCs w:val="28"/>
          <w:lang w:val="uk-UA"/>
        </w:rPr>
        <w:t xml:space="preserve">рганізовує та контролює виконання в управлінні Конституції та законів України, актів Президента України та Кабінету Міністрів України, наказів Міністерства регіонального розвитку, будівництва та житлово-комунального господарства України, Державної архітектурно-будівельної інспекції України, рішень органів та посадових осіб місцевого самоврядування. </w:t>
      </w:r>
    </w:p>
    <w:p w:rsidR="00A91C04" w:rsidRPr="00E70836" w:rsidRDefault="00CE36E0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2.7. </w:t>
      </w:r>
      <w:r w:rsidR="005E5AA8" w:rsidRPr="00E70836">
        <w:rPr>
          <w:sz w:val="28"/>
          <w:szCs w:val="28"/>
          <w:lang w:val="uk-UA"/>
        </w:rPr>
        <w:t>Начальник  о</w:t>
      </w:r>
      <w:r w:rsidRPr="00E70836">
        <w:rPr>
          <w:sz w:val="28"/>
          <w:szCs w:val="28"/>
          <w:lang w:val="uk-UA"/>
        </w:rPr>
        <w:t xml:space="preserve">рганізовує кадрову роботу в частині укомплектування управління фахівцями необхідної кваліфікації, затверджує посадові інструкції, призначає </w:t>
      </w:r>
      <w:r w:rsidR="00A91C04" w:rsidRPr="00E70836">
        <w:rPr>
          <w:sz w:val="28"/>
          <w:szCs w:val="28"/>
          <w:lang w:val="uk-UA"/>
        </w:rPr>
        <w:t>працівників управління за рекомендацією конкурсної комісії Сумської міської ради чи за іншою процедурою, передбаченою законодавством України, та звільняє з посади наказом відповідно до чинного законодавства України.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</w:t>
      </w:r>
      <w:r w:rsidR="00A91C04" w:rsidRPr="00E70836">
        <w:rPr>
          <w:sz w:val="28"/>
          <w:szCs w:val="28"/>
          <w:lang w:val="uk-UA"/>
        </w:rPr>
        <w:t>8</w:t>
      </w:r>
      <w:r w:rsidRPr="00E70836">
        <w:rPr>
          <w:sz w:val="28"/>
          <w:szCs w:val="28"/>
          <w:lang w:val="uk-UA"/>
        </w:rPr>
        <w:t>. Призначення особи на посаду в управлінні, яка передбачає роботу з єдиним реєстром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Держархбудінспекції з перевіркою рівня його кваліфікації та знань шляхом проведення заліку.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</w:t>
      </w:r>
      <w:r w:rsidR="00A91C04" w:rsidRPr="00E70836">
        <w:rPr>
          <w:sz w:val="28"/>
          <w:szCs w:val="28"/>
          <w:lang w:val="uk-UA"/>
        </w:rPr>
        <w:t>9</w:t>
      </w:r>
      <w:r w:rsidRPr="00E70836">
        <w:rPr>
          <w:sz w:val="28"/>
          <w:szCs w:val="28"/>
          <w:lang w:val="uk-UA"/>
        </w:rPr>
        <w:t>. Положення про управління затверджується Сумською міською радою.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</w:t>
      </w:r>
      <w:r w:rsidR="00CE36E0" w:rsidRPr="00E70836">
        <w:rPr>
          <w:sz w:val="28"/>
          <w:szCs w:val="28"/>
          <w:lang w:val="uk-UA"/>
        </w:rPr>
        <w:t>1</w:t>
      </w:r>
      <w:r w:rsidR="00A91C04" w:rsidRPr="00E70836">
        <w:rPr>
          <w:sz w:val="28"/>
          <w:szCs w:val="28"/>
          <w:lang w:val="uk-UA"/>
        </w:rPr>
        <w:t>0</w:t>
      </w:r>
      <w:r w:rsidRPr="00E70836">
        <w:rPr>
          <w:sz w:val="28"/>
          <w:szCs w:val="28"/>
          <w:lang w:val="uk-UA"/>
        </w:rPr>
        <w:t>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2.</w:t>
      </w:r>
      <w:r w:rsidR="00A91C04" w:rsidRPr="00E70836">
        <w:rPr>
          <w:sz w:val="28"/>
          <w:szCs w:val="28"/>
          <w:lang w:val="uk-UA"/>
        </w:rPr>
        <w:t>11</w:t>
      </w:r>
      <w:r w:rsidRPr="00E70836">
        <w:rPr>
          <w:sz w:val="28"/>
          <w:szCs w:val="28"/>
          <w:lang w:val="uk-UA"/>
        </w:rPr>
        <w:t>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РОЗДІЛ ІІІ. ЗАВДАННЯ ТА ФУНКЦІЇ УПРАВЛІННЯ</w:t>
      </w:r>
    </w:p>
    <w:p w:rsidR="00441A04" w:rsidRPr="00E70836" w:rsidRDefault="00441A04" w:rsidP="00BF6546">
      <w:pPr>
        <w:jc w:val="both"/>
        <w:rPr>
          <w:sz w:val="28"/>
          <w:szCs w:val="28"/>
          <w:lang w:val="uk-UA"/>
        </w:rPr>
      </w:pP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3.1. Основними завданнями управління є: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3.1.1. Здійснення відповідно до закону державного архітектурно-будівельного контролю;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3.1.2. Виконання дозвільних та реєстраційних  функцій у сфері містобудівної діяльності.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 Управління відповідно до покладених на нього завдань здійснює наступні функції: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питань, віднесених до його компетенції;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lastRenderedPageBreak/>
        <w:t>3.2.2. Розглядає звернення громадян, підприємств, установ, організацій, у тому числі об’єднань громадян, фізичних осіб</w:t>
      </w:r>
      <w:r w:rsidRPr="00E70836">
        <w:rPr>
          <w:b/>
          <w:bCs/>
          <w:sz w:val="28"/>
          <w:szCs w:val="28"/>
          <w:lang w:val="uk-UA"/>
        </w:rPr>
        <w:t>-</w:t>
      </w:r>
      <w:r w:rsidRPr="00E70836">
        <w:rPr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управління;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3.2.5.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3.2.6.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E70836">
        <w:rPr>
          <w:rStyle w:val="rvts0"/>
          <w:sz w:val="28"/>
          <w:szCs w:val="28"/>
          <w:lang w:val="uk-UA"/>
        </w:rPr>
        <w:t>Державної архітектурно-будівельної інспекції України</w:t>
      </w:r>
      <w:r w:rsidRPr="00E70836">
        <w:rPr>
          <w:sz w:val="28"/>
          <w:szCs w:val="28"/>
          <w:lang w:val="uk-UA"/>
        </w:rPr>
        <w:t>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8"/>
      <w:bookmarkEnd w:id="1"/>
      <w:r w:rsidRPr="00E70836">
        <w:rPr>
          <w:sz w:val="28"/>
          <w:szCs w:val="28"/>
          <w:lang w:val="uk-UA"/>
        </w:rPr>
        <w:t>3.2.7.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3.2.8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" w:name="n19"/>
      <w:bookmarkStart w:id="3" w:name="n21"/>
      <w:bookmarkStart w:id="4" w:name="n22"/>
      <w:bookmarkEnd w:id="2"/>
      <w:bookmarkEnd w:id="3"/>
      <w:bookmarkEnd w:id="4"/>
      <w:r w:rsidRPr="00E70836">
        <w:rPr>
          <w:sz w:val="28"/>
          <w:szCs w:val="28"/>
          <w:lang w:val="uk-UA"/>
        </w:rPr>
        <w:t>3.2.9. 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5" w:name="n23"/>
      <w:bookmarkEnd w:id="5"/>
      <w:r w:rsidRPr="00E70836">
        <w:rPr>
          <w:sz w:val="28"/>
          <w:szCs w:val="28"/>
          <w:lang w:val="uk-UA"/>
        </w:rPr>
        <w:t>3.2.10. Здійснює державний архітектурно-будівельний контроль за дотриманням</w:t>
      </w:r>
      <w:bookmarkStart w:id="6" w:name="n24"/>
      <w:bookmarkEnd w:id="6"/>
      <w:r w:rsidRPr="00E70836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3.2.11. Скасовує декларації про початок виконання підготовчих та будівельних робіт та зупиняє підготовчі та будівельні роботи у випадках, передбачених законодавством;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7" w:name="n25"/>
      <w:bookmarkStart w:id="8" w:name="n26"/>
      <w:bookmarkStart w:id="9" w:name="n27"/>
      <w:bookmarkStart w:id="10" w:name="n31"/>
      <w:bookmarkStart w:id="11" w:name="n32"/>
      <w:bookmarkStart w:id="12" w:name="n33"/>
      <w:bookmarkEnd w:id="7"/>
      <w:bookmarkEnd w:id="8"/>
      <w:bookmarkEnd w:id="9"/>
      <w:bookmarkEnd w:id="10"/>
      <w:bookmarkEnd w:id="11"/>
      <w:bookmarkEnd w:id="12"/>
      <w:r w:rsidRPr="00E70836">
        <w:rPr>
          <w:sz w:val="28"/>
          <w:szCs w:val="28"/>
          <w:lang w:val="uk-UA"/>
        </w:rPr>
        <w:t xml:space="preserve">3.2.12. Здійснює контроль за виконанням законних вимог (приписів) </w:t>
      </w:r>
      <w:r w:rsidR="007342C6" w:rsidRPr="00E70836">
        <w:rPr>
          <w:sz w:val="28"/>
          <w:szCs w:val="28"/>
          <w:lang w:val="uk-UA"/>
        </w:rPr>
        <w:t>органів держархбудконтролю</w:t>
      </w:r>
      <w:r w:rsidRPr="00E70836">
        <w:rPr>
          <w:sz w:val="28"/>
          <w:szCs w:val="28"/>
          <w:lang w:val="uk-UA"/>
        </w:rPr>
        <w:t>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3" w:name="n34"/>
      <w:bookmarkStart w:id="14" w:name="n35"/>
      <w:bookmarkEnd w:id="13"/>
      <w:bookmarkEnd w:id="14"/>
      <w:r w:rsidRPr="00E70836">
        <w:rPr>
          <w:sz w:val="28"/>
          <w:szCs w:val="28"/>
          <w:lang w:val="uk-UA"/>
        </w:rPr>
        <w:lastRenderedPageBreak/>
        <w:t xml:space="preserve">3.2.13.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</w:t>
      </w:r>
      <w:r w:rsidR="007342C6" w:rsidRPr="00E70836">
        <w:rPr>
          <w:sz w:val="28"/>
          <w:szCs w:val="28"/>
          <w:lang w:val="uk-UA"/>
        </w:rPr>
        <w:t>органів держархбудконтролю</w:t>
      </w:r>
      <w:r w:rsidRPr="00E70836">
        <w:rPr>
          <w:sz w:val="28"/>
          <w:szCs w:val="28"/>
          <w:lang w:val="uk-UA"/>
        </w:rPr>
        <w:t>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3.2.14.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5" w:name="n36"/>
      <w:bookmarkStart w:id="16" w:name="n37"/>
      <w:bookmarkEnd w:id="15"/>
      <w:bookmarkEnd w:id="16"/>
      <w:r w:rsidRPr="00E70836">
        <w:rPr>
          <w:sz w:val="28"/>
          <w:szCs w:val="28"/>
          <w:lang w:val="uk-UA"/>
        </w:rPr>
        <w:t>3.2.15. Організовує проведення або проводить навчання, підвищення кваліфікації, підготовку та перепідготовку фахівців для здійснення державного архітектурно-будівельного контролю, обстеження та інших функцій, що належать до сфери діяльності управління;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bookmarkStart w:id="17" w:name="n38"/>
      <w:bookmarkStart w:id="18" w:name="n39"/>
      <w:bookmarkEnd w:id="17"/>
      <w:bookmarkEnd w:id="18"/>
      <w:r w:rsidRPr="00E70836">
        <w:rPr>
          <w:sz w:val="28"/>
          <w:szCs w:val="28"/>
          <w:lang w:val="uk-UA"/>
        </w:rPr>
        <w:t>3.2.16. Здійснює інші повноваження відповідно до законодавства.</w:t>
      </w:r>
    </w:p>
    <w:p w:rsidR="00441A04" w:rsidRPr="00E70836" w:rsidRDefault="00441A04" w:rsidP="00BF6546">
      <w:pPr>
        <w:jc w:val="both"/>
        <w:rPr>
          <w:b/>
          <w:bCs/>
          <w:sz w:val="28"/>
          <w:szCs w:val="28"/>
          <w:lang w:val="uk-UA"/>
        </w:rPr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РОЗДІЛ ІV. ПРАВА  ПОСАДОВИХ ОСІБ УПРАВЛІННЯ</w:t>
      </w:r>
    </w:p>
    <w:p w:rsidR="00441A04" w:rsidRPr="00E70836" w:rsidRDefault="00441A04" w:rsidP="00BF6546">
      <w:pPr>
        <w:jc w:val="both"/>
        <w:rPr>
          <w:sz w:val="28"/>
          <w:szCs w:val="28"/>
          <w:lang w:val="uk-UA"/>
        </w:rPr>
      </w:pP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4.1.4. Проводити перевірки </w:t>
      </w:r>
      <w:bookmarkStart w:id="19" w:name="n28"/>
      <w:bookmarkEnd w:id="19"/>
      <w:r w:rsidRPr="00E70836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20" w:name="n29"/>
      <w:bookmarkEnd w:id="20"/>
      <w:r w:rsidRPr="00E70836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1" w:name="n30"/>
      <w:bookmarkEnd w:id="21"/>
      <w:r w:rsidRPr="00E70836">
        <w:rPr>
          <w:sz w:val="28"/>
          <w:szCs w:val="28"/>
          <w:lang w:val="uk-UA"/>
        </w:rPr>
        <w:lastRenderedPageBreak/>
        <w:t xml:space="preserve">4.1.6. </w:t>
      </w:r>
      <w:bookmarkStart w:id="22" w:name="n50"/>
      <w:bookmarkEnd w:id="22"/>
      <w:r w:rsidRPr="00E70836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3" w:name="n51"/>
      <w:bookmarkEnd w:id="23"/>
      <w:r w:rsidRPr="00E70836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4" w:name="n52"/>
      <w:bookmarkEnd w:id="24"/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3"/>
      <w:bookmarkEnd w:id="25"/>
      <w:r w:rsidRPr="00E70836">
        <w:rPr>
          <w:sz w:val="28"/>
          <w:szCs w:val="28"/>
          <w:lang w:val="uk-UA"/>
        </w:rPr>
        <w:t>4.1.8.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6" w:name="n54"/>
      <w:bookmarkStart w:id="27" w:name="n55"/>
      <w:bookmarkEnd w:id="26"/>
      <w:bookmarkEnd w:id="27"/>
      <w:r w:rsidRPr="00E70836">
        <w:rPr>
          <w:sz w:val="28"/>
          <w:szCs w:val="28"/>
          <w:lang w:val="uk-UA"/>
        </w:rPr>
        <w:t>4.1.9. Забороняти</w:t>
      </w:r>
      <w:r w:rsidR="00D02B63" w:rsidRPr="00E70836">
        <w:rPr>
          <w:sz w:val="28"/>
          <w:szCs w:val="28"/>
          <w:lang w:val="uk-UA"/>
        </w:rPr>
        <w:t xml:space="preserve"> </w:t>
      </w:r>
      <w:r w:rsidRPr="00E70836">
        <w:rPr>
          <w:sz w:val="28"/>
          <w:szCs w:val="28"/>
          <w:lang w:val="uk-UA"/>
        </w:rPr>
        <w:t xml:space="preserve">за вмотивованим письмовим рішенням керівника </w:t>
      </w:r>
      <w:r w:rsidR="007342C6" w:rsidRPr="00E70836">
        <w:rPr>
          <w:sz w:val="28"/>
          <w:szCs w:val="28"/>
          <w:lang w:val="uk-UA"/>
        </w:rPr>
        <w:t xml:space="preserve">управління </w:t>
      </w:r>
      <w:r w:rsidRPr="00E70836">
        <w:rPr>
          <w:sz w:val="28"/>
          <w:szCs w:val="28"/>
          <w:lang w:val="uk-UA"/>
        </w:rPr>
        <w:t>чи його заступника експлуатацію закінчених будівництвом об’єктів, не прийнятих в експлуатацію;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4.1.10. Здійснювати фіксування процесу проведення перевірки з використанням аудіо- та відеотехніки;</w:t>
      </w:r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8" w:name="n62"/>
      <w:bookmarkStart w:id="29" w:name="n63"/>
      <w:bookmarkEnd w:id="28"/>
      <w:bookmarkEnd w:id="29"/>
    </w:p>
    <w:p w:rsidR="00441A04" w:rsidRPr="00E70836" w:rsidRDefault="00441A04" w:rsidP="00BF6546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РОЗДІЛ V. ВІДПОВІДАЛЬНІСТЬ ПОСАДОВИХ ОСІБ УПРАВЛІННЯ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РОЗДІЛ VІ. ЗАКЛЮЧНІ ПОЛОЖЕННЯ</w:t>
      </w:r>
    </w:p>
    <w:p w:rsidR="00441A04" w:rsidRPr="00E70836" w:rsidRDefault="00441A04" w:rsidP="00BF6546">
      <w:pPr>
        <w:jc w:val="center"/>
        <w:rPr>
          <w:sz w:val="28"/>
          <w:szCs w:val="28"/>
          <w:lang w:val="uk-UA"/>
        </w:rPr>
      </w:pP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441A04" w:rsidRPr="00E70836" w:rsidRDefault="00441A04" w:rsidP="00BF6546">
      <w:pPr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BF6546" w:rsidRPr="00E70836" w:rsidRDefault="00BF6546" w:rsidP="00BF6546">
      <w:pPr>
        <w:jc w:val="both"/>
        <w:rPr>
          <w:sz w:val="28"/>
          <w:szCs w:val="28"/>
          <w:lang w:val="uk-UA"/>
        </w:rPr>
      </w:pPr>
    </w:p>
    <w:p w:rsidR="00441A04" w:rsidRPr="00E70836" w:rsidRDefault="008B56C7" w:rsidP="00BF6546">
      <w:pPr>
        <w:jc w:val="both"/>
        <w:rPr>
          <w:sz w:val="24"/>
          <w:szCs w:val="24"/>
          <w:lang w:val="uk-UA"/>
        </w:rPr>
      </w:pPr>
      <w:r w:rsidRPr="00E70836">
        <w:rPr>
          <w:sz w:val="28"/>
          <w:szCs w:val="28"/>
          <w:lang w:val="uk-UA"/>
        </w:rPr>
        <w:t>Сумський м</w:t>
      </w:r>
      <w:r w:rsidR="00441A04" w:rsidRPr="00E70836">
        <w:rPr>
          <w:sz w:val="28"/>
          <w:szCs w:val="28"/>
          <w:lang w:val="uk-UA"/>
        </w:rPr>
        <w:t>іський голова</w:t>
      </w:r>
      <w:r w:rsidRPr="00E70836">
        <w:rPr>
          <w:b/>
          <w:bCs/>
          <w:sz w:val="28"/>
          <w:szCs w:val="28"/>
          <w:lang w:val="uk-UA"/>
        </w:rPr>
        <w:tab/>
      </w:r>
      <w:r w:rsidRPr="00E70836">
        <w:rPr>
          <w:b/>
          <w:bCs/>
          <w:sz w:val="28"/>
          <w:szCs w:val="28"/>
          <w:lang w:val="uk-UA"/>
        </w:rPr>
        <w:tab/>
      </w:r>
      <w:r w:rsidRPr="00E70836">
        <w:rPr>
          <w:b/>
          <w:bCs/>
          <w:sz w:val="28"/>
          <w:szCs w:val="28"/>
          <w:lang w:val="uk-UA"/>
        </w:rPr>
        <w:tab/>
      </w:r>
      <w:r w:rsidRPr="00E70836">
        <w:rPr>
          <w:b/>
          <w:bCs/>
          <w:sz w:val="28"/>
          <w:szCs w:val="28"/>
          <w:lang w:val="uk-UA"/>
        </w:rPr>
        <w:tab/>
      </w:r>
      <w:r w:rsidRPr="00E70836">
        <w:rPr>
          <w:b/>
          <w:bCs/>
          <w:sz w:val="28"/>
          <w:szCs w:val="28"/>
          <w:lang w:val="uk-UA"/>
        </w:rPr>
        <w:tab/>
      </w:r>
      <w:r w:rsidRPr="00E70836">
        <w:rPr>
          <w:b/>
          <w:bCs/>
          <w:sz w:val="28"/>
          <w:szCs w:val="28"/>
          <w:lang w:val="uk-UA"/>
        </w:rPr>
        <w:tab/>
      </w:r>
      <w:r w:rsidRPr="00E70836">
        <w:rPr>
          <w:b/>
          <w:bCs/>
          <w:sz w:val="28"/>
          <w:szCs w:val="28"/>
          <w:lang w:val="uk-UA"/>
        </w:rPr>
        <w:tab/>
      </w:r>
      <w:r w:rsidR="00441A04" w:rsidRPr="00E70836">
        <w:rPr>
          <w:sz w:val="28"/>
          <w:szCs w:val="28"/>
          <w:lang w:val="uk-UA"/>
        </w:rPr>
        <w:t>О.М. Лисенко</w:t>
      </w:r>
    </w:p>
    <w:p w:rsidR="00BF6546" w:rsidRPr="00E70836" w:rsidRDefault="00BF6546" w:rsidP="00BF6546">
      <w:pPr>
        <w:jc w:val="both"/>
        <w:rPr>
          <w:sz w:val="22"/>
          <w:lang w:val="uk-UA"/>
        </w:rPr>
      </w:pPr>
    </w:p>
    <w:p w:rsidR="00BF6546" w:rsidRPr="00E70836" w:rsidRDefault="00441A04" w:rsidP="00BF6546">
      <w:pPr>
        <w:jc w:val="both"/>
        <w:rPr>
          <w:lang w:val="uk-UA"/>
        </w:rPr>
      </w:pPr>
      <w:r w:rsidRPr="00E70836">
        <w:rPr>
          <w:sz w:val="22"/>
          <w:lang w:val="uk-UA"/>
        </w:rPr>
        <w:t>Виконавець: Довбня А.М.</w:t>
      </w:r>
    </w:p>
    <w:sectPr w:rsidR="00BF6546" w:rsidRPr="00E70836" w:rsidSect="00BF6546">
      <w:pgSz w:w="11906" w:h="16838"/>
      <w:pgMar w:top="1134" w:right="567" w:bottom="96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59" w:rsidRDefault="00B14259" w:rsidP="00681F05">
      <w:r>
        <w:separator/>
      </w:r>
    </w:p>
  </w:endnote>
  <w:endnote w:type="continuationSeparator" w:id="0">
    <w:p w:rsidR="00B14259" w:rsidRDefault="00B14259" w:rsidP="006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59" w:rsidRDefault="00B14259" w:rsidP="00681F05">
      <w:r>
        <w:separator/>
      </w:r>
    </w:p>
  </w:footnote>
  <w:footnote w:type="continuationSeparator" w:id="0">
    <w:p w:rsidR="00B14259" w:rsidRDefault="00B14259" w:rsidP="0068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05"/>
    <w:rsid w:val="001C705A"/>
    <w:rsid w:val="00216BFC"/>
    <w:rsid w:val="00243D8F"/>
    <w:rsid w:val="0036278B"/>
    <w:rsid w:val="003E5F7E"/>
    <w:rsid w:val="003F3345"/>
    <w:rsid w:val="00441A04"/>
    <w:rsid w:val="00504BF1"/>
    <w:rsid w:val="005E5AA8"/>
    <w:rsid w:val="005F619D"/>
    <w:rsid w:val="00681F05"/>
    <w:rsid w:val="007309B3"/>
    <w:rsid w:val="007342C6"/>
    <w:rsid w:val="00750FE2"/>
    <w:rsid w:val="00872822"/>
    <w:rsid w:val="00894909"/>
    <w:rsid w:val="008B56C7"/>
    <w:rsid w:val="00A91C04"/>
    <w:rsid w:val="00B14259"/>
    <w:rsid w:val="00BF6546"/>
    <w:rsid w:val="00CB4695"/>
    <w:rsid w:val="00CD3B20"/>
    <w:rsid w:val="00CE36E0"/>
    <w:rsid w:val="00D02B63"/>
    <w:rsid w:val="00D45C39"/>
    <w:rsid w:val="00D714A5"/>
    <w:rsid w:val="00DB6A13"/>
    <w:rsid w:val="00E70836"/>
    <w:rsid w:val="00F32A59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65D9F-AD75-4FBB-80E9-29D0EDA7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05"/>
    <w:rPr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81F05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681F05"/>
    <w:rPr>
      <w:rFonts w:eastAsia="Times New Roman"/>
      <w:sz w:val="28"/>
      <w:szCs w:val="28"/>
      <w:lang w:val="uk-UA" w:eastAsia="ru-RU"/>
    </w:rPr>
  </w:style>
  <w:style w:type="paragraph" w:styleId="a3">
    <w:name w:val="No Spacing"/>
    <w:uiPriority w:val="99"/>
    <w:qFormat/>
    <w:rsid w:val="00681F05"/>
    <w:rPr>
      <w:sz w:val="28"/>
      <w:szCs w:val="28"/>
      <w:lang w:val="ru-RU" w:eastAsia="en-US"/>
    </w:rPr>
  </w:style>
  <w:style w:type="paragraph" w:styleId="a4">
    <w:name w:val="header"/>
    <w:basedOn w:val="a"/>
    <w:link w:val="a5"/>
    <w:uiPriority w:val="99"/>
    <w:rsid w:val="00681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1F05"/>
  </w:style>
  <w:style w:type="paragraph" w:styleId="a6">
    <w:name w:val="footer"/>
    <w:basedOn w:val="a"/>
    <w:link w:val="a7"/>
    <w:uiPriority w:val="99"/>
    <w:rsid w:val="00681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1F05"/>
  </w:style>
  <w:style w:type="paragraph" w:customStyle="1" w:styleId="a8">
    <w:name w:val="Знак"/>
    <w:basedOn w:val="a"/>
    <w:uiPriority w:val="99"/>
    <w:rsid w:val="00681F05"/>
    <w:rPr>
      <w:rFonts w:ascii="Verdana" w:eastAsia="Times New Roman" w:hAnsi="Verdana" w:cs="Verdana"/>
      <w:lang w:val="en-US" w:eastAsia="en-US"/>
    </w:rPr>
  </w:style>
  <w:style w:type="paragraph" w:customStyle="1" w:styleId="rvps2">
    <w:name w:val="rvps2"/>
    <w:basedOn w:val="a"/>
    <w:uiPriority w:val="99"/>
    <w:rsid w:val="00681F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0">
    <w:name w:val="rvts0"/>
    <w:basedOn w:val="a0"/>
    <w:uiPriority w:val="99"/>
    <w:rsid w:val="00681F05"/>
  </w:style>
  <w:style w:type="table" w:styleId="a9">
    <w:name w:val="Table Grid"/>
    <w:basedOn w:val="a1"/>
    <w:locked/>
    <w:rsid w:val="00BF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9508</Words>
  <Characters>5421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</cp:revision>
  <dcterms:created xsi:type="dcterms:W3CDTF">2016-08-03T11:15:00Z</dcterms:created>
  <dcterms:modified xsi:type="dcterms:W3CDTF">2016-08-03T11:15:00Z</dcterms:modified>
</cp:coreProperties>
</file>