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759" w:rsidRDefault="009A3759" w:rsidP="005000E2">
      <w:pPr>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 xml:space="preserve">Розділ 6. </w:t>
      </w:r>
      <w:r w:rsidRPr="007E7B61">
        <w:rPr>
          <w:rFonts w:ascii="Times New Roman" w:hAnsi="Times New Roman" w:cs="Times New Roman"/>
          <w:b/>
          <w:bCs/>
          <w:sz w:val="28"/>
          <w:szCs w:val="28"/>
          <w:lang w:val="uk-UA" w:eastAsia="ru-RU"/>
        </w:rPr>
        <w:t xml:space="preserve">Напрями діяльності, завдання та заходи </w:t>
      </w:r>
      <w:r>
        <w:rPr>
          <w:rFonts w:ascii="Times New Roman" w:hAnsi="Times New Roman" w:cs="Times New Roman"/>
          <w:b/>
          <w:bCs/>
          <w:sz w:val="28"/>
          <w:szCs w:val="28"/>
          <w:lang w:val="uk-UA" w:eastAsia="ru-RU"/>
        </w:rPr>
        <w:t>П</w:t>
      </w:r>
      <w:r w:rsidRPr="007E7B61">
        <w:rPr>
          <w:rFonts w:ascii="Times New Roman" w:hAnsi="Times New Roman" w:cs="Times New Roman"/>
          <w:b/>
          <w:bCs/>
          <w:sz w:val="28"/>
          <w:szCs w:val="28"/>
          <w:lang w:val="uk-UA" w:eastAsia="ru-RU"/>
        </w:rPr>
        <w:t xml:space="preserve">рограми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2126"/>
        <w:gridCol w:w="3544"/>
        <w:gridCol w:w="142"/>
        <w:gridCol w:w="850"/>
        <w:gridCol w:w="2410"/>
        <w:gridCol w:w="1134"/>
        <w:gridCol w:w="850"/>
        <w:gridCol w:w="142"/>
        <w:gridCol w:w="709"/>
        <w:gridCol w:w="709"/>
        <w:gridCol w:w="141"/>
        <w:gridCol w:w="1978"/>
      </w:tblGrid>
      <w:tr w:rsidR="009A3759" w:rsidRPr="00A866DA">
        <w:tc>
          <w:tcPr>
            <w:tcW w:w="392" w:type="dxa"/>
            <w:vMerge w:val="restart"/>
          </w:tcPr>
          <w:p w:rsidR="009A3759" w:rsidRPr="00A866DA" w:rsidRDefault="009A3759" w:rsidP="00A866DA">
            <w:pPr>
              <w:spacing w:after="0" w:line="240" w:lineRule="auto"/>
              <w:jc w:val="center"/>
              <w:rPr>
                <w:rFonts w:ascii="Times New Roman" w:hAnsi="Times New Roman" w:cs="Times New Roman"/>
                <w:b/>
                <w:bCs/>
              </w:rPr>
            </w:pPr>
            <w:r w:rsidRPr="00A866DA">
              <w:rPr>
                <w:rFonts w:ascii="Times New Roman" w:hAnsi="Times New Roman" w:cs="Times New Roman"/>
                <w:b/>
                <w:bCs/>
              </w:rPr>
              <w:t>№</w:t>
            </w:r>
          </w:p>
          <w:p w:rsidR="009A3759" w:rsidRPr="00A866DA" w:rsidRDefault="009A3759" w:rsidP="00A866DA">
            <w:pPr>
              <w:spacing w:after="0" w:line="240" w:lineRule="auto"/>
              <w:jc w:val="center"/>
              <w:rPr>
                <w:rFonts w:ascii="Times New Roman" w:hAnsi="Times New Roman" w:cs="Times New Roman"/>
                <w:b/>
                <w:bCs/>
              </w:rPr>
            </w:pPr>
            <w:r w:rsidRPr="00A866DA">
              <w:rPr>
                <w:rFonts w:ascii="Times New Roman" w:hAnsi="Times New Roman" w:cs="Times New Roman"/>
                <w:b/>
                <w:bCs/>
              </w:rPr>
              <w:t>з/п</w:t>
            </w:r>
          </w:p>
        </w:tc>
        <w:tc>
          <w:tcPr>
            <w:tcW w:w="2126" w:type="dxa"/>
            <w:vMerge w:val="restart"/>
          </w:tcPr>
          <w:p w:rsidR="009A3759" w:rsidRPr="00A866DA" w:rsidRDefault="009A3759" w:rsidP="00A866DA">
            <w:pPr>
              <w:spacing w:after="0" w:line="240" w:lineRule="auto"/>
              <w:jc w:val="center"/>
              <w:rPr>
                <w:rFonts w:ascii="Times New Roman" w:hAnsi="Times New Roman" w:cs="Times New Roman"/>
                <w:b/>
                <w:bCs/>
              </w:rPr>
            </w:pPr>
            <w:r w:rsidRPr="00A866DA">
              <w:rPr>
                <w:rFonts w:ascii="Times New Roman" w:hAnsi="Times New Roman" w:cs="Times New Roman"/>
                <w:b/>
                <w:bCs/>
                <w:lang w:val="uk-UA" w:eastAsia="ru-RU"/>
              </w:rPr>
              <w:t>Завдання</w:t>
            </w:r>
          </w:p>
        </w:tc>
        <w:tc>
          <w:tcPr>
            <w:tcW w:w="3544" w:type="dxa"/>
            <w:vMerge w:val="restart"/>
          </w:tcPr>
          <w:p w:rsidR="009A3759" w:rsidRPr="00A866DA" w:rsidRDefault="009A3759" w:rsidP="00A866DA">
            <w:pPr>
              <w:spacing w:after="0" w:line="240" w:lineRule="auto"/>
              <w:jc w:val="center"/>
              <w:rPr>
                <w:rFonts w:ascii="Times New Roman" w:hAnsi="Times New Roman" w:cs="Times New Roman"/>
                <w:b/>
                <w:bCs/>
              </w:rPr>
            </w:pPr>
            <w:r w:rsidRPr="00A866DA">
              <w:rPr>
                <w:rFonts w:ascii="Times New Roman" w:hAnsi="Times New Roman" w:cs="Times New Roman"/>
                <w:b/>
                <w:bCs/>
                <w:lang w:val="uk-UA" w:eastAsia="ru-RU"/>
              </w:rPr>
              <w:t>Заходи</w:t>
            </w:r>
          </w:p>
        </w:tc>
        <w:tc>
          <w:tcPr>
            <w:tcW w:w="992" w:type="dxa"/>
            <w:gridSpan w:val="2"/>
            <w:vMerge w:val="restart"/>
          </w:tcPr>
          <w:p w:rsidR="009A3759" w:rsidRPr="00A866DA" w:rsidRDefault="009A3759" w:rsidP="00A866DA">
            <w:pPr>
              <w:spacing w:after="0" w:line="240" w:lineRule="auto"/>
              <w:jc w:val="center"/>
              <w:rPr>
                <w:rFonts w:ascii="Times New Roman" w:hAnsi="Times New Roman" w:cs="Times New Roman"/>
                <w:b/>
                <w:bCs/>
              </w:rPr>
            </w:pPr>
            <w:r w:rsidRPr="00A866DA">
              <w:rPr>
                <w:rFonts w:ascii="Times New Roman" w:hAnsi="Times New Roman" w:cs="Times New Roman"/>
                <w:b/>
                <w:bCs/>
                <w:lang w:val="uk-UA" w:eastAsia="ru-RU"/>
              </w:rPr>
              <w:t>Строк виконання заходу</w:t>
            </w:r>
          </w:p>
        </w:tc>
        <w:tc>
          <w:tcPr>
            <w:tcW w:w="2410" w:type="dxa"/>
            <w:vMerge w:val="restart"/>
          </w:tcPr>
          <w:p w:rsidR="009A3759" w:rsidRPr="00A866DA" w:rsidRDefault="009A3759" w:rsidP="00A866DA">
            <w:pPr>
              <w:spacing w:after="0" w:line="240" w:lineRule="auto"/>
              <w:jc w:val="center"/>
              <w:rPr>
                <w:rFonts w:ascii="Times New Roman" w:hAnsi="Times New Roman" w:cs="Times New Roman"/>
                <w:b/>
                <w:bCs/>
              </w:rPr>
            </w:pPr>
            <w:r w:rsidRPr="00A866DA">
              <w:rPr>
                <w:rFonts w:ascii="Times New Roman" w:hAnsi="Times New Roman" w:cs="Times New Roman"/>
                <w:b/>
                <w:bCs/>
                <w:lang w:val="uk-UA" w:eastAsia="ru-RU"/>
              </w:rPr>
              <w:t>Виконавці</w:t>
            </w:r>
          </w:p>
        </w:tc>
        <w:tc>
          <w:tcPr>
            <w:tcW w:w="1134" w:type="dxa"/>
            <w:vMerge w:val="restart"/>
          </w:tcPr>
          <w:p w:rsidR="009A3759" w:rsidRPr="00A866DA" w:rsidRDefault="009A3759" w:rsidP="00A866DA">
            <w:pPr>
              <w:spacing w:after="0" w:line="240" w:lineRule="auto"/>
              <w:jc w:val="center"/>
              <w:rPr>
                <w:rFonts w:ascii="Times New Roman" w:hAnsi="Times New Roman" w:cs="Times New Roman"/>
                <w:b/>
                <w:bCs/>
              </w:rPr>
            </w:pPr>
            <w:r w:rsidRPr="00A866DA">
              <w:rPr>
                <w:rFonts w:ascii="Times New Roman" w:hAnsi="Times New Roman" w:cs="Times New Roman"/>
                <w:b/>
                <w:bCs/>
                <w:lang w:val="uk-UA" w:eastAsia="ru-RU"/>
              </w:rPr>
              <w:t>Джерела фінансування</w:t>
            </w:r>
          </w:p>
        </w:tc>
        <w:tc>
          <w:tcPr>
            <w:tcW w:w="2410" w:type="dxa"/>
            <w:gridSpan w:val="4"/>
          </w:tcPr>
          <w:p w:rsidR="009A3759" w:rsidRPr="00A866DA" w:rsidRDefault="009A3759" w:rsidP="00A866DA">
            <w:pPr>
              <w:spacing w:after="0" w:line="240" w:lineRule="auto"/>
              <w:jc w:val="center"/>
              <w:rPr>
                <w:rFonts w:ascii="Times New Roman" w:hAnsi="Times New Roman" w:cs="Times New Roman"/>
                <w:b/>
                <w:bCs/>
              </w:rPr>
            </w:pPr>
            <w:r w:rsidRPr="00A866DA">
              <w:rPr>
                <w:rFonts w:ascii="Times New Roman" w:hAnsi="Times New Roman" w:cs="Times New Roman"/>
                <w:b/>
                <w:bCs/>
                <w:lang w:val="uk-UA" w:eastAsia="ru-RU"/>
              </w:rPr>
              <w:t>Орієнтовні обсяги фінансування, тис. грн.</w:t>
            </w:r>
          </w:p>
        </w:tc>
        <w:tc>
          <w:tcPr>
            <w:tcW w:w="2119" w:type="dxa"/>
            <w:gridSpan w:val="2"/>
            <w:vMerge w:val="restart"/>
          </w:tcPr>
          <w:p w:rsidR="009A3759" w:rsidRPr="00A866DA" w:rsidRDefault="009A3759" w:rsidP="00A866DA">
            <w:pPr>
              <w:spacing w:after="0" w:line="240" w:lineRule="auto"/>
              <w:jc w:val="center"/>
              <w:rPr>
                <w:rFonts w:ascii="Times New Roman" w:hAnsi="Times New Roman" w:cs="Times New Roman"/>
                <w:b/>
                <w:bCs/>
              </w:rPr>
            </w:pPr>
            <w:r w:rsidRPr="00A866DA">
              <w:rPr>
                <w:rFonts w:ascii="Times New Roman" w:hAnsi="Times New Roman" w:cs="Times New Roman"/>
                <w:b/>
                <w:bCs/>
                <w:lang w:val="uk-UA" w:eastAsia="ru-RU"/>
              </w:rPr>
              <w:t>Очікуваний результат</w:t>
            </w:r>
          </w:p>
        </w:tc>
      </w:tr>
      <w:tr w:rsidR="009A3759" w:rsidRPr="00A866DA">
        <w:tc>
          <w:tcPr>
            <w:tcW w:w="392" w:type="dxa"/>
            <w:vMerge/>
          </w:tcPr>
          <w:p w:rsidR="009A3759" w:rsidRPr="00A866DA" w:rsidRDefault="009A3759" w:rsidP="00A866DA">
            <w:pPr>
              <w:spacing w:after="0" w:line="240" w:lineRule="auto"/>
              <w:rPr>
                <w:rFonts w:ascii="Times New Roman" w:hAnsi="Times New Roman" w:cs="Times New Roman"/>
              </w:rPr>
            </w:pPr>
          </w:p>
        </w:tc>
        <w:tc>
          <w:tcPr>
            <w:tcW w:w="2126" w:type="dxa"/>
            <w:vMerge/>
          </w:tcPr>
          <w:p w:rsidR="009A3759" w:rsidRPr="00A866DA" w:rsidRDefault="009A3759" w:rsidP="00A866DA">
            <w:pPr>
              <w:spacing w:after="0" w:line="240" w:lineRule="auto"/>
              <w:rPr>
                <w:rFonts w:ascii="Times New Roman" w:hAnsi="Times New Roman" w:cs="Times New Roman"/>
              </w:rPr>
            </w:pPr>
          </w:p>
        </w:tc>
        <w:tc>
          <w:tcPr>
            <w:tcW w:w="3544" w:type="dxa"/>
            <w:vMerge/>
          </w:tcPr>
          <w:p w:rsidR="009A3759" w:rsidRPr="00A866DA" w:rsidRDefault="009A3759" w:rsidP="00A866DA">
            <w:pPr>
              <w:spacing w:after="0" w:line="240" w:lineRule="auto"/>
              <w:rPr>
                <w:rFonts w:ascii="Times New Roman" w:hAnsi="Times New Roman" w:cs="Times New Roman"/>
              </w:rPr>
            </w:pPr>
          </w:p>
        </w:tc>
        <w:tc>
          <w:tcPr>
            <w:tcW w:w="992" w:type="dxa"/>
            <w:gridSpan w:val="2"/>
            <w:vMerge/>
          </w:tcPr>
          <w:p w:rsidR="009A3759" w:rsidRPr="00A866DA" w:rsidRDefault="009A3759" w:rsidP="00A866DA">
            <w:pPr>
              <w:spacing w:after="0" w:line="240" w:lineRule="auto"/>
              <w:rPr>
                <w:rFonts w:ascii="Times New Roman" w:hAnsi="Times New Roman" w:cs="Times New Roman"/>
              </w:rPr>
            </w:pPr>
          </w:p>
        </w:tc>
        <w:tc>
          <w:tcPr>
            <w:tcW w:w="2410" w:type="dxa"/>
            <w:vMerge/>
          </w:tcPr>
          <w:p w:rsidR="009A3759" w:rsidRPr="00A866DA" w:rsidRDefault="009A3759" w:rsidP="00A866DA">
            <w:pPr>
              <w:spacing w:after="0" w:line="240" w:lineRule="auto"/>
              <w:rPr>
                <w:rFonts w:ascii="Times New Roman" w:hAnsi="Times New Roman" w:cs="Times New Roman"/>
              </w:rPr>
            </w:pPr>
          </w:p>
        </w:tc>
        <w:tc>
          <w:tcPr>
            <w:tcW w:w="1134" w:type="dxa"/>
            <w:vMerge/>
          </w:tcPr>
          <w:p w:rsidR="009A3759" w:rsidRPr="00A866DA" w:rsidRDefault="009A3759" w:rsidP="00A866DA">
            <w:pPr>
              <w:spacing w:after="0" w:line="240" w:lineRule="auto"/>
              <w:rPr>
                <w:rFonts w:ascii="Times New Roman" w:hAnsi="Times New Roman" w:cs="Times New Roman"/>
              </w:rPr>
            </w:pPr>
          </w:p>
        </w:tc>
        <w:tc>
          <w:tcPr>
            <w:tcW w:w="992" w:type="dxa"/>
            <w:gridSpan w:val="2"/>
          </w:tcPr>
          <w:p w:rsidR="009A3759" w:rsidRPr="00A866DA" w:rsidRDefault="009A3759" w:rsidP="00A866DA">
            <w:pPr>
              <w:spacing w:after="0" w:line="240" w:lineRule="auto"/>
              <w:jc w:val="center"/>
              <w:rPr>
                <w:rFonts w:ascii="Times New Roman" w:hAnsi="Times New Roman" w:cs="Times New Roman"/>
                <w:b/>
                <w:bCs/>
              </w:rPr>
            </w:pPr>
            <w:r w:rsidRPr="00A866DA">
              <w:rPr>
                <w:rFonts w:ascii="Times New Roman" w:hAnsi="Times New Roman" w:cs="Times New Roman"/>
                <w:b/>
                <w:bCs/>
              </w:rPr>
              <w:t>2017</w:t>
            </w:r>
          </w:p>
        </w:tc>
        <w:tc>
          <w:tcPr>
            <w:tcW w:w="709" w:type="dxa"/>
          </w:tcPr>
          <w:p w:rsidR="009A3759" w:rsidRPr="00A866DA" w:rsidRDefault="009A3759" w:rsidP="00A866DA">
            <w:pPr>
              <w:spacing w:after="0" w:line="240" w:lineRule="auto"/>
              <w:jc w:val="center"/>
              <w:rPr>
                <w:rFonts w:ascii="Times New Roman" w:hAnsi="Times New Roman" w:cs="Times New Roman"/>
                <w:b/>
                <w:bCs/>
              </w:rPr>
            </w:pPr>
            <w:r w:rsidRPr="00A866DA">
              <w:rPr>
                <w:rFonts w:ascii="Times New Roman" w:hAnsi="Times New Roman" w:cs="Times New Roman"/>
                <w:b/>
                <w:bCs/>
              </w:rPr>
              <w:t>2018</w:t>
            </w:r>
          </w:p>
        </w:tc>
        <w:tc>
          <w:tcPr>
            <w:tcW w:w="709" w:type="dxa"/>
          </w:tcPr>
          <w:p w:rsidR="009A3759" w:rsidRPr="00A866DA" w:rsidRDefault="009A3759" w:rsidP="00A866DA">
            <w:pPr>
              <w:spacing w:after="0" w:line="240" w:lineRule="auto"/>
              <w:jc w:val="center"/>
              <w:rPr>
                <w:rFonts w:ascii="Times New Roman" w:hAnsi="Times New Roman" w:cs="Times New Roman"/>
                <w:b/>
                <w:bCs/>
              </w:rPr>
            </w:pPr>
            <w:r w:rsidRPr="00A866DA">
              <w:rPr>
                <w:rFonts w:ascii="Times New Roman" w:hAnsi="Times New Roman" w:cs="Times New Roman"/>
                <w:b/>
                <w:bCs/>
              </w:rPr>
              <w:t>2019</w:t>
            </w:r>
          </w:p>
        </w:tc>
        <w:tc>
          <w:tcPr>
            <w:tcW w:w="2119" w:type="dxa"/>
            <w:gridSpan w:val="2"/>
            <w:vMerge/>
          </w:tcPr>
          <w:p w:rsidR="009A3759" w:rsidRPr="00A866DA" w:rsidRDefault="009A3759" w:rsidP="00A866DA">
            <w:pPr>
              <w:spacing w:after="0" w:line="240" w:lineRule="auto"/>
              <w:rPr>
                <w:rFonts w:ascii="Times New Roman" w:hAnsi="Times New Roman" w:cs="Times New Roman"/>
              </w:rPr>
            </w:pPr>
          </w:p>
        </w:tc>
      </w:tr>
      <w:tr w:rsidR="009A3759" w:rsidRPr="00A866DA">
        <w:trPr>
          <w:trHeight w:val="333"/>
        </w:trPr>
        <w:tc>
          <w:tcPr>
            <w:tcW w:w="15127" w:type="dxa"/>
            <w:gridSpan w:val="13"/>
          </w:tcPr>
          <w:p w:rsidR="009A3759" w:rsidRPr="00A866DA" w:rsidRDefault="009A3759" w:rsidP="005A4993">
            <w:pPr>
              <w:spacing w:after="0" w:line="240" w:lineRule="auto"/>
              <w:jc w:val="center"/>
              <w:rPr>
                <w:rFonts w:ascii="Times New Roman" w:hAnsi="Times New Roman" w:cs="Times New Roman"/>
              </w:rPr>
            </w:pPr>
            <w:r w:rsidRPr="00A866DA">
              <w:rPr>
                <w:rFonts w:ascii="Times New Roman" w:hAnsi="Times New Roman" w:cs="Times New Roman"/>
                <w:b/>
                <w:bCs/>
                <w:lang w:val="uk-UA" w:eastAsia="ru-RU"/>
              </w:rPr>
              <w:t>Нормативне регулювання</w:t>
            </w:r>
          </w:p>
        </w:tc>
      </w:tr>
      <w:tr w:rsidR="009A3759" w:rsidRPr="00A866DA">
        <w:trPr>
          <w:trHeight w:val="1589"/>
        </w:trPr>
        <w:tc>
          <w:tcPr>
            <w:tcW w:w="392" w:type="dxa"/>
            <w:vMerge w:val="restart"/>
          </w:tcPr>
          <w:p w:rsidR="009A3759" w:rsidRPr="00A866DA" w:rsidRDefault="009A3759" w:rsidP="00A866DA">
            <w:pPr>
              <w:spacing w:after="0" w:line="240" w:lineRule="auto"/>
              <w:rPr>
                <w:rFonts w:ascii="Times New Roman" w:hAnsi="Times New Roman" w:cs="Times New Roman"/>
              </w:rPr>
            </w:pPr>
            <w:r w:rsidRPr="00A866DA">
              <w:rPr>
                <w:rFonts w:ascii="Times New Roman" w:hAnsi="Times New Roman" w:cs="Times New Roman"/>
              </w:rPr>
              <w:t>1</w:t>
            </w:r>
          </w:p>
        </w:tc>
        <w:tc>
          <w:tcPr>
            <w:tcW w:w="2126" w:type="dxa"/>
            <w:vMerge w:val="restart"/>
          </w:tcPr>
          <w:p w:rsidR="009A3759" w:rsidRPr="00A866DA" w:rsidRDefault="009A3759" w:rsidP="00A866DA">
            <w:pPr>
              <w:spacing w:after="0" w:line="240" w:lineRule="auto"/>
              <w:rPr>
                <w:rFonts w:ascii="Times New Roman" w:hAnsi="Times New Roman" w:cs="Times New Roman"/>
              </w:rPr>
            </w:pPr>
            <w:r w:rsidRPr="00A866DA">
              <w:rPr>
                <w:rFonts w:ascii="Times New Roman" w:hAnsi="Times New Roman" w:cs="Times New Roman"/>
                <w:color w:val="000000"/>
                <w:lang w:val="uk-UA" w:eastAsia="ru-RU"/>
              </w:rPr>
              <w:t>Впорядкування нормативного регулювання діяльності суб’єктів малого і середнього підприємництва, взаємодія їх з органами влади, громадськістю</w:t>
            </w:r>
          </w:p>
        </w:tc>
        <w:tc>
          <w:tcPr>
            <w:tcW w:w="3544" w:type="dxa"/>
          </w:tcPr>
          <w:p w:rsidR="009A3759" w:rsidRPr="00A866DA" w:rsidRDefault="009A3759" w:rsidP="00A866DA">
            <w:pPr>
              <w:widowControl w:val="0"/>
              <w:autoSpaceDE w:val="0"/>
              <w:autoSpaceDN w:val="0"/>
              <w:adjustRightInd w:val="0"/>
              <w:spacing w:after="0" w:line="240" w:lineRule="auto"/>
              <w:jc w:val="both"/>
              <w:rPr>
                <w:rFonts w:ascii="Times New Roman" w:hAnsi="Times New Roman" w:cs="Times New Roman"/>
                <w:lang w:val="uk-UA" w:eastAsia="ru-RU"/>
              </w:rPr>
            </w:pPr>
            <w:r w:rsidRPr="00A866DA">
              <w:rPr>
                <w:rFonts w:ascii="Times New Roman" w:hAnsi="Times New Roman" w:cs="Times New Roman"/>
                <w:lang w:val="uk-UA" w:eastAsia="ru-RU"/>
              </w:rPr>
              <w:t>1.1. Забезпечення здійснення державної регуляторної політики у сфері підприємництва в місті шляхом:</w:t>
            </w:r>
          </w:p>
          <w:p w:rsidR="009A3759" w:rsidRPr="00A866DA" w:rsidRDefault="009A3759" w:rsidP="00A866DA">
            <w:pPr>
              <w:spacing w:after="0" w:line="240" w:lineRule="auto"/>
              <w:rPr>
                <w:rFonts w:ascii="Times New Roman" w:hAnsi="Times New Roman" w:cs="Times New Roman"/>
              </w:rPr>
            </w:pPr>
            <w:r w:rsidRPr="00A866DA">
              <w:rPr>
                <w:rFonts w:ascii="Times New Roman" w:hAnsi="Times New Roman" w:cs="Times New Roman"/>
                <w:lang w:val="uk-UA" w:eastAsia="ru-RU"/>
              </w:rPr>
              <w:t>- проведення М- тесту</w:t>
            </w:r>
            <w:r>
              <w:rPr>
                <w:rFonts w:ascii="Times New Roman" w:hAnsi="Times New Roman" w:cs="Times New Roman"/>
                <w:lang w:val="uk-UA" w:eastAsia="ru-RU"/>
              </w:rPr>
              <w:t>;</w:t>
            </w:r>
          </w:p>
        </w:tc>
        <w:tc>
          <w:tcPr>
            <w:tcW w:w="992" w:type="dxa"/>
            <w:gridSpan w:val="2"/>
          </w:tcPr>
          <w:p w:rsidR="009A3759" w:rsidRPr="00A866DA" w:rsidRDefault="009A3759" w:rsidP="00A866DA">
            <w:pPr>
              <w:spacing w:after="0" w:line="240" w:lineRule="auto"/>
              <w:jc w:val="center"/>
              <w:rPr>
                <w:rFonts w:ascii="Times New Roman" w:hAnsi="Times New Roman" w:cs="Times New Roman"/>
                <w:lang w:val="uk-UA" w:eastAsia="ru-RU"/>
              </w:rPr>
            </w:pPr>
            <w:r w:rsidRPr="00A866DA">
              <w:rPr>
                <w:rFonts w:ascii="Times New Roman" w:hAnsi="Times New Roman" w:cs="Times New Roman"/>
                <w:lang w:val="uk-UA" w:eastAsia="ru-RU"/>
              </w:rPr>
              <w:t xml:space="preserve">2017-2019 </w:t>
            </w:r>
          </w:p>
          <w:p w:rsidR="009A3759" w:rsidRPr="00A866DA" w:rsidRDefault="009A3759" w:rsidP="00A866DA">
            <w:pPr>
              <w:spacing w:after="0" w:line="240" w:lineRule="auto"/>
              <w:rPr>
                <w:rFonts w:ascii="Times New Roman" w:hAnsi="Times New Roman" w:cs="Times New Roman"/>
              </w:rPr>
            </w:pPr>
          </w:p>
        </w:tc>
        <w:tc>
          <w:tcPr>
            <w:tcW w:w="2410" w:type="dxa"/>
          </w:tcPr>
          <w:p w:rsidR="009A3759" w:rsidRPr="00A866DA" w:rsidRDefault="009A3759" w:rsidP="00A866DA">
            <w:pPr>
              <w:spacing w:after="0" w:line="240" w:lineRule="auto"/>
              <w:jc w:val="both"/>
              <w:rPr>
                <w:rFonts w:ascii="Times New Roman" w:hAnsi="Times New Roman" w:cs="Times New Roman"/>
                <w:lang w:val="uk-UA" w:eastAsia="ru-RU"/>
              </w:rPr>
            </w:pPr>
            <w:r w:rsidRPr="00A866DA">
              <w:rPr>
                <w:rFonts w:ascii="Times New Roman" w:hAnsi="Times New Roman" w:cs="Times New Roman"/>
                <w:lang w:val="uk-UA" w:eastAsia="ru-RU"/>
              </w:rPr>
              <w:t>Виконавчі  органи Сумської міської ради, які є розробниками регуляторного акту</w:t>
            </w:r>
          </w:p>
          <w:p w:rsidR="009A3759" w:rsidRPr="00A866DA" w:rsidRDefault="009A3759" w:rsidP="00A866DA">
            <w:pPr>
              <w:spacing w:after="0" w:line="240" w:lineRule="auto"/>
              <w:rPr>
                <w:rFonts w:ascii="Times New Roman" w:hAnsi="Times New Roman" w:cs="Times New Roman"/>
                <w:lang w:val="uk-UA"/>
              </w:rPr>
            </w:pPr>
          </w:p>
        </w:tc>
        <w:tc>
          <w:tcPr>
            <w:tcW w:w="1134" w:type="dxa"/>
          </w:tcPr>
          <w:p w:rsidR="009A3759" w:rsidRPr="00A866DA" w:rsidRDefault="009A3759" w:rsidP="00A866DA">
            <w:pPr>
              <w:spacing w:after="0" w:line="240" w:lineRule="auto"/>
              <w:jc w:val="center"/>
              <w:rPr>
                <w:rFonts w:ascii="Times New Roman" w:hAnsi="Times New Roman" w:cs="Times New Roman"/>
                <w:lang w:val="uk-UA" w:eastAsia="ru-RU"/>
              </w:rPr>
            </w:pPr>
            <w:r w:rsidRPr="00A866DA">
              <w:rPr>
                <w:rFonts w:ascii="Times New Roman" w:hAnsi="Times New Roman" w:cs="Times New Roman"/>
                <w:lang w:val="uk-UA" w:eastAsia="ru-RU"/>
              </w:rPr>
              <w:t>не потребує коштів</w:t>
            </w:r>
          </w:p>
          <w:p w:rsidR="009A3759" w:rsidRPr="00A866DA" w:rsidRDefault="009A3759" w:rsidP="00A866DA">
            <w:pPr>
              <w:spacing w:after="0" w:line="240" w:lineRule="auto"/>
              <w:rPr>
                <w:rFonts w:ascii="Times New Roman" w:hAnsi="Times New Roman" w:cs="Times New Roman"/>
              </w:rPr>
            </w:pPr>
          </w:p>
        </w:tc>
        <w:tc>
          <w:tcPr>
            <w:tcW w:w="850" w:type="dxa"/>
          </w:tcPr>
          <w:p w:rsidR="009A3759" w:rsidRPr="00A866DA" w:rsidRDefault="009A3759" w:rsidP="00A866DA">
            <w:pPr>
              <w:spacing w:after="0" w:line="240" w:lineRule="auto"/>
              <w:jc w:val="center"/>
              <w:rPr>
                <w:rFonts w:ascii="Times New Roman" w:hAnsi="Times New Roman" w:cs="Times New Roman"/>
              </w:rPr>
            </w:pPr>
            <w:r w:rsidRPr="00A866DA">
              <w:rPr>
                <w:rFonts w:ascii="Times New Roman" w:hAnsi="Times New Roman" w:cs="Times New Roman"/>
              </w:rPr>
              <w:t>-</w:t>
            </w:r>
          </w:p>
        </w:tc>
        <w:tc>
          <w:tcPr>
            <w:tcW w:w="851" w:type="dxa"/>
            <w:gridSpan w:val="2"/>
          </w:tcPr>
          <w:p w:rsidR="009A3759" w:rsidRPr="00A866DA" w:rsidRDefault="009A3759" w:rsidP="00A866DA">
            <w:pPr>
              <w:spacing w:after="0" w:line="240" w:lineRule="auto"/>
              <w:jc w:val="center"/>
              <w:rPr>
                <w:rFonts w:ascii="Times New Roman" w:hAnsi="Times New Roman" w:cs="Times New Roman"/>
              </w:rPr>
            </w:pPr>
            <w:r w:rsidRPr="00A866DA">
              <w:rPr>
                <w:rFonts w:ascii="Times New Roman" w:hAnsi="Times New Roman" w:cs="Times New Roman"/>
              </w:rPr>
              <w:t>-</w:t>
            </w:r>
          </w:p>
        </w:tc>
        <w:tc>
          <w:tcPr>
            <w:tcW w:w="850" w:type="dxa"/>
            <w:gridSpan w:val="2"/>
          </w:tcPr>
          <w:p w:rsidR="009A3759" w:rsidRPr="00A866DA" w:rsidRDefault="009A3759" w:rsidP="00A866DA">
            <w:pPr>
              <w:spacing w:after="0" w:line="240" w:lineRule="auto"/>
              <w:jc w:val="center"/>
              <w:rPr>
                <w:rFonts w:ascii="Times New Roman" w:hAnsi="Times New Roman" w:cs="Times New Roman"/>
              </w:rPr>
            </w:pPr>
            <w:r w:rsidRPr="00A866DA">
              <w:rPr>
                <w:rFonts w:ascii="Times New Roman" w:hAnsi="Times New Roman" w:cs="Times New Roman"/>
              </w:rPr>
              <w:t>-</w:t>
            </w:r>
          </w:p>
        </w:tc>
        <w:tc>
          <w:tcPr>
            <w:tcW w:w="1978" w:type="dxa"/>
            <w:vMerge w:val="restart"/>
          </w:tcPr>
          <w:p w:rsidR="009A3759" w:rsidRPr="00A866DA" w:rsidRDefault="009A3759" w:rsidP="00A866DA">
            <w:pPr>
              <w:spacing w:after="0" w:line="240" w:lineRule="auto"/>
              <w:jc w:val="both"/>
              <w:rPr>
                <w:rFonts w:ascii="Times New Roman" w:hAnsi="Times New Roman" w:cs="Times New Roman"/>
                <w:lang w:val="uk-UA" w:eastAsia="ru-RU"/>
              </w:rPr>
            </w:pPr>
            <w:r w:rsidRPr="00A866DA">
              <w:rPr>
                <w:rFonts w:ascii="Times New Roman" w:hAnsi="Times New Roman" w:cs="Times New Roman"/>
                <w:lang w:val="uk-UA" w:eastAsia="ru-RU"/>
              </w:rPr>
              <w:t xml:space="preserve">Своєчасне виявлення та зупинення регулювання, яке руйнує або стримує розвиток малого і середнього підприємництва </w:t>
            </w:r>
          </w:p>
          <w:p w:rsidR="009A3759" w:rsidRPr="00A866DA" w:rsidRDefault="009A3759" w:rsidP="00A866DA">
            <w:pPr>
              <w:spacing w:after="0" w:line="240" w:lineRule="auto"/>
              <w:rPr>
                <w:rFonts w:ascii="Times New Roman" w:hAnsi="Times New Roman" w:cs="Times New Roman"/>
                <w:lang w:val="uk-UA"/>
              </w:rPr>
            </w:pPr>
          </w:p>
        </w:tc>
      </w:tr>
      <w:tr w:rsidR="009A3759" w:rsidRPr="00A866DA">
        <w:tc>
          <w:tcPr>
            <w:tcW w:w="392" w:type="dxa"/>
            <w:vMerge/>
          </w:tcPr>
          <w:p w:rsidR="009A3759" w:rsidRPr="00A866DA" w:rsidRDefault="009A3759" w:rsidP="00A866DA">
            <w:pPr>
              <w:spacing w:after="0" w:line="240" w:lineRule="auto"/>
              <w:rPr>
                <w:rFonts w:ascii="Times New Roman" w:hAnsi="Times New Roman" w:cs="Times New Roman"/>
              </w:rPr>
            </w:pPr>
          </w:p>
        </w:tc>
        <w:tc>
          <w:tcPr>
            <w:tcW w:w="2126" w:type="dxa"/>
            <w:vMerge/>
          </w:tcPr>
          <w:p w:rsidR="009A3759" w:rsidRPr="00A866DA" w:rsidRDefault="009A3759" w:rsidP="00A866DA">
            <w:pPr>
              <w:spacing w:after="0" w:line="240" w:lineRule="auto"/>
              <w:rPr>
                <w:rFonts w:ascii="Times New Roman" w:hAnsi="Times New Roman" w:cs="Times New Roman"/>
              </w:rPr>
            </w:pPr>
          </w:p>
        </w:tc>
        <w:tc>
          <w:tcPr>
            <w:tcW w:w="3544" w:type="dxa"/>
          </w:tcPr>
          <w:p w:rsidR="009A3759" w:rsidRPr="00A866DA" w:rsidRDefault="009A3759" w:rsidP="00A866DA">
            <w:pPr>
              <w:spacing w:after="0" w:line="240" w:lineRule="auto"/>
              <w:jc w:val="both"/>
              <w:rPr>
                <w:rFonts w:ascii="Times New Roman" w:hAnsi="Times New Roman" w:cs="Times New Roman"/>
                <w:lang w:val="uk-UA" w:eastAsia="ru-RU"/>
              </w:rPr>
            </w:pPr>
            <w:r w:rsidRPr="00A866DA">
              <w:rPr>
                <w:rFonts w:ascii="Times New Roman" w:hAnsi="Times New Roman" w:cs="Times New Roman"/>
                <w:lang w:val="uk-UA" w:eastAsia="ru-RU"/>
              </w:rPr>
              <w:t>- проведення зовнішнього аудиту діючих регуляторних актів, прийнятих Сумською міською радою</w:t>
            </w:r>
          </w:p>
          <w:p w:rsidR="009A3759" w:rsidRPr="00A866DA" w:rsidRDefault="009A3759" w:rsidP="00A866DA">
            <w:pPr>
              <w:spacing w:after="0" w:line="240" w:lineRule="auto"/>
              <w:rPr>
                <w:rFonts w:ascii="Times New Roman" w:hAnsi="Times New Roman" w:cs="Times New Roman"/>
                <w:lang w:val="uk-UA"/>
              </w:rPr>
            </w:pPr>
          </w:p>
        </w:tc>
        <w:tc>
          <w:tcPr>
            <w:tcW w:w="992" w:type="dxa"/>
            <w:gridSpan w:val="2"/>
          </w:tcPr>
          <w:p w:rsidR="009A3759" w:rsidRPr="00A866DA" w:rsidRDefault="009A3759" w:rsidP="00A866DA">
            <w:pPr>
              <w:spacing w:after="0" w:line="240" w:lineRule="auto"/>
              <w:jc w:val="center"/>
              <w:rPr>
                <w:rFonts w:ascii="Times New Roman" w:hAnsi="Times New Roman" w:cs="Times New Roman"/>
                <w:lang w:val="uk-UA" w:eastAsia="ru-RU"/>
              </w:rPr>
            </w:pPr>
            <w:r w:rsidRPr="00A866DA">
              <w:rPr>
                <w:rFonts w:ascii="Times New Roman" w:hAnsi="Times New Roman" w:cs="Times New Roman"/>
                <w:lang w:val="uk-UA" w:eastAsia="ru-RU"/>
              </w:rPr>
              <w:t xml:space="preserve">2017-2019 </w:t>
            </w:r>
          </w:p>
          <w:p w:rsidR="009A3759" w:rsidRPr="00A866DA" w:rsidRDefault="009A3759" w:rsidP="00A866DA">
            <w:pPr>
              <w:spacing w:after="0" w:line="240" w:lineRule="auto"/>
              <w:rPr>
                <w:rFonts w:ascii="Times New Roman" w:hAnsi="Times New Roman" w:cs="Times New Roman"/>
              </w:rPr>
            </w:pPr>
          </w:p>
        </w:tc>
        <w:tc>
          <w:tcPr>
            <w:tcW w:w="2410" w:type="dxa"/>
          </w:tcPr>
          <w:p w:rsidR="009A3759" w:rsidRPr="00183977" w:rsidRDefault="009A3759" w:rsidP="00A866DA">
            <w:pPr>
              <w:spacing w:after="0" w:line="240" w:lineRule="auto"/>
              <w:rPr>
                <w:rFonts w:ascii="Times New Roman" w:hAnsi="Times New Roman" w:cs="Times New Roman"/>
              </w:rPr>
            </w:pPr>
            <w:r w:rsidRPr="00183977">
              <w:rPr>
                <w:rFonts w:ascii="Times New Roman" w:hAnsi="Times New Roman" w:cs="Times New Roman"/>
                <w:lang w:val="uk-UA"/>
              </w:rPr>
              <w:t>Громадські організації та об’єднання підприємців</w:t>
            </w:r>
          </w:p>
        </w:tc>
        <w:tc>
          <w:tcPr>
            <w:tcW w:w="1134" w:type="dxa"/>
          </w:tcPr>
          <w:p w:rsidR="009A3759" w:rsidRPr="00A866DA" w:rsidRDefault="009A3759" w:rsidP="00A866DA">
            <w:pPr>
              <w:spacing w:after="0" w:line="240" w:lineRule="auto"/>
              <w:jc w:val="center"/>
              <w:rPr>
                <w:rFonts w:ascii="Times New Roman" w:hAnsi="Times New Roman" w:cs="Times New Roman"/>
                <w:lang w:val="uk-UA" w:eastAsia="ru-RU"/>
              </w:rPr>
            </w:pPr>
            <w:r w:rsidRPr="00A866DA">
              <w:rPr>
                <w:rFonts w:ascii="Times New Roman" w:hAnsi="Times New Roman" w:cs="Times New Roman"/>
                <w:lang w:val="uk-UA" w:eastAsia="ru-RU"/>
              </w:rPr>
              <w:t>не потребує коштів</w:t>
            </w:r>
          </w:p>
          <w:p w:rsidR="009A3759" w:rsidRPr="00A866DA" w:rsidRDefault="009A3759" w:rsidP="00A866DA">
            <w:pPr>
              <w:spacing w:after="0" w:line="240" w:lineRule="auto"/>
              <w:rPr>
                <w:rFonts w:ascii="Times New Roman" w:hAnsi="Times New Roman" w:cs="Times New Roman"/>
              </w:rPr>
            </w:pPr>
          </w:p>
        </w:tc>
        <w:tc>
          <w:tcPr>
            <w:tcW w:w="850" w:type="dxa"/>
          </w:tcPr>
          <w:p w:rsidR="009A3759" w:rsidRPr="00A866DA" w:rsidRDefault="009A3759" w:rsidP="00A866DA">
            <w:pPr>
              <w:spacing w:after="0" w:line="240" w:lineRule="auto"/>
              <w:jc w:val="center"/>
              <w:rPr>
                <w:rFonts w:ascii="Times New Roman" w:hAnsi="Times New Roman" w:cs="Times New Roman"/>
              </w:rPr>
            </w:pPr>
            <w:r w:rsidRPr="00A866DA">
              <w:rPr>
                <w:rFonts w:ascii="Times New Roman" w:hAnsi="Times New Roman" w:cs="Times New Roman"/>
              </w:rPr>
              <w:t>-</w:t>
            </w:r>
          </w:p>
        </w:tc>
        <w:tc>
          <w:tcPr>
            <w:tcW w:w="851" w:type="dxa"/>
            <w:gridSpan w:val="2"/>
          </w:tcPr>
          <w:p w:rsidR="009A3759" w:rsidRPr="00A866DA" w:rsidRDefault="009A3759" w:rsidP="00A866DA">
            <w:pPr>
              <w:spacing w:after="0" w:line="240" w:lineRule="auto"/>
              <w:jc w:val="center"/>
              <w:rPr>
                <w:rFonts w:ascii="Times New Roman" w:hAnsi="Times New Roman" w:cs="Times New Roman"/>
              </w:rPr>
            </w:pPr>
            <w:r w:rsidRPr="00A866DA">
              <w:rPr>
                <w:rFonts w:ascii="Times New Roman" w:hAnsi="Times New Roman" w:cs="Times New Roman"/>
              </w:rPr>
              <w:t>-</w:t>
            </w:r>
          </w:p>
        </w:tc>
        <w:tc>
          <w:tcPr>
            <w:tcW w:w="850" w:type="dxa"/>
            <w:gridSpan w:val="2"/>
          </w:tcPr>
          <w:p w:rsidR="009A3759" w:rsidRPr="00A866DA" w:rsidRDefault="009A3759" w:rsidP="00A866DA">
            <w:pPr>
              <w:spacing w:after="0" w:line="240" w:lineRule="auto"/>
              <w:jc w:val="center"/>
              <w:rPr>
                <w:rFonts w:ascii="Times New Roman" w:hAnsi="Times New Roman" w:cs="Times New Roman"/>
              </w:rPr>
            </w:pPr>
            <w:r w:rsidRPr="00A866DA">
              <w:rPr>
                <w:rFonts w:ascii="Times New Roman" w:hAnsi="Times New Roman" w:cs="Times New Roman"/>
              </w:rPr>
              <w:t>-</w:t>
            </w:r>
          </w:p>
        </w:tc>
        <w:tc>
          <w:tcPr>
            <w:tcW w:w="1978" w:type="dxa"/>
            <w:vMerge/>
          </w:tcPr>
          <w:p w:rsidR="009A3759" w:rsidRPr="00A866DA" w:rsidRDefault="009A3759" w:rsidP="00A866DA">
            <w:pPr>
              <w:spacing w:after="0" w:line="240" w:lineRule="auto"/>
              <w:rPr>
                <w:rFonts w:ascii="Times New Roman" w:hAnsi="Times New Roman" w:cs="Times New Roman"/>
              </w:rPr>
            </w:pPr>
          </w:p>
        </w:tc>
      </w:tr>
      <w:tr w:rsidR="009A3759" w:rsidRPr="0061342A">
        <w:tc>
          <w:tcPr>
            <w:tcW w:w="392" w:type="dxa"/>
            <w:vMerge/>
          </w:tcPr>
          <w:p w:rsidR="009A3759" w:rsidRPr="00A866DA" w:rsidRDefault="009A3759" w:rsidP="00A866DA">
            <w:pPr>
              <w:spacing w:after="0" w:line="240" w:lineRule="auto"/>
              <w:rPr>
                <w:rFonts w:ascii="Times New Roman" w:hAnsi="Times New Roman" w:cs="Times New Roman"/>
              </w:rPr>
            </w:pPr>
          </w:p>
        </w:tc>
        <w:tc>
          <w:tcPr>
            <w:tcW w:w="2126" w:type="dxa"/>
            <w:vMerge/>
          </w:tcPr>
          <w:p w:rsidR="009A3759" w:rsidRPr="00A866DA" w:rsidRDefault="009A3759" w:rsidP="00A866DA">
            <w:pPr>
              <w:spacing w:after="0" w:line="240" w:lineRule="auto"/>
              <w:rPr>
                <w:rFonts w:ascii="Times New Roman" w:hAnsi="Times New Roman" w:cs="Times New Roman"/>
              </w:rPr>
            </w:pPr>
          </w:p>
        </w:tc>
        <w:tc>
          <w:tcPr>
            <w:tcW w:w="3544" w:type="dxa"/>
          </w:tcPr>
          <w:p w:rsidR="009A3759" w:rsidRPr="00A866DA" w:rsidRDefault="009A3759" w:rsidP="00A866DA">
            <w:pPr>
              <w:spacing w:after="0" w:line="240" w:lineRule="auto"/>
              <w:jc w:val="both"/>
              <w:rPr>
                <w:rFonts w:ascii="Times New Roman" w:hAnsi="Times New Roman" w:cs="Times New Roman"/>
                <w:lang w:val="uk-UA" w:eastAsia="ru-RU"/>
              </w:rPr>
            </w:pPr>
            <w:r w:rsidRPr="00A866DA">
              <w:rPr>
                <w:rFonts w:ascii="Times New Roman" w:hAnsi="Times New Roman" w:cs="Times New Roman"/>
                <w:lang w:val="uk-UA" w:eastAsia="ru-RU"/>
              </w:rPr>
              <w:t>1.2. Організація та проведення навчання, семінарів, консультацій для суб’єктів малого і середнього підприємництва та працівників відповідних виконавчих органів Сумської міської ради, в тому числі з питань регуляторної політики</w:t>
            </w:r>
            <w:r>
              <w:rPr>
                <w:rFonts w:ascii="Times New Roman" w:hAnsi="Times New Roman" w:cs="Times New Roman"/>
                <w:lang w:val="uk-UA" w:eastAsia="ru-RU"/>
              </w:rPr>
              <w:t xml:space="preserve"> </w:t>
            </w:r>
            <w:r w:rsidRPr="00A866DA">
              <w:rPr>
                <w:rFonts w:ascii="Times New Roman" w:hAnsi="Times New Roman" w:cs="Times New Roman"/>
                <w:lang w:val="uk-UA" w:eastAsia="ru-RU"/>
              </w:rPr>
              <w:t>у сфері господарської діяльності з метою зменшення регуляторних витрат суб'єктів малого і середнього підприємництва на виконання положень регуляторних актів, прийнятих Сумською міською радою</w:t>
            </w:r>
          </w:p>
        </w:tc>
        <w:tc>
          <w:tcPr>
            <w:tcW w:w="992" w:type="dxa"/>
            <w:gridSpan w:val="2"/>
          </w:tcPr>
          <w:p w:rsidR="009A3759" w:rsidRPr="00A866DA" w:rsidRDefault="009A3759" w:rsidP="00A866DA">
            <w:pPr>
              <w:spacing w:after="0" w:line="240" w:lineRule="auto"/>
              <w:jc w:val="center"/>
              <w:rPr>
                <w:rFonts w:ascii="Times New Roman" w:hAnsi="Times New Roman" w:cs="Times New Roman"/>
                <w:lang w:val="uk-UA" w:eastAsia="ru-RU"/>
              </w:rPr>
            </w:pPr>
            <w:r w:rsidRPr="00A866DA">
              <w:rPr>
                <w:rFonts w:ascii="Times New Roman" w:hAnsi="Times New Roman" w:cs="Times New Roman"/>
                <w:lang w:val="uk-UA" w:eastAsia="ru-RU"/>
              </w:rPr>
              <w:t xml:space="preserve">2017-2019 </w:t>
            </w:r>
          </w:p>
          <w:p w:rsidR="009A3759" w:rsidRPr="00A866DA" w:rsidRDefault="009A3759" w:rsidP="00A866DA">
            <w:pPr>
              <w:spacing w:after="0" w:line="240" w:lineRule="auto"/>
              <w:rPr>
                <w:rFonts w:ascii="Times New Roman" w:hAnsi="Times New Roman" w:cs="Times New Roman"/>
                <w:lang w:val="uk-UA"/>
              </w:rPr>
            </w:pPr>
          </w:p>
        </w:tc>
        <w:tc>
          <w:tcPr>
            <w:tcW w:w="2410" w:type="dxa"/>
          </w:tcPr>
          <w:p w:rsidR="009A3759" w:rsidRPr="00A866DA" w:rsidRDefault="009A3759" w:rsidP="00A866DA">
            <w:pPr>
              <w:spacing w:after="0" w:line="240" w:lineRule="auto"/>
              <w:jc w:val="both"/>
              <w:rPr>
                <w:rFonts w:ascii="Times New Roman" w:hAnsi="Times New Roman" w:cs="Times New Roman"/>
                <w:lang w:val="uk-UA" w:eastAsia="ru-RU"/>
              </w:rPr>
            </w:pPr>
            <w:r w:rsidRPr="00A866DA">
              <w:rPr>
                <w:rFonts w:ascii="Times New Roman" w:hAnsi="Times New Roman" w:cs="Times New Roman"/>
                <w:lang w:val="uk-UA" w:eastAsia="ru-RU"/>
              </w:rPr>
              <w:t xml:space="preserve">Департамент забезпечення ресурсних </w:t>
            </w:r>
            <w:r>
              <w:rPr>
                <w:rFonts w:ascii="Times New Roman" w:hAnsi="Times New Roman" w:cs="Times New Roman"/>
                <w:lang w:val="uk-UA" w:eastAsia="ru-RU"/>
              </w:rPr>
              <w:t>платежів Сумської міської ради</w:t>
            </w:r>
          </w:p>
          <w:p w:rsidR="009A3759" w:rsidRPr="00A866DA" w:rsidRDefault="009A3759" w:rsidP="00A866DA">
            <w:pPr>
              <w:spacing w:after="0" w:line="240" w:lineRule="auto"/>
              <w:rPr>
                <w:rFonts w:ascii="Times New Roman" w:hAnsi="Times New Roman" w:cs="Times New Roman"/>
                <w:lang w:val="uk-UA"/>
              </w:rPr>
            </w:pPr>
          </w:p>
        </w:tc>
        <w:tc>
          <w:tcPr>
            <w:tcW w:w="1134" w:type="dxa"/>
          </w:tcPr>
          <w:p w:rsidR="009A3759" w:rsidRPr="00A866DA" w:rsidRDefault="009A3759" w:rsidP="00A866DA">
            <w:pPr>
              <w:spacing w:after="0" w:line="240" w:lineRule="auto"/>
              <w:jc w:val="center"/>
              <w:rPr>
                <w:rFonts w:ascii="Times New Roman" w:hAnsi="Times New Roman" w:cs="Times New Roman"/>
                <w:lang w:val="uk-UA" w:eastAsia="ru-RU"/>
              </w:rPr>
            </w:pPr>
            <w:r w:rsidRPr="00A866DA">
              <w:rPr>
                <w:rFonts w:ascii="Times New Roman" w:hAnsi="Times New Roman" w:cs="Times New Roman"/>
                <w:lang w:val="uk-UA" w:eastAsia="ru-RU"/>
              </w:rPr>
              <w:t>Міський бюджет</w:t>
            </w:r>
          </w:p>
          <w:p w:rsidR="009A3759" w:rsidRPr="00A866DA" w:rsidRDefault="009A3759" w:rsidP="00A866DA">
            <w:pPr>
              <w:spacing w:after="0" w:line="240" w:lineRule="auto"/>
              <w:rPr>
                <w:rFonts w:ascii="Times New Roman" w:hAnsi="Times New Roman" w:cs="Times New Roman"/>
                <w:lang w:val="uk-UA"/>
              </w:rPr>
            </w:pPr>
          </w:p>
        </w:tc>
        <w:tc>
          <w:tcPr>
            <w:tcW w:w="850" w:type="dxa"/>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rPr>
              <w:t>60,0</w:t>
            </w:r>
          </w:p>
        </w:tc>
        <w:tc>
          <w:tcPr>
            <w:tcW w:w="851" w:type="dxa"/>
            <w:gridSpan w:val="2"/>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rPr>
              <w:t>70,0</w:t>
            </w:r>
          </w:p>
        </w:tc>
        <w:tc>
          <w:tcPr>
            <w:tcW w:w="850" w:type="dxa"/>
            <w:gridSpan w:val="2"/>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rPr>
              <w:t>80,0</w:t>
            </w:r>
          </w:p>
        </w:tc>
        <w:tc>
          <w:tcPr>
            <w:tcW w:w="1978" w:type="dxa"/>
          </w:tcPr>
          <w:p w:rsidR="009A3759" w:rsidRPr="00A866DA" w:rsidRDefault="009A3759" w:rsidP="00A866DA">
            <w:pPr>
              <w:spacing w:after="0" w:line="240" w:lineRule="auto"/>
              <w:jc w:val="both"/>
              <w:rPr>
                <w:rFonts w:ascii="Times New Roman" w:hAnsi="Times New Roman" w:cs="Times New Roman"/>
                <w:lang w:val="uk-UA" w:eastAsia="ru-RU"/>
              </w:rPr>
            </w:pPr>
            <w:r w:rsidRPr="00A866DA">
              <w:rPr>
                <w:rFonts w:ascii="Times New Roman" w:hAnsi="Times New Roman" w:cs="Times New Roman"/>
                <w:lang w:val="uk-UA" w:eastAsia="ru-RU"/>
              </w:rPr>
              <w:t>Дотримання принципів державної регуляторної політики, захист підприємництва від можливих корупційних ризиків</w:t>
            </w:r>
          </w:p>
          <w:p w:rsidR="009A3759" w:rsidRPr="00A866DA" w:rsidRDefault="009A3759" w:rsidP="00A866DA">
            <w:pPr>
              <w:spacing w:after="0" w:line="240" w:lineRule="auto"/>
              <w:rPr>
                <w:rFonts w:ascii="Times New Roman" w:hAnsi="Times New Roman" w:cs="Times New Roman"/>
                <w:lang w:val="uk-UA"/>
              </w:rPr>
            </w:pPr>
          </w:p>
        </w:tc>
      </w:tr>
      <w:tr w:rsidR="009A3759" w:rsidRPr="0061342A">
        <w:trPr>
          <w:trHeight w:val="365"/>
        </w:trPr>
        <w:tc>
          <w:tcPr>
            <w:tcW w:w="15127" w:type="dxa"/>
            <w:gridSpan w:val="13"/>
          </w:tcPr>
          <w:p w:rsidR="009A3759" w:rsidRPr="00A866DA" w:rsidRDefault="009A3759" w:rsidP="005A4993">
            <w:pPr>
              <w:spacing w:after="0" w:line="240" w:lineRule="auto"/>
              <w:jc w:val="center"/>
              <w:rPr>
                <w:rFonts w:ascii="Times New Roman" w:hAnsi="Times New Roman" w:cs="Times New Roman"/>
                <w:lang w:val="uk-UA"/>
              </w:rPr>
            </w:pPr>
            <w:r w:rsidRPr="00A866DA">
              <w:rPr>
                <w:rFonts w:ascii="Times New Roman" w:hAnsi="Times New Roman" w:cs="Times New Roman"/>
                <w:b/>
                <w:bCs/>
                <w:lang w:val="uk-UA" w:eastAsia="ru-RU"/>
              </w:rPr>
              <w:t>Взаємодія виконавчих органів Сумської міської ради з бізнес-середовищем міста</w:t>
            </w:r>
          </w:p>
        </w:tc>
      </w:tr>
      <w:tr w:rsidR="009A3759" w:rsidRPr="00A866DA">
        <w:tc>
          <w:tcPr>
            <w:tcW w:w="392" w:type="dxa"/>
            <w:vMerge w:val="restart"/>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rPr>
              <w:t>2</w:t>
            </w:r>
          </w:p>
        </w:tc>
        <w:tc>
          <w:tcPr>
            <w:tcW w:w="2126" w:type="dxa"/>
            <w:vMerge w:val="restart"/>
          </w:tcPr>
          <w:p w:rsidR="009A3759" w:rsidRPr="00A866DA" w:rsidRDefault="009A3759" w:rsidP="00A866DA">
            <w:pPr>
              <w:spacing w:after="0" w:line="240" w:lineRule="auto"/>
              <w:jc w:val="both"/>
              <w:rPr>
                <w:rFonts w:ascii="Times New Roman" w:hAnsi="Times New Roman" w:cs="Times New Roman"/>
                <w:lang w:val="uk-UA"/>
              </w:rPr>
            </w:pPr>
            <w:r w:rsidRPr="00A866DA">
              <w:rPr>
                <w:rFonts w:ascii="Times New Roman" w:hAnsi="Times New Roman" w:cs="Times New Roman"/>
                <w:color w:val="000000"/>
                <w:lang w:val="uk-UA" w:eastAsia="ru-RU"/>
              </w:rPr>
              <w:t>Стабільне функціонування системи взаємодії місцевих органів влади, суб’єктів господарювання, громадських формувань, споживачів</w:t>
            </w:r>
          </w:p>
        </w:tc>
        <w:tc>
          <w:tcPr>
            <w:tcW w:w="3686" w:type="dxa"/>
            <w:gridSpan w:val="2"/>
          </w:tcPr>
          <w:p w:rsidR="009A3759" w:rsidRPr="00A866DA" w:rsidRDefault="009A3759" w:rsidP="00A866DA">
            <w:pPr>
              <w:spacing w:after="0" w:line="240" w:lineRule="auto"/>
              <w:jc w:val="both"/>
              <w:rPr>
                <w:rFonts w:ascii="Times New Roman" w:hAnsi="Times New Roman" w:cs="Times New Roman"/>
                <w:color w:val="000000"/>
                <w:spacing w:val="-6"/>
                <w:lang w:val="uk-UA" w:eastAsia="ru-RU"/>
              </w:rPr>
            </w:pPr>
            <w:r w:rsidRPr="00A866DA">
              <w:rPr>
                <w:rFonts w:ascii="Times New Roman" w:hAnsi="Times New Roman" w:cs="Times New Roman"/>
                <w:color w:val="000000"/>
                <w:spacing w:val="-6"/>
                <w:lang w:val="uk-UA" w:eastAsia="ru-RU"/>
              </w:rPr>
              <w:t>2.1. Проведення круглих столів для суб’єктів малого та середнього підприємництва з актуальних питань</w:t>
            </w:r>
          </w:p>
          <w:p w:rsidR="009A3759" w:rsidRPr="00A866DA" w:rsidRDefault="009A3759" w:rsidP="00A866DA">
            <w:pPr>
              <w:spacing w:after="0" w:line="240" w:lineRule="auto"/>
              <w:rPr>
                <w:rFonts w:ascii="Times New Roman" w:hAnsi="Times New Roman" w:cs="Times New Roman"/>
                <w:lang w:val="uk-UA"/>
              </w:rPr>
            </w:pPr>
          </w:p>
        </w:tc>
        <w:tc>
          <w:tcPr>
            <w:tcW w:w="850" w:type="dxa"/>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eastAsia="ru-RU"/>
              </w:rPr>
              <w:t>2017-2019</w:t>
            </w:r>
          </w:p>
        </w:tc>
        <w:tc>
          <w:tcPr>
            <w:tcW w:w="2410" w:type="dxa"/>
            <w:vMerge w:val="restart"/>
          </w:tcPr>
          <w:p w:rsidR="009A3759" w:rsidRPr="00A866DA" w:rsidRDefault="009A3759" w:rsidP="00A866DA">
            <w:pPr>
              <w:spacing w:after="0" w:line="240" w:lineRule="auto"/>
              <w:jc w:val="both"/>
              <w:rPr>
                <w:rFonts w:ascii="Times New Roman" w:hAnsi="Times New Roman" w:cs="Times New Roman"/>
                <w:lang w:val="uk-UA" w:eastAsia="ru-RU"/>
              </w:rPr>
            </w:pPr>
            <w:r w:rsidRPr="00A866DA">
              <w:rPr>
                <w:rFonts w:ascii="Times New Roman" w:hAnsi="Times New Roman" w:cs="Times New Roman"/>
                <w:lang w:val="uk-UA" w:eastAsia="ru-RU"/>
              </w:rPr>
              <w:t>Департамент забезпечення ресурсних платежів Сумської міської ради</w:t>
            </w:r>
          </w:p>
          <w:p w:rsidR="009A3759" w:rsidRPr="00A866DA" w:rsidRDefault="009A3759" w:rsidP="00A866DA">
            <w:pPr>
              <w:spacing w:after="0" w:line="240" w:lineRule="auto"/>
              <w:rPr>
                <w:rFonts w:ascii="Times New Roman" w:hAnsi="Times New Roman" w:cs="Times New Roman"/>
                <w:lang w:val="uk-UA"/>
              </w:rPr>
            </w:pPr>
          </w:p>
        </w:tc>
        <w:tc>
          <w:tcPr>
            <w:tcW w:w="1134" w:type="dxa"/>
          </w:tcPr>
          <w:p w:rsidR="009A3759" w:rsidRPr="00A866DA" w:rsidRDefault="009A3759" w:rsidP="00A866DA">
            <w:pPr>
              <w:spacing w:after="0" w:line="240" w:lineRule="auto"/>
              <w:jc w:val="center"/>
              <w:rPr>
                <w:rFonts w:ascii="Times New Roman" w:hAnsi="Times New Roman" w:cs="Times New Roman"/>
                <w:lang w:val="uk-UA" w:eastAsia="ru-RU"/>
              </w:rPr>
            </w:pPr>
            <w:r w:rsidRPr="00A866DA">
              <w:rPr>
                <w:rFonts w:ascii="Times New Roman" w:hAnsi="Times New Roman" w:cs="Times New Roman"/>
                <w:lang w:val="uk-UA" w:eastAsia="ru-RU"/>
              </w:rPr>
              <w:t>не потребує коштів</w:t>
            </w:r>
          </w:p>
          <w:p w:rsidR="009A3759" w:rsidRPr="00A866DA" w:rsidRDefault="009A3759" w:rsidP="00A866DA">
            <w:pPr>
              <w:spacing w:after="0" w:line="240" w:lineRule="auto"/>
              <w:rPr>
                <w:rFonts w:ascii="Times New Roman" w:hAnsi="Times New Roman" w:cs="Times New Roman"/>
              </w:rPr>
            </w:pPr>
          </w:p>
        </w:tc>
        <w:tc>
          <w:tcPr>
            <w:tcW w:w="850" w:type="dxa"/>
          </w:tcPr>
          <w:p w:rsidR="009A3759" w:rsidRPr="00A866DA" w:rsidRDefault="009A3759" w:rsidP="00A866DA">
            <w:pPr>
              <w:spacing w:after="0" w:line="240" w:lineRule="auto"/>
              <w:jc w:val="center"/>
              <w:rPr>
                <w:rFonts w:ascii="Times New Roman" w:hAnsi="Times New Roman" w:cs="Times New Roman"/>
              </w:rPr>
            </w:pPr>
            <w:r w:rsidRPr="00A866DA">
              <w:rPr>
                <w:rFonts w:ascii="Times New Roman" w:hAnsi="Times New Roman" w:cs="Times New Roman"/>
              </w:rPr>
              <w:t>-</w:t>
            </w:r>
          </w:p>
        </w:tc>
        <w:tc>
          <w:tcPr>
            <w:tcW w:w="851" w:type="dxa"/>
            <w:gridSpan w:val="2"/>
          </w:tcPr>
          <w:p w:rsidR="009A3759" w:rsidRPr="00A866DA" w:rsidRDefault="009A3759" w:rsidP="00A866DA">
            <w:pPr>
              <w:spacing w:after="0" w:line="240" w:lineRule="auto"/>
              <w:jc w:val="center"/>
              <w:rPr>
                <w:rFonts w:ascii="Times New Roman" w:hAnsi="Times New Roman" w:cs="Times New Roman"/>
              </w:rPr>
            </w:pPr>
            <w:r w:rsidRPr="00A866DA">
              <w:rPr>
                <w:rFonts w:ascii="Times New Roman" w:hAnsi="Times New Roman" w:cs="Times New Roman"/>
              </w:rPr>
              <w:t>-</w:t>
            </w:r>
          </w:p>
        </w:tc>
        <w:tc>
          <w:tcPr>
            <w:tcW w:w="850" w:type="dxa"/>
            <w:gridSpan w:val="2"/>
          </w:tcPr>
          <w:p w:rsidR="009A3759" w:rsidRPr="00A866DA" w:rsidRDefault="009A3759" w:rsidP="00A866DA">
            <w:pPr>
              <w:spacing w:after="0" w:line="240" w:lineRule="auto"/>
              <w:jc w:val="center"/>
              <w:rPr>
                <w:rFonts w:ascii="Times New Roman" w:hAnsi="Times New Roman" w:cs="Times New Roman"/>
              </w:rPr>
            </w:pPr>
            <w:r w:rsidRPr="00A866DA">
              <w:rPr>
                <w:rFonts w:ascii="Times New Roman" w:hAnsi="Times New Roman" w:cs="Times New Roman"/>
              </w:rPr>
              <w:t>-</w:t>
            </w:r>
          </w:p>
        </w:tc>
        <w:tc>
          <w:tcPr>
            <w:tcW w:w="1978" w:type="dxa"/>
            <w:vMerge w:val="restart"/>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eastAsia="ru-RU"/>
              </w:rPr>
              <w:t>Підвищення рівня інформованості суб'єктів підприємництва, вирішення проблемних питань започаткування бізнесу, поліпшення бізнес-клімату</w:t>
            </w:r>
          </w:p>
        </w:tc>
      </w:tr>
      <w:tr w:rsidR="009A3759" w:rsidRPr="00A866DA">
        <w:tc>
          <w:tcPr>
            <w:tcW w:w="392" w:type="dxa"/>
            <w:vMerge/>
          </w:tcPr>
          <w:p w:rsidR="009A3759" w:rsidRPr="00A866DA" w:rsidRDefault="009A3759" w:rsidP="00A866DA">
            <w:pPr>
              <w:spacing w:after="0" w:line="240" w:lineRule="auto"/>
              <w:rPr>
                <w:rFonts w:ascii="Times New Roman" w:hAnsi="Times New Roman" w:cs="Times New Roman"/>
                <w:lang w:val="uk-UA"/>
              </w:rPr>
            </w:pPr>
          </w:p>
        </w:tc>
        <w:tc>
          <w:tcPr>
            <w:tcW w:w="2126" w:type="dxa"/>
            <w:vMerge/>
          </w:tcPr>
          <w:p w:rsidR="009A3759" w:rsidRPr="00A866DA" w:rsidRDefault="009A3759" w:rsidP="00A866DA">
            <w:pPr>
              <w:spacing w:after="0" w:line="240" w:lineRule="auto"/>
              <w:rPr>
                <w:rFonts w:ascii="Times New Roman" w:hAnsi="Times New Roman" w:cs="Times New Roman"/>
                <w:lang w:val="uk-UA"/>
              </w:rPr>
            </w:pPr>
          </w:p>
        </w:tc>
        <w:tc>
          <w:tcPr>
            <w:tcW w:w="3686" w:type="dxa"/>
            <w:gridSpan w:val="2"/>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color w:val="000000"/>
                <w:spacing w:val="-6"/>
                <w:lang w:val="uk-UA" w:eastAsia="ru-RU"/>
              </w:rPr>
              <w:t xml:space="preserve">2.2. </w:t>
            </w:r>
            <w:r w:rsidRPr="00A866DA">
              <w:rPr>
                <w:rFonts w:ascii="Times New Roman" w:hAnsi="Times New Roman" w:cs="Times New Roman"/>
                <w:color w:val="000000"/>
                <w:lang w:val="uk-UA" w:eastAsia="ru-RU"/>
              </w:rPr>
              <w:t>Підтримання ініціативи створення громадських  об’єднань для спільного вирішення проблемних питань розвитку малого та середнього бізнесу</w:t>
            </w:r>
          </w:p>
        </w:tc>
        <w:tc>
          <w:tcPr>
            <w:tcW w:w="850" w:type="dxa"/>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eastAsia="ru-RU"/>
              </w:rPr>
              <w:t>2017-2019</w:t>
            </w:r>
          </w:p>
        </w:tc>
        <w:tc>
          <w:tcPr>
            <w:tcW w:w="2410" w:type="dxa"/>
            <w:vMerge/>
          </w:tcPr>
          <w:p w:rsidR="009A3759" w:rsidRPr="00A866DA" w:rsidRDefault="009A3759" w:rsidP="00A866DA">
            <w:pPr>
              <w:spacing w:after="0" w:line="240" w:lineRule="auto"/>
              <w:jc w:val="both"/>
              <w:rPr>
                <w:rFonts w:ascii="Times New Roman" w:hAnsi="Times New Roman" w:cs="Times New Roman"/>
                <w:lang w:val="uk-UA"/>
              </w:rPr>
            </w:pPr>
          </w:p>
        </w:tc>
        <w:tc>
          <w:tcPr>
            <w:tcW w:w="1134" w:type="dxa"/>
          </w:tcPr>
          <w:p w:rsidR="009A3759" w:rsidRPr="00A866DA" w:rsidRDefault="009A3759" w:rsidP="00A866DA">
            <w:pPr>
              <w:spacing w:after="0" w:line="240" w:lineRule="auto"/>
              <w:jc w:val="center"/>
              <w:rPr>
                <w:rFonts w:ascii="Times New Roman" w:hAnsi="Times New Roman" w:cs="Times New Roman"/>
                <w:lang w:val="uk-UA" w:eastAsia="ru-RU"/>
              </w:rPr>
            </w:pPr>
            <w:r w:rsidRPr="00A866DA">
              <w:rPr>
                <w:rFonts w:ascii="Times New Roman" w:hAnsi="Times New Roman" w:cs="Times New Roman"/>
                <w:lang w:val="uk-UA" w:eastAsia="ru-RU"/>
              </w:rPr>
              <w:t>не потребує коштів</w:t>
            </w:r>
          </w:p>
          <w:p w:rsidR="009A3759" w:rsidRPr="00A866DA" w:rsidRDefault="009A3759" w:rsidP="00A866DA">
            <w:pPr>
              <w:spacing w:after="0" w:line="240" w:lineRule="auto"/>
              <w:rPr>
                <w:rFonts w:ascii="Times New Roman" w:hAnsi="Times New Roman" w:cs="Times New Roman"/>
              </w:rPr>
            </w:pPr>
          </w:p>
        </w:tc>
        <w:tc>
          <w:tcPr>
            <w:tcW w:w="850" w:type="dxa"/>
          </w:tcPr>
          <w:p w:rsidR="009A3759" w:rsidRPr="00A866DA" w:rsidRDefault="009A3759" w:rsidP="00A866DA">
            <w:pPr>
              <w:spacing w:after="0" w:line="240" w:lineRule="auto"/>
              <w:jc w:val="center"/>
              <w:rPr>
                <w:rFonts w:ascii="Times New Roman" w:hAnsi="Times New Roman" w:cs="Times New Roman"/>
              </w:rPr>
            </w:pPr>
            <w:r w:rsidRPr="00A866DA">
              <w:rPr>
                <w:rFonts w:ascii="Times New Roman" w:hAnsi="Times New Roman" w:cs="Times New Roman"/>
              </w:rPr>
              <w:t>-</w:t>
            </w:r>
          </w:p>
        </w:tc>
        <w:tc>
          <w:tcPr>
            <w:tcW w:w="851" w:type="dxa"/>
            <w:gridSpan w:val="2"/>
          </w:tcPr>
          <w:p w:rsidR="009A3759" w:rsidRPr="00A866DA" w:rsidRDefault="009A3759" w:rsidP="00A866DA">
            <w:pPr>
              <w:spacing w:after="0" w:line="240" w:lineRule="auto"/>
              <w:jc w:val="center"/>
              <w:rPr>
                <w:rFonts w:ascii="Times New Roman" w:hAnsi="Times New Roman" w:cs="Times New Roman"/>
              </w:rPr>
            </w:pPr>
            <w:r w:rsidRPr="00A866DA">
              <w:rPr>
                <w:rFonts w:ascii="Times New Roman" w:hAnsi="Times New Roman" w:cs="Times New Roman"/>
              </w:rPr>
              <w:t>-</w:t>
            </w:r>
          </w:p>
        </w:tc>
        <w:tc>
          <w:tcPr>
            <w:tcW w:w="850" w:type="dxa"/>
            <w:gridSpan w:val="2"/>
          </w:tcPr>
          <w:p w:rsidR="009A3759" w:rsidRPr="00A866DA" w:rsidRDefault="009A3759" w:rsidP="00A866DA">
            <w:pPr>
              <w:spacing w:after="0" w:line="240" w:lineRule="auto"/>
              <w:jc w:val="center"/>
              <w:rPr>
                <w:rFonts w:ascii="Times New Roman" w:hAnsi="Times New Roman" w:cs="Times New Roman"/>
              </w:rPr>
            </w:pPr>
            <w:r w:rsidRPr="00A866DA">
              <w:rPr>
                <w:rFonts w:ascii="Times New Roman" w:hAnsi="Times New Roman" w:cs="Times New Roman"/>
              </w:rPr>
              <w:t>-</w:t>
            </w:r>
          </w:p>
        </w:tc>
        <w:tc>
          <w:tcPr>
            <w:tcW w:w="1978" w:type="dxa"/>
            <w:vMerge/>
          </w:tcPr>
          <w:p w:rsidR="009A3759" w:rsidRPr="00A866DA" w:rsidRDefault="009A3759" w:rsidP="00A866DA">
            <w:pPr>
              <w:spacing w:after="0" w:line="240" w:lineRule="auto"/>
              <w:rPr>
                <w:rFonts w:ascii="Times New Roman" w:hAnsi="Times New Roman" w:cs="Times New Roman"/>
                <w:lang w:val="uk-UA"/>
              </w:rPr>
            </w:pPr>
          </w:p>
        </w:tc>
      </w:tr>
      <w:tr w:rsidR="009A3759" w:rsidRPr="00A866DA">
        <w:tc>
          <w:tcPr>
            <w:tcW w:w="392" w:type="dxa"/>
            <w:vMerge/>
          </w:tcPr>
          <w:p w:rsidR="009A3759" w:rsidRPr="00A866DA" w:rsidRDefault="009A3759" w:rsidP="00A866DA">
            <w:pPr>
              <w:spacing w:after="0" w:line="240" w:lineRule="auto"/>
              <w:rPr>
                <w:rFonts w:ascii="Times New Roman" w:hAnsi="Times New Roman" w:cs="Times New Roman"/>
                <w:lang w:val="uk-UA"/>
              </w:rPr>
            </w:pPr>
          </w:p>
        </w:tc>
        <w:tc>
          <w:tcPr>
            <w:tcW w:w="2126" w:type="dxa"/>
            <w:vMerge/>
          </w:tcPr>
          <w:p w:rsidR="009A3759" w:rsidRPr="00A866DA" w:rsidRDefault="009A3759" w:rsidP="00A866DA">
            <w:pPr>
              <w:spacing w:after="0" w:line="240" w:lineRule="auto"/>
              <w:rPr>
                <w:rFonts w:ascii="Times New Roman" w:hAnsi="Times New Roman" w:cs="Times New Roman"/>
                <w:lang w:val="uk-UA"/>
              </w:rPr>
            </w:pPr>
          </w:p>
        </w:tc>
        <w:tc>
          <w:tcPr>
            <w:tcW w:w="3686" w:type="dxa"/>
            <w:gridSpan w:val="2"/>
          </w:tcPr>
          <w:p w:rsidR="009A3759" w:rsidRPr="00A866DA" w:rsidRDefault="009A3759" w:rsidP="00A866DA">
            <w:pPr>
              <w:spacing w:after="0" w:line="240" w:lineRule="auto"/>
              <w:jc w:val="both"/>
              <w:rPr>
                <w:rFonts w:ascii="Times New Roman" w:hAnsi="Times New Roman" w:cs="Times New Roman"/>
                <w:color w:val="000000"/>
                <w:lang w:val="uk-UA" w:eastAsia="ru-RU"/>
              </w:rPr>
            </w:pPr>
            <w:r w:rsidRPr="00A866DA">
              <w:rPr>
                <w:rFonts w:ascii="Times New Roman" w:hAnsi="Times New Roman" w:cs="Times New Roman"/>
                <w:color w:val="000000"/>
                <w:lang w:val="uk-UA" w:eastAsia="ru-RU"/>
              </w:rPr>
              <w:t>2.3.Проведення  аналізу:</w:t>
            </w:r>
          </w:p>
          <w:p w:rsidR="009A3759" w:rsidRPr="00A866DA" w:rsidRDefault="009A3759" w:rsidP="00A866DA">
            <w:pPr>
              <w:spacing w:after="0" w:line="240" w:lineRule="auto"/>
              <w:jc w:val="both"/>
              <w:rPr>
                <w:rFonts w:ascii="Times New Roman" w:hAnsi="Times New Roman" w:cs="Times New Roman"/>
                <w:color w:val="000000"/>
                <w:lang w:val="uk-UA" w:eastAsia="ru-RU"/>
              </w:rPr>
            </w:pPr>
            <w:r w:rsidRPr="00A866DA">
              <w:rPr>
                <w:rFonts w:ascii="Times New Roman" w:hAnsi="Times New Roman" w:cs="Times New Roman"/>
                <w:color w:val="000000"/>
                <w:lang w:val="uk-UA" w:eastAsia="ru-RU"/>
              </w:rPr>
              <w:t>- надходжень податків в бюджет міста;</w:t>
            </w:r>
          </w:p>
          <w:p w:rsidR="009A3759" w:rsidRPr="00A866DA" w:rsidRDefault="009A3759" w:rsidP="00A866DA">
            <w:pPr>
              <w:spacing w:after="0" w:line="240" w:lineRule="auto"/>
              <w:jc w:val="both"/>
              <w:rPr>
                <w:rFonts w:ascii="Times New Roman" w:hAnsi="Times New Roman" w:cs="Times New Roman"/>
                <w:color w:val="000000"/>
                <w:lang w:val="uk-UA" w:eastAsia="ru-RU"/>
              </w:rPr>
            </w:pPr>
            <w:r w:rsidRPr="00A866DA">
              <w:rPr>
                <w:rFonts w:ascii="Times New Roman" w:hAnsi="Times New Roman" w:cs="Times New Roman"/>
                <w:color w:val="000000"/>
                <w:lang w:val="uk-UA" w:eastAsia="ru-RU"/>
              </w:rPr>
              <w:t>- зниження (підвищення) цін на продовольчі товари соціальної групи;</w:t>
            </w:r>
          </w:p>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color w:val="000000"/>
                <w:lang w:val="uk-UA" w:eastAsia="ru-RU"/>
              </w:rPr>
              <w:t>- потреби малого і середнього підприємництва в кваліфікованих кадрах, можливості формування замовлень від бізнесу до центрів підготовки та перепідготовки фахівців</w:t>
            </w:r>
          </w:p>
        </w:tc>
        <w:tc>
          <w:tcPr>
            <w:tcW w:w="850" w:type="dxa"/>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eastAsia="ru-RU"/>
              </w:rPr>
              <w:t>2017-2019</w:t>
            </w:r>
          </w:p>
        </w:tc>
        <w:tc>
          <w:tcPr>
            <w:tcW w:w="2410" w:type="dxa"/>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eastAsia="ru-RU"/>
              </w:rPr>
              <w:t>Департамент забезпечення ресурсних платежів Сумської міської ради; департамент фінансів, економіки та інвестицій Сумської міської ради; Сумський міський центр зайнятості; відділ торгівлі, побуту та захисту прав споживачів Сумської міськ</w:t>
            </w:r>
            <w:r>
              <w:rPr>
                <w:rFonts w:ascii="Times New Roman" w:hAnsi="Times New Roman" w:cs="Times New Roman"/>
                <w:lang w:val="uk-UA" w:eastAsia="ru-RU"/>
              </w:rPr>
              <w:t>ої ради; громадські організації</w:t>
            </w:r>
          </w:p>
        </w:tc>
        <w:tc>
          <w:tcPr>
            <w:tcW w:w="1134" w:type="dxa"/>
          </w:tcPr>
          <w:p w:rsidR="009A3759" w:rsidRPr="00A866DA" w:rsidRDefault="009A3759" w:rsidP="00A866DA">
            <w:pPr>
              <w:spacing w:after="0" w:line="240" w:lineRule="auto"/>
              <w:jc w:val="center"/>
              <w:rPr>
                <w:rFonts w:ascii="Times New Roman" w:hAnsi="Times New Roman" w:cs="Times New Roman"/>
                <w:lang w:val="uk-UA" w:eastAsia="ru-RU"/>
              </w:rPr>
            </w:pPr>
            <w:r w:rsidRPr="00A866DA">
              <w:rPr>
                <w:rFonts w:ascii="Times New Roman" w:hAnsi="Times New Roman" w:cs="Times New Roman"/>
                <w:lang w:val="uk-UA" w:eastAsia="ru-RU"/>
              </w:rPr>
              <w:t>не потребує коштів</w:t>
            </w:r>
          </w:p>
          <w:p w:rsidR="009A3759" w:rsidRPr="00A866DA" w:rsidRDefault="009A3759" w:rsidP="00A866DA">
            <w:pPr>
              <w:spacing w:after="0" w:line="240" w:lineRule="auto"/>
              <w:rPr>
                <w:rFonts w:ascii="Times New Roman" w:hAnsi="Times New Roman" w:cs="Times New Roman"/>
              </w:rPr>
            </w:pPr>
          </w:p>
        </w:tc>
        <w:tc>
          <w:tcPr>
            <w:tcW w:w="850" w:type="dxa"/>
          </w:tcPr>
          <w:p w:rsidR="009A3759" w:rsidRPr="00A866DA" w:rsidRDefault="009A3759" w:rsidP="00A866DA">
            <w:pPr>
              <w:spacing w:after="0" w:line="240" w:lineRule="auto"/>
              <w:jc w:val="center"/>
              <w:rPr>
                <w:rFonts w:ascii="Times New Roman" w:hAnsi="Times New Roman" w:cs="Times New Roman"/>
              </w:rPr>
            </w:pPr>
            <w:r w:rsidRPr="00A866DA">
              <w:rPr>
                <w:rFonts w:ascii="Times New Roman" w:hAnsi="Times New Roman" w:cs="Times New Roman"/>
              </w:rPr>
              <w:t>-</w:t>
            </w:r>
          </w:p>
        </w:tc>
        <w:tc>
          <w:tcPr>
            <w:tcW w:w="851" w:type="dxa"/>
            <w:gridSpan w:val="2"/>
          </w:tcPr>
          <w:p w:rsidR="009A3759" w:rsidRPr="00A866DA" w:rsidRDefault="009A3759" w:rsidP="00A866DA">
            <w:pPr>
              <w:spacing w:after="0" w:line="240" w:lineRule="auto"/>
              <w:jc w:val="center"/>
              <w:rPr>
                <w:rFonts w:ascii="Times New Roman" w:hAnsi="Times New Roman" w:cs="Times New Roman"/>
              </w:rPr>
            </w:pPr>
            <w:r w:rsidRPr="00A866DA">
              <w:rPr>
                <w:rFonts w:ascii="Times New Roman" w:hAnsi="Times New Roman" w:cs="Times New Roman"/>
              </w:rPr>
              <w:t>-</w:t>
            </w:r>
          </w:p>
        </w:tc>
        <w:tc>
          <w:tcPr>
            <w:tcW w:w="850" w:type="dxa"/>
            <w:gridSpan w:val="2"/>
          </w:tcPr>
          <w:p w:rsidR="009A3759" w:rsidRPr="00A866DA" w:rsidRDefault="009A3759" w:rsidP="00A866DA">
            <w:pPr>
              <w:spacing w:after="0" w:line="240" w:lineRule="auto"/>
              <w:jc w:val="center"/>
              <w:rPr>
                <w:rFonts w:ascii="Times New Roman" w:hAnsi="Times New Roman" w:cs="Times New Roman"/>
              </w:rPr>
            </w:pPr>
            <w:r w:rsidRPr="00A866DA">
              <w:rPr>
                <w:rFonts w:ascii="Times New Roman" w:hAnsi="Times New Roman" w:cs="Times New Roman"/>
              </w:rPr>
              <w:t>-</w:t>
            </w:r>
          </w:p>
        </w:tc>
        <w:tc>
          <w:tcPr>
            <w:tcW w:w="1978" w:type="dxa"/>
            <w:vMerge/>
          </w:tcPr>
          <w:p w:rsidR="009A3759" w:rsidRPr="00A866DA" w:rsidRDefault="009A3759" w:rsidP="00A866DA">
            <w:pPr>
              <w:spacing w:after="0" w:line="240" w:lineRule="auto"/>
              <w:rPr>
                <w:rFonts w:ascii="Times New Roman" w:hAnsi="Times New Roman" w:cs="Times New Roman"/>
                <w:lang w:val="uk-UA"/>
              </w:rPr>
            </w:pPr>
          </w:p>
        </w:tc>
      </w:tr>
      <w:tr w:rsidR="009A3759" w:rsidRPr="00A866DA">
        <w:tc>
          <w:tcPr>
            <w:tcW w:w="15127" w:type="dxa"/>
            <w:gridSpan w:val="13"/>
          </w:tcPr>
          <w:p w:rsidR="009A3759" w:rsidRPr="00A866DA" w:rsidRDefault="009A3759" w:rsidP="005A4993">
            <w:pPr>
              <w:spacing w:after="0" w:line="240" w:lineRule="auto"/>
              <w:jc w:val="center"/>
              <w:rPr>
                <w:rFonts w:ascii="Times New Roman" w:hAnsi="Times New Roman" w:cs="Times New Roman"/>
                <w:lang w:val="uk-UA"/>
              </w:rPr>
            </w:pPr>
            <w:r w:rsidRPr="00A866DA">
              <w:rPr>
                <w:rFonts w:ascii="Times New Roman" w:hAnsi="Times New Roman" w:cs="Times New Roman"/>
                <w:b/>
                <w:bCs/>
                <w:lang w:val="uk-UA" w:eastAsia="ru-RU"/>
              </w:rPr>
              <w:t>Фінансова підтримка</w:t>
            </w:r>
          </w:p>
        </w:tc>
      </w:tr>
      <w:tr w:rsidR="009A3759" w:rsidRPr="00A866DA">
        <w:tc>
          <w:tcPr>
            <w:tcW w:w="392" w:type="dxa"/>
            <w:vMerge w:val="restart"/>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rPr>
              <w:t>3</w:t>
            </w:r>
          </w:p>
          <w:p w:rsidR="009A3759" w:rsidRPr="00A866DA" w:rsidRDefault="009A3759" w:rsidP="00A866DA">
            <w:pPr>
              <w:spacing w:after="0" w:line="240" w:lineRule="auto"/>
              <w:rPr>
                <w:rFonts w:ascii="Times New Roman" w:hAnsi="Times New Roman" w:cs="Times New Roman"/>
                <w:lang w:val="uk-UA"/>
              </w:rPr>
            </w:pPr>
          </w:p>
          <w:p w:rsidR="009A3759" w:rsidRPr="00A866DA" w:rsidRDefault="009A3759" w:rsidP="00A866DA">
            <w:pPr>
              <w:spacing w:after="0" w:line="240" w:lineRule="auto"/>
              <w:rPr>
                <w:rFonts w:ascii="Times New Roman" w:hAnsi="Times New Roman" w:cs="Times New Roman"/>
                <w:lang w:val="uk-UA"/>
              </w:rPr>
            </w:pPr>
          </w:p>
          <w:p w:rsidR="009A3759" w:rsidRPr="00A866DA" w:rsidRDefault="009A3759" w:rsidP="00A866DA">
            <w:pPr>
              <w:spacing w:after="0" w:line="240" w:lineRule="auto"/>
              <w:rPr>
                <w:rFonts w:ascii="Times New Roman" w:hAnsi="Times New Roman" w:cs="Times New Roman"/>
                <w:lang w:val="uk-UA"/>
              </w:rPr>
            </w:pPr>
          </w:p>
          <w:p w:rsidR="009A3759" w:rsidRPr="00A866DA" w:rsidRDefault="009A3759" w:rsidP="00A866DA">
            <w:pPr>
              <w:spacing w:after="0" w:line="240" w:lineRule="auto"/>
              <w:rPr>
                <w:rFonts w:ascii="Times New Roman" w:hAnsi="Times New Roman" w:cs="Times New Roman"/>
                <w:lang w:val="uk-UA"/>
              </w:rPr>
            </w:pPr>
          </w:p>
          <w:p w:rsidR="009A3759" w:rsidRPr="00A866DA" w:rsidRDefault="009A3759" w:rsidP="00A866DA">
            <w:pPr>
              <w:spacing w:after="0" w:line="240" w:lineRule="auto"/>
              <w:rPr>
                <w:rFonts w:ascii="Times New Roman" w:hAnsi="Times New Roman" w:cs="Times New Roman"/>
                <w:lang w:val="uk-UA"/>
              </w:rPr>
            </w:pPr>
          </w:p>
          <w:p w:rsidR="009A3759" w:rsidRPr="00A866DA" w:rsidRDefault="009A3759" w:rsidP="00A866DA">
            <w:pPr>
              <w:spacing w:after="0" w:line="240" w:lineRule="auto"/>
              <w:rPr>
                <w:rFonts w:ascii="Times New Roman" w:hAnsi="Times New Roman" w:cs="Times New Roman"/>
                <w:lang w:val="uk-UA"/>
              </w:rPr>
            </w:pPr>
          </w:p>
          <w:p w:rsidR="009A3759" w:rsidRPr="00A866DA" w:rsidRDefault="009A3759" w:rsidP="00A866DA">
            <w:pPr>
              <w:spacing w:after="0" w:line="240" w:lineRule="auto"/>
              <w:rPr>
                <w:rFonts w:ascii="Times New Roman" w:hAnsi="Times New Roman" w:cs="Times New Roman"/>
                <w:lang w:val="uk-UA"/>
              </w:rPr>
            </w:pPr>
          </w:p>
          <w:p w:rsidR="009A3759" w:rsidRPr="00A866DA" w:rsidRDefault="009A3759" w:rsidP="00A866DA">
            <w:pPr>
              <w:spacing w:after="0" w:line="240" w:lineRule="auto"/>
              <w:rPr>
                <w:rFonts w:ascii="Times New Roman" w:hAnsi="Times New Roman" w:cs="Times New Roman"/>
                <w:lang w:val="uk-UA"/>
              </w:rPr>
            </w:pPr>
          </w:p>
          <w:p w:rsidR="009A3759" w:rsidRPr="00A866DA" w:rsidRDefault="009A3759" w:rsidP="00A866DA">
            <w:pPr>
              <w:spacing w:after="0" w:line="240" w:lineRule="auto"/>
              <w:rPr>
                <w:rFonts w:ascii="Times New Roman" w:hAnsi="Times New Roman" w:cs="Times New Roman"/>
                <w:lang w:val="uk-UA"/>
              </w:rPr>
            </w:pPr>
          </w:p>
          <w:p w:rsidR="009A3759" w:rsidRPr="00A866DA" w:rsidRDefault="009A3759" w:rsidP="00A866DA">
            <w:pPr>
              <w:spacing w:after="0" w:line="240" w:lineRule="auto"/>
              <w:rPr>
                <w:rFonts w:ascii="Times New Roman" w:hAnsi="Times New Roman" w:cs="Times New Roman"/>
                <w:lang w:val="uk-UA"/>
              </w:rPr>
            </w:pPr>
          </w:p>
          <w:p w:rsidR="009A3759" w:rsidRPr="00A866DA" w:rsidRDefault="009A3759" w:rsidP="00A866DA">
            <w:pPr>
              <w:spacing w:after="0" w:line="240" w:lineRule="auto"/>
              <w:rPr>
                <w:rFonts w:ascii="Times New Roman" w:hAnsi="Times New Roman" w:cs="Times New Roman"/>
                <w:lang w:val="uk-UA"/>
              </w:rPr>
            </w:pPr>
          </w:p>
          <w:p w:rsidR="009A3759" w:rsidRPr="00A866DA" w:rsidRDefault="009A3759" w:rsidP="00A866DA">
            <w:pPr>
              <w:spacing w:after="0" w:line="240" w:lineRule="auto"/>
              <w:rPr>
                <w:rFonts w:ascii="Times New Roman" w:hAnsi="Times New Roman" w:cs="Times New Roman"/>
                <w:lang w:val="uk-UA"/>
              </w:rPr>
            </w:pPr>
          </w:p>
          <w:p w:rsidR="009A3759" w:rsidRPr="00A866DA" w:rsidRDefault="009A3759" w:rsidP="00A866DA">
            <w:pPr>
              <w:spacing w:after="0" w:line="240" w:lineRule="auto"/>
              <w:rPr>
                <w:rFonts w:ascii="Times New Roman" w:hAnsi="Times New Roman" w:cs="Times New Roman"/>
                <w:lang w:val="uk-UA"/>
              </w:rPr>
            </w:pPr>
          </w:p>
          <w:p w:rsidR="009A3759" w:rsidRPr="00A866DA" w:rsidRDefault="009A3759" w:rsidP="00A866DA">
            <w:pPr>
              <w:spacing w:after="0" w:line="240" w:lineRule="auto"/>
              <w:rPr>
                <w:rFonts w:ascii="Times New Roman" w:hAnsi="Times New Roman" w:cs="Times New Roman"/>
                <w:lang w:val="uk-UA"/>
              </w:rPr>
            </w:pPr>
          </w:p>
          <w:p w:rsidR="009A3759" w:rsidRPr="00A866DA" w:rsidRDefault="009A3759" w:rsidP="00A866DA">
            <w:pPr>
              <w:spacing w:after="0" w:line="240" w:lineRule="auto"/>
              <w:rPr>
                <w:rFonts w:ascii="Times New Roman" w:hAnsi="Times New Roman" w:cs="Times New Roman"/>
                <w:lang w:val="uk-UA"/>
              </w:rPr>
            </w:pPr>
          </w:p>
          <w:p w:rsidR="009A3759" w:rsidRPr="00A866DA" w:rsidRDefault="009A3759" w:rsidP="00A866DA">
            <w:pPr>
              <w:spacing w:after="0" w:line="240" w:lineRule="auto"/>
              <w:rPr>
                <w:rFonts w:ascii="Times New Roman" w:hAnsi="Times New Roman" w:cs="Times New Roman"/>
                <w:lang w:val="uk-UA"/>
              </w:rPr>
            </w:pPr>
          </w:p>
          <w:p w:rsidR="009A3759" w:rsidRPr="00A866DA" w:rsidRDefault="009A3759" w:rsidP="00A866DA">
            <w:pPr>
              <w:spacing w:after="0" w:line="240" w:lineRule="auto"/>
              <w:rPr>
                <w:rFonts w:ascii="Times New Roman" w:hAnsi="Times New Roman" w:cs="Times New Roman"/>
                <w:lang w:val="uk-UA"/>
              </w:rPr>
            </w:pPr>
          </w:p>
          <w:p w:rsidR="009A3759" w:rsidRPr="00A866DA" w:rsidRDefault="009A3759" w:rsidP="00A866DA">
            <w:pPr>
              <w:spacing w:after="0" w:line="240" w:lineRule="auto"/>
              <w:rPr>
                <w:rFonts w:ascii="Times New Roman" w:hAnsi="Times New Roman" w:cs="Times New Roman"/>
                <w:lang w:val="uk-UA"/>
              </w:rPr>
            </w:pPr>
          </w:p>
          <w:p w:rsidR="009A3759" w:rsidRPr="00A866DA" w:rsidRDefault="009A3759" w:rsidP="00A866DA">
            <w:pPr>
              <w:spacing w:after="0" w:line="240" w:lineRule="auto"/>
              <w:rPr>
                <w:rFonts w:ascii="Times New Roman" w:hAnsi="Times New Roman" w:cs="Times New Roman"/>
                <w:lang w:val="uk-UA"/>
              </w:rPr>
            </w:pPr>
          </w:p>
        </w:tc>
        <w:tc>
          <w:tcPr>
            <w:tcW w:w="2126" w:type="dxa"/>
            <w:vMerge w:val="restart"/>
          </w:tcPr>
          <w:p w:rsidR="009A3759" w:rsidRPr="00A866DA" w:rsidRDefault="009A3759" w:rsidP="00A866DA">
            <w:pPr>
              <w:spacing w:after="0" w:line="240" w:lineRule="auto"/>
              <w:rPr>
                <w:rFonts w:ascii="Times New Roman" w:hAnsi="Times New Roman" w:cs="Times New Roman"/>
                <w:lang w:val="uk-UA" w:eastAsia="ru-RU"/>
              </w:rPr>
            </w:pPr>
            <w:r w:rsidRPr="00A866DA">
              <w:rPr>
                <w:rFonts w:ascii="Times New Roman" w:hAnsi="Times New Roman" w:cs="Times New Roman"/>
                <w:lang w:val="uk-UA" w:eastAsia="ru-RU"/>
              </w:rPr>
              <w:t>Надання фінансової підтримки на розвиток малого і середнього підприємництва</w:t>
            </w:r>
          </w:p>
          <w:p w:rsidR="009A3759" w:rsidRPr="00A866DA" w:rsidRDefault="009A3759" w:rsidP="00A866DA">
            <w:pPr>
              <w:spacing w:after="0" w:line="240" w:lineRule="auto"/>
              <w:rPr>
                <w:rFonts w:ascii="Times New Roman" w:hAnsi="Times New Roman" w:cs="Times New Roman"/>
                <w:lang w:val="uk-UA" w:eastAsia="ru-RU"/>
              </w:rPr>
            </w:pPr>
          </w:p>
          <w:p w:rsidR="009A3759" w:rsidRPr="00A866DA" w:rsidRDefault="009A3759" w:rsidP="00A866DA">
            <w:pPr>
              <w:spacing w:after="0" w:line="240" w:lineRule="auto"/>
              <w:rPr>
                <w:rFonts w:ascii="Times New Roman" w:hAnsi="Times New Roman" w:cs="Times New Roman"/>
                <w:lang w:val="uk-UA" w:eastAsia="ru-RU"/>
              </w:rPr>
            </w:pPr>
          </w:p>
          <w:p w:rsidR="009A3759" w:rsidRPr="00A866DA" w:rsidRDefault="009A3759" w:rsidP="00A866DA">
            <w:pPr>
              <w:spacing w:after="0" w:line="240" w:lineRule="auto"/>
              <w:rPr>
                <w:rFonts w:ascii="Times New Roman" w:hAnsi="Times New Roman" w:cs="Times New Roman"/>
                <w:lang w:val="uk-UA" w:eastAsia="ru-RU"/>
              </w:rPr>
            </w:pPr>
          </w:p>
          <w:p w:rsidR="009A3759" w:rsidRPr="00A866DA" w:rsidRDefault="009A3759" w:rsidP="00A866DA">
            <w:pPr>
              <w:spacing w:after="0" w:line="240" w:lineRule="auto"/>
              <w:rPr>
                <w:rFonts w:ascii="Times New Roman" w:hAnsi="Times New Roman" w:cs="Times New Roman"/>
                <w:lang w:val="uk-UA" w:eastAsia="ru-RU"/>
              </w:rPr>
            </w:pPr>
          </w:p>
          <w:p w:rsidR="009A3759" w:rsidRPr="00A866DA" w:rsidRDefault="009A3759" w:rsidP="00A866DA">
            <w:pPr>
              <w:spacing w:after="0" w:line="240" w:lineRule="auto"/>
              <w:rPr>
                <w:rFonts w:ascii="Times New Roman" w:hAnsi="Times New Roman" w:cs="Times New Roman"/>
                <w:lang w:val="uk-UA" w:eastAsia="ru-RU"/>
              </w:rPr>
            </w:pPr>
          </w:p>
          <w:p w:rsidR="009A3759" w:rsidRPr="00A866DA" w:rsidRDefault="009A3759" w:rsidP="00A866DA">
            <w:pPr>
              <w:spacing w:after="0" w:line="240" w:lineRule="auto"/>
              <w:rPr>
                <w:rFonts w:ascii="Times New Roman" w:hAnsi="Times New Roman" w:cs="Times New Roman"/>
                <w:lang w:val="uk-UA" w:eastAsia="ru-RU"/>
              </w:rPr>
            </w:pPr>
          </w:p>
          <w:p w:rsidR="009A3759" w:rsidRPr="00A866DA" w:rsidRDefault="009A3759" w:rsidP="00A866DA">
            <w:pPr>
              <w:spacing w:after="0" w:line="240" w:lineRule="auto"/>
              <w:rPr>
                <w:rFonts w:ascii="Times New Roman" w:hAnsi="Times New Roman" w:cs="Times New Roman"/>
                <w:lang w:val="uk-UA" w:eastAsia="ru-RU"/>
              </w:rPr>
            </w:pPr>
          </w:p>
          <w:p w:rsidR="009A3759" w:rsidRPr="00A866DA" w:rsidRDefault="009A3759" w:rsidP="00A866DA">
            <w:pPr>
              <w:spacing w:after="0" w:line="240" w:lineRule="auto"/>
              <w:rPr>
                <w:rFonts w:ascii="Times New Roman" w:hAnsi="Times New Roman" w:cs="Times New Roman"/>
                <w:lang w:val="uk-UA" w:eastAsia="ru-RU"/>
              </w:rPr>
            </w:pPr>
          </w:p>
          <w:p w:rsidR="009A3759" w:rsidRPr="00A866DA" w:rsidRDefault="009A3759" w:rsidP="00A866DA">
            <w:pPr>
              <w:spacing w:after="0" w:line="240" w:lineRule="auto"/>
              <w:rPr>
                <w:rFonts w:ascii="Times New Roman" w:hAnsi="Times New Roman" w:cs="Times New Roman"/>
                <w:lang w:val="uk-UA" w:eastAsia="ru-RU"/>
              </w:rPr>
            </w:pPr>
          </w:p>
          <w:p w:rsidR="009A3759" w:rsidRPr="00A866DA" w:rsidRDefault="009A3759" w:rsidP="00A866DA">
            <w:pPr>
              <w:spacing w:after="0" w:line="240" w:lineRule="auto"/>
              <w:rPr>
                <w:rFonts w:ascii="Times New Roman" w:hAnsi="Times New Roman" w:cs="Times New Roman"/>
                <w:lang w:val="uk-UA" w:eastAsia="ru-RU"/>
              </w:rPr>
            </w:pPr>
          </w:p>
          <w:p w:rsidR="009A3759" w:rsidRPr="00A866DA" w:rsidRDefault="009A3759" w:rsidP="00A866DA">
            <w:pPr>
              <w:spacing w:after="0" w:line="240" w:lineRule="auto"/>
              <w:rPr>
                <w:rFonts w:ascii="Times New Roman" w:hAnsi="Times New Roman" w:cs="Times New Roman"/>
                <w:lang w:val="uk-UA" w:eastAsia="ru-RU"/>
              </w:rPr>
            </w:pPr>
          </w:p>
          <w:p w:rsidR="009A3759" w:rsidRPr="00A866DA" w:rsidRDefault="009A3759" w:rsidP="00A866DA">
            <w:pPr>
              <w:spacing w:after="0" w:line="240" w:lineRule="auto"/>
              <w:rPr>
                <w:rFonts w:ascii="Times New Roman" w:hAnsi="Times New Roman" w:cs="Times New Roman"/>
                <w:lang w:val="uk-UA" w:eastAsia="ru-RU"/>
              </w:rPr>
            </w:pPr>
          </w:p>
          <w:p w:rsidR="009A3759" w:rsidRPr="00A866DA" w:rsidRDefault="009A3759" w:rsidP="00A866DA">
            <w:pPr>
              <w:spacing w:after="0" w:line="240" w:lineRule="auto"/>
              <w:rPr>
                <w:rFonts w:ascii="Times New Roman" w:hAnsi="Times New Roman" w:cs="Times New Roman"/>
                <w:lang w:val="uk-UA" w:eastAsia="ru-RU"/>
              </w:rPr>
            </w:pPr>
          </w:p>
          <w:p w:rsidR="009A3759" w:rsidRPr="00A866DA" w:rsidRDefault="009A3759" w:rsidP="00A866DA">
            <w:pPr>
              <w:spacing w:after="0" w:line="240" w:lineRule="auto"/>
              <w:rPr>
                <w:rFonts w:ascii="Times New Roman" w:hAnsi="Times New Roman" w:cs="Times New Roman"/>
                <w:lang w:val="uk-UA" w:eastAsia="ru-RU"/>
              </w:rPr>
            </w:pPr>
          </w:p>
          <w:p w:rsidR="009A3759" w:rsidRPr="00A866DA" w:rsidRDefault="009A3759" w:rsidP="00A866DA">
            <w:pPr>
              <w:spacing w:after="0" w:line="240" w:lineRule="auto"/>
              <w:rPr>
                <w:rFonts w:ascii="Times New Roman" w:hAnsi="Times New Roman" w:cs="Times New Roman"/>
                <w:lang w:val="uk-UA"/>
              </w:rPr>
            </w:pPr>
          </w:p>
        </w:tc>
        <w:tc>
          <w:tcPr>
            <w:tcW w:w="3686" w:type="dxa"/>
            <w:gridSpan w:val="2"/>
          </w:tcPr>
          <w:p w:rsidR="009A3759" w:rsidRPr="00A866DA" w:rsidRDefault="009A3759" w:rsidP="00183977">
            <w:pPr>
              <w:autoSpaceDE w:val="0"/>
              <w:autoSpaceDN w:val="0"/>
              <w:adjustRightInd w:val="0"/>
              <w:spacing w:after="0" w:line="240" w:lineRule="auto"/>
              <w:jc w:val="both"/>
              <w:rPr>
                <w:rFonts w:ascii="Times New Roman" w:hAnsi="Times New Roman" w:cs="Times New Roman"/>
                <w:lang w:val="uk-UA" w:eastAsia="ru-RU"/>
              </w:rPr>
            </w:pPr>
            <w:r>
              <w:rPr>
                <w:rFonts w:ascii="Times New Roman" w:hAnsi="Times New Roman" w:cs="Times New Roman"/>
                <w:lang w:val="uk-UA" w:eastAsia="ru-RU"/>
              </w:rPr>
              <w:t>3.1. Забезпечення</w:t>
            </w:r>
            <w:r w:rsidRPr="00A866DA">
              <w:rPr>
                <w:rFonts w:ascii="Times New Roman" w:hAnsi="Times New Roman" w:cs="Times New Roman"/>
                <w:lang w:val="uk-UA" w:eastAsia="ru-RU"/>
              </w:rPr>
              <w:t xml:space="preserve"> функціонування </w:t>
            </w:r>
            <w:r w:rsidRPr="00A866DA">
              <w:rPr>
                <w:rFonts w:ascii="Times New Roman" w:hAnsi="Times New Roman" w:cs="Times New Roman"/>
                <w:spacing w:val="2"/>
                <w:lang w:val="uk-UA" w:eastAsia="ru-RU"/>
              </w:rPr>
              <w:t xml:space="preserve">міського </w:t>
            </w:r>
            <w:r w:rsidRPr="00A866DA">
              <w:rPr>
                <w:rFonts w:ascii="Times New Roman" w:hAnsi="Times New Roman" w:cs="Times New Roman"/>
                <w:lang w:val="uk-UA" w:eastAsia="ru-RU"/>
              </w:rPr>
              <w:t>фонду підтримки малого і середнього підприємництва</w:t>
            </w:r>
            <w:r>
              <w:rPr>
                <w:rFonts w:ascii="Times New Roman" w:hAnsi="Times New Roman" w:cs="Times New Roman"/>
                <w:lang w:val="uk-UA" w:eastAsia="ru-RU"/>
              </w:rPr>
              <w:t xml:space="preserve"> та надання фінансової допомоги суб’єктам малого і середнього підприємництва, у тому числі розробка концепції  туристичної привабливості м. Суми</w:t>
            </w:r>
            <w:r w:rsidRPr="00A866DA">
              <w:rPr>
                <w:rFonts w:ascii="Times New Roman" w:hAnsi="Times New Roman" w:cs="Times New Roman"/>
                <w:lang w:val="uk-UA" w:eastAsia="ru-RU"/>
              </w:rPr>
              <w:t xml:space="preserve"> </w:t>
            </w:r>
          </w:p>
          <w:p w:rsidR="009A3759" w:rsidRPr="00A866DA" w:rsidRDefault="009A3759" w:rsidP="00A866DA">
            <w:pPr>
              <w:spacing w:after="0" w:line="240" w:lineRule="auto"/>
              <w:rPr>
                <w:rFonts w:ascii="Times New Roman" w:hAnsi="Times New Roman" w:cs="Times New Roman"/>
                <w:lang w:val="uk-UA"/>
              </w:rPr>
            </w:pPr>
          </w:p>
        </w:tc>
        <w:tc>
          <w:tcPr>
            <w:tcW w:w="850" w:type="dxa"/>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eastAsia="ru-RU"/>
              </w:rPr>
              <w:t>2017-2019</w:t>
            </w:r>
          </w:p>
        </w:tc>
        <w:tc>
          <w:tcPr>
            <w:tcW w:w="2410" w:type="dxa"/>
          </w:tcPr>
          <w:p w:rsidR="009A3759" w:rsidRPr="00A866DA" w:rsidRDefault="009A3759" w:rsidP="00A866DA">
            <w:pPr>
              <w:spacing w:after="0" w:line="240" w:lineRule="auto"/>
              <w:jc w:val="both"/>
              <w:rPr>
                <w:rFonts w:ascii="Times New Roman" w:hAnsi="Times New Roman" w:cs="Times New Roman"/>
                <w:lang w:val="uk-UA" w:eastAsia="ru-RU"/>
              </w:rPr>
            </w:pPr>
            <w:r w:rsidRPr="00A866DA">
              <w:rPr>
                <w:rFonts w:ascii="Times New Roman" w:hAnsi="Times New Roman" w:cs="Times New Roman"/>
                <w:lang w:val="uk-UA" w:eastAsia="ru-RU"/>
              </w:rPr>
              <w:t>Департамент забезпечення ресурсних платежів Сумської міської ради</w:t>
            </w:r>
            <w:r>
              <w:rPr>
                <w:rFonts w:ascii="Times New Roman" w:hAnsi="Times New Roman" w:cs="Times New Roman"/>
                <w:lang w:val="uk-UA" w:eastAsia="ru-RU"/>
              </w:rPr>
              <w:t>;</w:t>
            </w:r>
          </w:p>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eastAsia="ru-RU"/>
              </w:rPr>
              <w:t>департамент фінансів, економіки та інвестицій Сумської міської ради</w:t>
            </w:r>
          </w:p>
        </w:tc>
        <w:tc>
          <w:tcPr>
            <w:tcW w:w="1134" w:type="dxa"/>
          </w:tcPr>
          <w:p w:rsidR="009A3759" w:rsidRPr="00A866DA" w:rsidRDefault="009A3759" w:rsidP="00A866DA">
            <w:pPr>
              <w:spacing w:after="0" w:line="240" w:lineRule="auto"/>
              <w:jc w:val="center"/>
              <w:rPr>
                <w:rFonts w:ascii="Times New Roman" w:hAnsi="Times New Roman" w:cs="Times New Roman"/>
                <w:lang w:val="uk-UA" w:eastAsia="ru-RU"/>
              </w:rPr>
            </w:pPr>
            <w:r w:rsidRPr="00A866DA">
              <w:rPr>
                <w:rFonts w:ascii="Times New Roman" w:hAnsi="Times New Roman" w:cs="Times New Roman"/>
                <w:lang w:val="uk-UA" w:eastAsia="ru-RU"/>
              </w:rPr>
              <w:t>Міський бюджет</w:t>
            </w:r>
          </w:p>
          <w:p w:rsidR="009A3759" w:rsidRPr="00A866DA" w:rsidRDefault="009A3759" w:rsidP="00A866DA">
            <w:pPr>
              <w:spacing w:after="0" w:line="240" w:lineRule="auto"/>
              <w:rPr>
                <w:rFonts w:ascii="Times New Roman" w:hAnsi="Times New Roman" w:cs="Times New Roman"/>
                <w:lang w:val="uk-UA"/>
              </w:rPr>
            </w:pPr>
          </w:p>
        </w:tc>
        <w:tc>
          <w:tcPr>
            <w:tcW w:w="850" w:type="dxa"/>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eastAsia="ru-RU"/>
              </w:rPr>
              <w:t>1000,0</w:t>
            </w:r>
          </w:p>
        </w:tc>
        <w:tc>
          <w:tcPr>
            <w:tcW w:w="851" w:type="dxa"/>
            <w:gridSpan w:val="2"/>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eastAsia="ru-RU"/>
              </w:rPr>
              <w:t>1000,0</w:t>
            </w:r>
          </w:p>
        </w:tc>
        <w:tc>
          <w:tcPr>
            <w:tcW w:w="850" w:type="dxa"/>
            <w:gridSpan w:val="2"/>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eastAsia="ru-RU"/>
              </w:rPr>
              <w:t>1000,0</w:t>
            </w:r>
          </w:p>
        </w:tc>
        <w:tc>
          <w:tcPr>
            <w:tcW w:w="1978" w:type="dxa"/>
          </w:tcPr>
          <w:p w:rsidR="009A3759" w:rsidRPr="00A866DA" w:rsidRDefault="009A3759" w:rsidP="00A866DA">
            <w:pPr>
              <w:spacing w:after="0" w:line="240" w:lineRule="auto"/>
              <w:rPr>
                <w:rFonts w:ascii="Times New Roman" w:hAnsi="Times New Roman" w:cs="Times New Roman"/>
                <w:lang w:val="uk-UA" w:eastAsia="ru-RU"/>
              </w:rPr>
            </w:pPr>
            <w:r w:rsidRPr="00A866DA">
              <w:rPr>
                <w:rFonts w:ascii="Times New Roman" w:hAnsi="Times New Roman" w:cs="Times New Roman"/>
                <w:lang w:val="uk-UA" w:eastAsia="ru-RU"/>
              </w:rPr>
              <w:t>Розвиток бізнесу в пріоритетних для міста напрямках</w:t>
            </w:r>
          </w:p>
          <w:p w:rsidR="009A3759" w:rsidRPr="00A866DA" w:rsidRDefault="009A3759" w:rsidP="00A866DA">
            <w:pPr>
              <w:spacing w:after="0" w:line="240" w:lineRule="auto"/>
              <w:rPr>
                <w:rFonts w:ascii="Times New Roman" w:hAnsi="Times New Roman" w:cs="Times New Roman"/>
                <w:lang w:val="uk-UA"/>
              </w:rPr>
            </w:pPr>
          </w:p>
        </w:tc>
      </w:tr>
      <w:tr w:rsidR="009A3759" w:rsidRPr="00A866DA">
        <w:tc>
          <w:tcPr>
            <w:tcW w:w="392" w:type="dxa"/>
            <w:vMerge/>
          </w:tcPr>
          <w:p w:rsidR="009A3759" w:rsidRPr="00A866DA" w:rsidRDefault="009A3759" w:rsidP="00A866DA">
            <w:pPr>
              <w:spacing w:after="0" w:line="240" w:lineRule="auto"/>
              <w:rPr>
                <w:rFonts w:ascii="Times New Roman" w:hAnsi="Times New Roman" w:cs="Times New Roman"/>
                <w:lang w:val="uk-UA"/>
              </w:rPr>
            </w:pPr>
          </w:p>
        </w:tc>
        <w:tc>
          <w:tcPr>
            <w:tcW w:w="2126" w:type="dxa"/>
            <w:vMerge/>
          </w:tcPr>
          <w:p w:rsidR="009A3759" w:rsidRPr="00A866DA" w:rsidRDefault="009A3759" w:rsidP="00A866DA">
            <w:pPr>
              <w:spacing w:after="0" w:line="240" w:lineRule="auto"/>
              <w:rPr>
                <w:rFonts w:ascii="Times New Roman" w:hAnsi="Times New Roman" w:cs="Times New Roman"/>
                <w:lang w:val="uk-UA"/>
              </w:rPr>
            </w:pPr>
          </w:p>
        </w:tc>
        <w:tc>
          <w:tcPr>
            <w:tcW w:w="3686" w:type="dxa"/>
            <w:gridSpan w:val="2"/>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eastAsia="ru-RU"/>
              </w:rPr>
              <w:t xml:space="preserve">3.2. Застосування відповідно до податкового законодавства пільгових умов оподаткування місцевими податками та зборами, нарахування вартості патентів, орендної плати за використання приміщень, обладнання, земельних ділянок для новостворених переробних підприємств, підприємств із випуску товарів народного споживання </w:t>
            </w:r>
          </w:p>
        </w:tc>
        <w:tc>
          <w:tcPr>
            <w:tcW w:w="850" w:type="dxa"/>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eastAsia="ru-RU"/>
              </w:rPr>
              <w:t>2017-2019</w:t>
            </w:r>
          </w:p>
        </w:tc>
        <w:tc>
          <w:tcPr>
            <w:tcW w:w="2410" w:type="dxa"/>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eastAsia="ru-RU"/>
              </w:rPr>
              <w:t>Департамент забезпечення ресурсних платежів Сумської міської ради; департамент фінансів, економіки та інвестицій Сумської міської ради</w:t>
            </w:r>
            <w:r>
              <w:rPr>
                <w:rFonts w:ascii="Times New Roman" w:hAnsi="Times New Roman" w:cs="Times New Roman"/>
                <w:lang w:val="uk-UA" w:eastAsia="ru-RU"/>
              </w:rPr>
              <w:t>;</w:t>
            </w:r>
            <w:r w:rsidRPr="00A866DA">
              <w:rPr>
                <w:rFonts w:ascii="Times New Roman" w:hAnsi="Times New Roman" w:cs="Times New Roman"/>
                <w:lang w:val="uk-UA" w:eastAsia="ru-RU"/>
              </w:rPr>
              <w:t xml:space="preserve"> </w:t>
            </w:r>
            <w:r>
              <w:rPr>
                <w:rFonts w:ascii="Times New Roman" w:hAnsi="Times New Roman" w:cs="Times New Roman"/>
                <w:lang w:val="uk-UA" w:eastAsia="ru-RU"/>
              </w:rPr>
              <w:t>г</w:t>
            </w:r>
            <w:r w:rsidRPr="00183977">
              <w:rPr>
                <w:rFonts w:ascii="Times New Roman" w:hAnsi="Times New Roman" w:cs="Times New Roman"/>
                <w:lang w:val="uk-UA"/>
              </w:rPr>
              <w:t>ромадські організації та об’єднання підприємців</w:t>
            </w:r>
          </w:p>
        </w:tc>
        <w:tc>
          <w:tcPr>
            <w:tcW w:w="1134" w:type="dxa"/>
          </w:tcPr>
          <w:p w:rsidR="009A3759" w:rsidRPr="00A866DA" w:rsidRDefault="009A3759" w:rsidP="00A866DA">
            <w:pPr>
              <w:spacing w:after="0" w:line="240" w:lineRule="auto"/>
              <w:jc w:val="center"/>
              <w:rPr>
                <w:rFonts w:ascii="Times New Roman" w:hAnsi="Times New Roman" w:cs="Times New Roman"/>
                <w:lang w:val="uk-UA" w:eastAsia="ru-RU"/>
              </w:rPr>
            </w:pPr>
            <w:r w:rsidRPr="00A866DA">
              <w:rPr>
                <w:rFonts w:ascii="Times New Roman" w:hAnsi="Times New Roman" w:cs="Times New Roman"/>
                <w:lang w:val="uk-UA" w:eastAsia="ru-RU"/>
              </w:rPr>
              <w:t>не потребує коштів</w:t>
            </w:r>
          </w:p>
          <w:p w:rsidR="009A3759" w:rsidRPr="00A866DA" w:rsidRDefault="009A3759" w:rsidP="00A866DA">
            <w:pPr>
              <w:spacing w:after="0" w:line="240" w:lineRule="auto"/>
              <w:rPr>
                <w:rFonts w:ascii="Times New Roman" w:hAnsi="Times New Roman" w:cs="Times New Roman"/>
              </w:rPr>
            </w:pPr>
          </w:p>
        </w:tc>
        <w:tc>
          <w:tcPr>
            <w:tcW w:w="850" w:type="dxa"/>
          </w:tcPr>
          <w:p w:rsidR="009A3759" w:rsidRPr="00A866DA" w:rsidRDefault="009A3759" w:rsidP="00A866DA">
            <w:pPr>
              <w:spacing w:after="0" w:line="240" w:lineRule="auto"/>
              <w:jc w:val="center"/>
              <w:rPr>
                <w:rFonts w:ascii="Times New Roman" w:hAnsi="Times New Roman" w:cs="Times New Roman"/>
              </w:rPr>
            </w:pPr>
            <w:r w:rsidRPr="00A866DA">
              <w:rPr>
                <w:rFonts w:ascii="Times New Roman" w:hAnsi="Times New Roman" w:cs="Times New Roman"/>
              </w:rPr>
              <w:t>-</w:t>
            </w:r>
          </w:p>
        </w:tc>
        <w:tc>
          <w:tcPr>
            <w:tcW w:w="851" w:type="dxa"/>
            <w:gridSpan w:val="2"/>
          </w:tcPr>
          <w:p w:rsidR="009A3759" w:rsidRPr="00A866DA" w:rsidRDefault="009A3759" w:rsidP="00A866DA">
            <w:pPr>
              <w:spacing w:after="0" w:line="240" w:lineRule="auto"/>
              <w:jc w:val="center"/>
              <w:rPr>
                <w:rFonts w:ascii="Times New Roman" w:hAnsi="Times New Roman" w:cs="Times New Roman"/>
              </w:rPr>
            </w:pPr>
            <w:r w:rsidRPr="00A866DA">
              <w:rPr>
                <w:rFonts w:ascii="Times New Roman" w:hAnsi="Times New Roman" w:cs="Times New Roman"/>
              </w:rPr>
              <w:t>-</w:t>
            </w:r>
          </w:p>
        </w:tc>
        <w:tc>
          <w:tcPr>
            <w:tcW w:w="850" w:type="dxa"/>
            <w:gridSpan w:val="2"/>
          </w:tcPr>
          <w:p w:rsidR="009A3759" w:rsidRPr="00A866DA" w:rsidRDefault="009A3759" w:rsidP="00A866DA">
            <w:pPr>
              <w:spacing w:after="0" w:line="240" w:lineRule="auto"/>
              <w:jc w:val="center"/>
              <w:rPr>
                <w:rFonts w:ascii="Times New Roman" w:hAnsi="Times New Roman" w:cs="Times New Roman"/>
              </w:rPr>
            </w:pPr>
            <w:r w:rsidRPr="00A866DA">
              <w:rPr>
                <w:rFonts w:ascii="Times New Roman" w:hAnsi="Times New Roman" w:cs="Times New Roman"/>
              </w:rPr>
              <w:t>-</w:t>
            </w:r>
          </w:p>
        </w:tc>
        <w:tc>
          <w:tcPr>
            <w:tcW w:w="1978" w:type="dxa"/>
          </w:tcPr>
          <w:p w:rsidR="009A3759" w:rsidRPr="00A866DA" w:rsidRDefault="009A3759" w:rsidP="00A866DA">
            <w:pPr>
              <w:spacing w:after="0" w:line="240" w:lineRule="auto"/>
              <w:rPr>
                <w:rFonts w:ascii="Times New Roman" w:hAnsi="Times New Roman" w:cs="Times New Roman"/>
                <w:lang w:val="uk-UA" w:eastAsia="ru-RU"/>
              </w:rPr>
            </w:pPr>
            <w:r w:rsidRPr="00A866DA">
              <w:rPr>
                <w:rFonts w:ascii="Times New Roman" w:hAnsi="Times New Roman" w:cs="Times New Roman"/>
                <w:lang w:val="uk-UA" w:eastAsia="ru-RU"/>
              </w:rPr>
              <w:t>Створення нових робочих місць, збільшення надходжень податків до міського бюджету</w:t>
            </w:r>
          </w:p>
          <w:p w:rsidR="009A3759" w:rsidRPr="00A866DA" w:rsidRDefault="009A3759" w:rsidP="00A866DA">
            <w:pPr>
              <w:spacing w:after="0" w:line="240" w:lineRule="auto"/>
              <w:rPr>
                <w:rFonts w:ascii="Times New Roman" w:hAnsi="Times New Roman" w:cs="Times New Roman"/>
                <w:lang w:val="uk-UA"/>
              </w:rPr>
            </w:pPr>
          </w:p>
        </w:tc>
      </w:tr>
      <w:tr w:rsidR="009A3759" w:rsidRPr="00A866DA">
        <w:tc>
          <w:tcPr>
            <w:tcW w:w="392" w:type="dxa"/>
            <w:vMerge/>
          </w:tcPr>
          <w:p w:rsidR="009A3759" w:rsidRPr="00A866DA" w:rsidRDefault="009A3759" w:rsidP="00A866DA">
            <w:pPr>
              <w:spacing w:after="0" w:line="240" w:lineRule="auto"/>
              <w:rPr>
                <w:rFonts w:ascii="Times New Roman" w:hAnsi="Times New Roman" w:cs="Times New Roman"/>
                <w:lang w:val="uk-UA"/>
              </w:rPr>
            </w:pPr>
          </w:p>
        </w:tc>
        <w:tc>
          <w:tcPr>
            <w:tcW w:w="2126" w:type="dxa"/>
            <w:vMerge/>
          </w:tcPr>
          <w:p w:rsidR="009A3759" w:rsidRPr="00A866DA" w:rsidRDefault="009A3759" w:rsidP="00A866DA">
            <w:pPr>
              <w:spacing w:after="0" w:line="240" w:lineRule="auto"/>
              <w:rPr>
                <w:rFonts w:ascii="Times New Roman" w:hAnsi="Times New Roman" w:cs="Times New Roman"/>
                <w:lang w:val="uk-UA"/>
              </w:rPr>
            </w:pPr>
          </w:p>
        </w:tc>
        <w:tc>
          <w:tcPr>
            <w:tcW w:w="3686" w:type="dxa"/>
            <w:gridSpan w:val="2"/>
          </w:tcPr>
          <w:p w:rsidR="009A3759" w:rsidRPr="00A866DA" w:rsidRDefault="009A3759" w:rsidP="00A866DA">
            <w:pPr>
              <w:spacing w:after="0" w:line="240" w:lineRule="auto"/>
              <w:jc w:val="both"/>
              <w:rPr>
                <w:rFonts w:ascii="Times New Roman" w:hAnsi="Times New Roman" w:cs="Times New Roman"/>
                <w:lang w:val="uk-UA" w:eastAsia="ru-RU"/>
              </w:rPr>
            </w:pPr>
            <w:r w:rsidRPr="00A866DA">
              <w:rPr>
                <w:rFonts w:ascii="Times New Roman" w:hAnsi="Times New Roman" w:cs="Times New Roman"/>
                <w:lang w:val="uk-UA" w:eastAsia="ru-RU"/>
              </w:rPr>
              <w:t>3.3. Організаційна .робота з проведення залучення коштів, грантів міжнародних фінансових організацій, іноземних банків, інших недержавних установ для підтримки суб’єктів малого і середнього підприємництва</w:t>
            </w:r>
          </w:p>
          <w:p w:rsidR="009A3759" w:rsidRPr="00A866DA" w:rsidRDefault="009A3759" w:rsidP="00A866DA">
            <w:pPr>
              <w:spacing w:after="0" w:line="240" w:lineRule="auto"/>
              <w:rPr>
                <w:rFonts w:ascii="Times New Roman" w:hAnsi="Times New Roman" w:cs="Times New Roman"/>
                <w:lang w:val="uk-UA"/>
              </w:rPr>
            </w:pPr>
          </w:p>
        </w:tc>
        <w:tc>
          <w:tcPr>
            <w:tcW w:w="850" w:type="dxa"/>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eastAsia="ru-RU"/>
              </w:rPr>
              <w:t>2017-2019</w:t>
            </w:r>
          </w:p>
        </w:tc>
        <w:tc>
          <w:tcPr>
            <w:tcW w:w="2410" w:type="dxa"/>
          </w:tcPr>
          <w:p w:rsidR="009A3759" w:rsidRPr="00A866DA" w:rsidRDefault="009A3759" w:rsidP="00A866DA">
            <w:pPr>
              <w:spacing w:after="0" w:line="240" w:lineRule="auto"/>
              <w:jc w:val="both"/>
              <w:rPr>
                <w:rFonts w:ascii="Times New Roman" w:hAnsi="Times New Roman" w:cs="Times New Roman"/>
                <w:lang w:val="uk-UA" w:eastAsia="ru-RU"/>
              </w:rPr>
            </w:pPr>
            <w:r w:rsidRPr="00A866DA">
              <w:rPr>
                <w:rFonts w:ascii="Times New Roman" w:hAnsi="Times New Roman" w:cs="Times New Roman"/>
                <w:lang w:val="uk-UA" w:eastAsia="ru-RU"/>
              </w:rPr>
              <w:t>Департамент забезпечення ресурсних платежів Сумської міської ради; департамент фінансів, економіки та інвестицій Сумської міської ради; громадські організації</w:t>
            </w:r>
          </w:p>
          <w:p w:rsidR="009A3759" w:rsidRPr="00A866DA" w:rsidRDefault="009A3759" w:rsidP="00A866DA">
            <w:pPr>
              <w:spacing w:after="0" w:line="240" w:lineRule="auto"/>
              <w:rPr>
                <w:rFonts w:ascii="Times New Roman" w:hAnsi="Times New Roman" w:cs="Times New Roman"/>
                <w:lang w:val="uk-UA"/>
              </w:rPr>
            </w:pPr>
          </w:p>
        </w:tc>
        <w:tc>
          <w:tcPr>
            <w:tcW w:w="1134" w:type="dxa"/>
          </w:tcPr>
          <w:p w:rsidR="009A3759" w:rsidRPr="00A866DA" w:rsidRDefault="009A3759" w:rsidP="00A866DA">
            <w:pPr>
              <w:spacing w:after="0" w:line="240" w:lineRule="auto"/>
              <w:jc w:val="center"/>
              <w:rPr>
                <w:rFonts w:ascii="Times New Roman" w:hAnsi="Times New Roman" w:cs="Times New Roman"/>
                <w:lang w:val="uk-UA" w:eastAsia="ru-RU"/>
              </w:rPr>
            </w:pPr>
            <w:r w:rsidRPr="00A866DA">
              <w:rPr>
                <w:rFonts w:ascii="Times New Roman" w:hAnsi="Times New Roman" w:cs="Times New Roman"/>
                <w:lang w:val="uk-UA" w:eastAsia="ru-RU"/>
              </w:rPr>
              <w:t>не потребує коштів</w:t>
            </w:r>
          </w:p>
          <w:p w:rsidR="009A3759" w:rsidRPr="00A866DA" w:rsidRDefault="009A3759" w:rsidP="00A866DA">
            <w:pPr>
              <w:spacing w:after="0" w:line="240" w:lineRule="auto"/>
              <w:rPr>
                <w:rFonts w:ascii="Times New Roman" w:hAnsi="Times New Roman" w:cs="Times New Roman"/>
              </w:rPr>
            </w:pPr>
          </w:p>
        </w:tc>
        <w:tc>
          <w:tcPr>
            <w:tcW w:w="850" w:type="dxa"/>
          </w:tcPr>
          <w:p w:rsidR="009A3759" w:rsidRPr="00A866DA" w:rsidRDefault="009A3759" w:rsidP="00A866DA">
            <w:pPr>
              <w:spacing w:after="0" w:line="240" w:lineRule="auto"/>
              <w:jc w:val="center"/>
              <w:rPr>
                <w:rFonts w:ascii="Times New Roman" w:hAnsi="Times New Roman" w:cs="Times New Roman"/>
              </w:rPr>
            </w:pPr>
            <w:r w:rsidRPr="00A866DA">
              <w:rPr>
                <w:rFonts w:ascii="Times New Roman" w:hAnsi="Times New Roman" w:cs="Times New Roman"/>
              </w:rPr>
              <w:t>-</w:t>
            </w:r>
          </w:p>
        </w:tc>
        <w:tc>
          <w:tcPr>
            <w:tcW w:w="851" w:type="dxa"/>
            <w:gridSpan w:val="2"/>
          </w:tcPr>
          <w:p w:rsidR="009A3759" w:rsidRPr="00A866DA" w:rsidRDefault="009A3759" w:rsidP="00A866DA">
            <w:pPr>
              <w:spacing w:after="0" w:line="240" w:lineRule="auto"/>
              <w:jc w:val="center"/>
              <w:rPr>
                <w:rFonts w:ascii="Times New Roman" w:hAnsi="Times New Roman" w:cs="Times New Roman"/>
              </w:rPr>
            </w:pPr>
            <w:r w:rsidRPr="00A866DA">
              <w:rPr>
                <w:rFonts w:ascii="Times New Roman" w:hAnsi="Times New Roman" w:cs="Times New Roman"/>
              </w:rPr>
              <w:t>-</w:t>
            </w:r>
          </w:p>
        </w:tc>
        <w:tc>
          <w:tcPr>
            <w:tcW w:w="850" w:type="dxa"/>
            <w:gridSpan w:val="2"/>
          </w:tcPr>
          <w:p w:rsidR="009A3759" w:rsidRPr="00A866DA" w:rsidRDefault="009A3759" w:rsidP="00A866DA">
            <w:pPr>
              <w:spacing w:after="0" w:line="240" w:lineRule="auto"/>
              <w:jc w:val="center"/>
              <w:rPr>
                <w:rFonts w:ascii="Times New Roman" w:hAnsi="Times New Roman" w:cs="Times New Roman"/>
              </w:rPr>
            </w:pPr>
            <w:r w:rsidRPr="00A866DA">
              <w:rPr>
                <w:rFonts w:ascii="Times New Roman" w:hAnsi="Times New Roman" w:cs="Times New Roman"/>
              </w:rPr>
              <w:t>-</w:t>
            </w:r>
          </w:p>
        </w:tc>
        <w:tc>
          <w:tcPr>
            <w:tcW w:w="1978" w:type="dxa"/>
            <w:vMerge w:val="restart"/>
          </w:tcPr>
          <w:p w:rsidR="009A3759" w:rsidRPr="00A866DA" w:rsidRDefault="009A3759" w:rsidP="00A866DA">
            <w:pPr>
              <w:spacing w:after="0" w:line="240" w:lineRule="auto"/>
              <w:rPr>
                <w:rFonts w:ascii="Times New Roman" w:hAnsi="Times New Roman" w:cs="Times New Roman"/>
                <w:lang w:val="uk-UA" w:eastAsia="ru-RU"/>
              </w:rPr>
            </w:pPr>
            <w:r w:rsidRPr="00A866DA">
              <w:rPr>
                <w:rFonts w:ascii="Times New Roman" w:hAnsi="Times New Roman" w:cs="Times New Roman"/>
                <w:lang w:val="uk-UA" w:eastAsia="ru-RU"/>
              </w:rPr>
              <w:t>Активізація підприємницької діяльності, підвищення рівня ділової активності</w:t>
            </w:r>
          </w:p>
          <w:p w:rsidR="009A3759" w:rsidRPr="00A866DA" w:rsidRDefault="009A3759" w:rsidP="00A866DA">
            <w:pPr>
              <w:spacing w:after="0" w:line="240" w:lineRule="auto"/>
              <w:rPr>
                <w:rFonts w:ascii="Times New Roman" w:hAnsi="Times New Roman" w:cs="Times New Roman"/>
                <w:lang w:val="uk-UA"/>
              </w:rPr>
            </w:pPr>
          </w:p>
        </w:tc>
      </w:tr>
      <w:tr w:rsidR="009A3759" w:rsidRPr="00A866DA">
        <w:tc>
          <w:tcPr>
            <w:tcW w:w="392" w:type="dxa"/>
            <w:vMerge/>
          </w:tcPr>
          <w:p w:rsidR="009A3759" w:rsidRPr="00A866DA" w:rsidRDefault="009A3759" w:rsidP="00A866DA">
            <w:pPr>
              <w:spacing w:after="0" w:line="240" w:lineRule="auto"/>
              <w:rPr>
                <w:rFonts w:ascii="Times New Roman" w:hAnsi="Times New Roman" w:cs="Times New Roman"/>
                <w:lang w:val="uk-UA"/>
              </w:rPr>
            </w:pPr>
          </w:p>
        </w:tc>
        <w:tc>
          <w:tcPr>
            <w:tcW w:w="2126" w:type="dxa"/>
            <w:vMerge/>
          </w:tcPr>
          <w:p w:rsidR="009A3759" w:rsidRPr="00A866DA" w:rsidRDefault="009A3759" w:rsidP="00A866DA">
            <w:pPr>
              <w:spacing w:after="0" w:line="240" w:lineRule="auto"/>
              <w:rPr>
                <w:rFonts w:ascii="Times New Roman" w:hAnsi="Times New Roman" w:cs="Times New Roman"/>
                <w:lang w:val="uk-UA"/>
              </w:rPr>
            </w:pPr>
          </w:p>
        </w:tc>
        <w:tc>
          <w:tcPr>
            <w:tcW w:w="3686" w:type="dxa"/>
            <w:gridSpan w:val="2"/>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eastAsia="ru-RU"/>
              </w:rPr>
              <w:t>3.4.Залучення відповідно до чинного законодавства суб’єктів малого і середнього підприємництва до виконання державних, регіональних, міських замовлень, закупівлі товарів, робіт та послуг за рахунок бюджетних коштів шляхом інформування, консультування, надання допомоги в підготовці документів, тощо</w:t>
            </w:r>
          </w:p>
        </w:tc>
        <w:tc>
          <w:tcPr>
            <w:tcW w:w="850" w:type="dxa"/>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eastAsia="ru-RU"/>
              </w:rPr>
              <w:t>2017-2019</w:t>
            </w:r>
          </w:p>
        </w:tc>
        <w:tc>
          <w:tcPr>
            <w:tcW w:w="2410" w:type="dxa"/>
          </w:tcPr>
          <w:p w:rsidR="009A3759" w:rsidRPr="00A866DA" w:rsidRDefault="009A3759" w:rsidP="00A866DA">
            <w:pPr>
              <w:spacing w:after="0" w:line="240" w:lineRule="auto"/>
              <w:jc w:val="both"/>
              <w:rPr>
                <w:rFonts w:ascii="Times New Roman" w:hAnsi="Times New Roman" w:cs="Times New Roman"/>
                <w:lang w:val="uk-UA" w:eastAsia="ru-RU"/>
              </w:rPr>
            </w:pPr>
            <w:r w:rsidRPr="00A866DA">
              <w:rPr>
                <w:rFonts w:ascii="Times New Roman" w:hAnsi="Times New Roman" w:cs="Times New Roman"/>
                <w:lang w:val="uk-UA" w:eastAsia="ru-RU"/>
              </w:rPr>
              <w:t>Відділ з конкурсних торгів Сумської міської ради</w:t>
            </w:r>
          </w:p>
          <w:p w:rsidR="009A3759" w:rsidRPr="00A866DA" w:rsidRDefault="009A3759" w:rsidP="00A866DA">
            <w:pPr>
              <w:spacing w:after="0" w:line="240" w:lineRule="auto"/>
              <w:rPr>
                <w:rFonts w:ascii="Times New Roman" w:hAnsi="Times New Roman" w:cs="Times New Roman"/>
                <w:lang w:val="uk-UA"/>
              </w:rPr>
            </w:pPr>
          </w:p>
        </w:tc>
        <w:tc>
          <w:tcPr>
            <w:tcW w:w="1134" w:type="dxa"/>
          </w:tcPr>
          <w:p w:rsidR="009A3759" w:rsidRPr="00A866DA" w:rsidRDefault="009A3759" w:rsidP="00A866DA">
            <w:pPr>
              <w:spacing w:after="0" w:line="240" w:lineRule="auto"/>
              <w:jc w:val="center"/>
              <w:rPr>
                <w:rFonts w:ascii="Times New Roman" w:hAnsi="Times New Roman" w:cs="Times New Roman"/>
                <w:lang w:val="uk-UA" w:eastAsia="ru-RU"/>
              </w:rPr>
            </w:pPr>
            <w:r w:rsidRPr="00A866DA">
              <w:rPr>
                <w:rFonts w:ascii="Times New Roman" w:hAnsi="Times New Roman" w:cs="Times New Roman"/>
                <w:lang w:val="uk-UA" w:eastAsia="ru-RU"/>
              </w:rPr>
              <w:t>не потребує коштів</w:t>
            </w:r>
          </w:p>
          <w:p w:rsidR="009A3759" w:rsidRPr="00A866DA" w:rsidRDefault="009A3759" w:rsidP="00A866DA">
            <w:pPr>
              <w:spacing w:after="0" w:line="240" w:lineRule="auto"/>
              <w:rPr>
                <w:rFonts w:ascii="Times New Roman" w:hAnsi="Times New Roman" w:cs="Times New Roman"/>
              </w:rPr>
            </w:pPr>
          </w:p>
        </w:tc>
        <w:tc>
          <w:tcPr>
            <w:tcW w:w="850" w:type="dxa"/>
          </w:tcPr>
          <w:p w:rsidR="009A3759" w:rsidRPr="00A866DA" w:rsidRDefault="009A3759" w:rsidP="00A866DA">
            <w:pPr>
              <w:spacing w:after="0" w:line="240" w:lineRule="auto"/>
              <w:jc w:val="center"/>
              <w:rPr>
                <w:rFonts w:ascii="Times New Roman" w:hAnsi="Times New Roman" w:cs="Times New Roman"/>
              </w:rPr>
            </w:pPr>
            <w:r w:rsidRPr="00A866DA">
              <w:rPr>
                <w:rFonts w:ascii="Times New Roman" w:hAnsi="Times New Roman" w:cs="Times New Roman"/>
              </w:rPr>
              <w:t>-</w:t>
            </w:r>
          </w:p>
        </w:tc>
        <w:tc>
          <w:tcPr>
            <w:tcW w:w="851" w:type="dxa"/>
            <w:gridSpan w:val="2"/>
          </w:tcPr>
          <w:p w:rsidR="009A3759" w:rsidRPr="00A866DA" w:rsidRDefault="009A3759" w:rsidP="00A866DA">
            <w:pPr>
              <w:spacing w:after="0" w:line="240" w:lineRule="auto"/>
              <w:jc w:val="center"/>
              <w:rPr>
                <w:rFonts w:ascii="Times New Roman" w:hAnsi="Times New Roman" w:cs="Times New Roman"/>
              </w:rPr>
            </w:pPr>
            <w:r w:rsidRPr="00A866DA">
              <w:rPr>
                <w:rFonts w:ascii="Times New Roman" w:hAnsi="Times New Roman" w:cs="Times New Roman"/>
              </w:rPr>
              <w:t>-</w:t>
            </w:r>
          </w:p>
        </w:tc>
        <w:tc>
          <w:tcPr>
            <w:tcW w:w="850" w:type="dxa"/>
            <w:gridSpan w:val="2"/>
          </w:tcPr>
          <w:p w:rsidR="009A3759" w:rsidRPr="00A866DA" w:rsidRDefault="009A3759" w:rsidP="00A866DA">
            <w:pPr>
              <w:spacing w:after="0" w:line="240" w:lineRule="auto"/>
              <w:jc w:val="center"/>
              <w:rPr>
                <w:rFonts w:ascii="Times New Roman" w:hAnsi="Times New Roman" w:cs="Times New Roman"/>
              </w:rPr>
            </w:pPr>
            <w:r w:rsidRPr="00A866DA">
              <w:rPr>
                <w:rFonts w:ascii="Times New Roman" w:hAnsi="Times New Roman" w:cs="Times New Roman"/>
              </w:rPr>
              <w:t>-</w:t>
            </w:r>
          </w:p>
        </w:tc>
        <w:tc>
          <w:tcPr>
            <w:tcW w:w="1978" w:type="dxa"/>
            <w:vMerge/>
          </w:tcPr>
          <w:p w:rsidR="009A3759" w:rsidRPr="00A866DA" w:rsidRDefault="009A3759" w:rsidP="00A866DA">
            <w:pPr>
              <w:spacing w:after="0" w:line="240" w:lineRule="auto"/>
              <w:rPr>
                <w:rFonts w:ascii="Times New Roman" w:hAnsi="Times New Roman" w:cs="Times New Roman"/>
                <w:lang w:val="uk-UA"/>
              </w:rPr>
            </w:pPr>
          </w:p>
        </w:tc>
      </w:tr>
      <w:tr w:rsidR="009A3759" w:rsidRPr="00A866DA">
        <w:tc>
          <w:tcPr>
            <w:tcW w:w="15127" w:type="dxa"/>
            <w:gridSpan w:val="13"/>
          </w:tcPr>
          <w:p w:rsidR="009A3759" w:rsidRPr="00A866DA" w:rsidRDefault="009A3759" w:rsidP="005A4993">
            <w:pPr>
              <w:spacing w:after="0" w:line="240" w:lineRule="auto"/>
              <w:jc w:val="center"/>
              <w:rPr>
                <w:rFonts w:ascii="Times New Roman" w:hAnsi="Times New Roman" w:cs="Times New Roman"/>
                <w:b/>
                <w:bCs/>
                <w:lang w:val="uk-UA" w:eastAsia="ru-RU"/>
              </w:rPr>
            </w:pPr>
            <w:r w:rsidRPr="00A866DA">
              <w:rPr>
                <w:rFonts w:ascii="Times New Roman" w:hAnsi="Times New Roman" w:cs="Times New Roman"/>
                <w:b/>
                <w:bCs/>
                <w:lang w:val="uk-UA" w:eastAsia="ru-RU"/>
              </w:rPr>
              <w:t>Ресурсне та інформаційне забезпечення</w:t>
            </w:r>
          </w:p>
        </w:tc>
      </w:tr>
      <w:tr w:rsidR="009A3759" w:rsidRPr="00A866DA">
        <w:trPr>
          <w:trHeight w:val="2515"/>
        </w:trPr>
        <w:tc>
          <w:tcPr>
            <w:tcW w:w="392" w:type="dxa"/>
            <w:vMerge w:val="restart"/>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rPr>
              <w:t>4</w:t>
            </w:r>
          </w:p>
          <w:p w:rsidR="009A3759" w:rsidRPr="00A866DA" w:rsidRDefault="009A3759" w:rsidP="00A866DA">
            <w:pPr>
              <w:spacing w:after="0" w:line="240" w:lineRule="auto"/>
              <w:rPr>
                <w:rFonts w:ascii="Times New Roman" w:hAnsi="Times New Roman" w:cs="Times New Roman"/>
                <w:lang w:val="uk-UA"/>
              </w:rPr>
            </w:pPr>
          </w:p>
          <w:p w:rsidR="009A3759" w:rsidRPr="00A866DA" w:rsidRDefault="009A3759" w:rsidP="00A866DA">
            <w:pPr>
              <w:spacing w:after="0" w:line="240" w:lineRule="auto"/>
              <w:rPr>
                <w:rFonts w:ascii="Times New Roman" w:hAnsi="Times New Roman" w:cs="Times New Roman"/>
                <w:lang w:val="uk-UA"/>
              </w:rPr>
            </w:pPr>
          </w:p>
          <w:p w:rsidR="009A3759" w:rsidRPr="00A866DA" w:rsidRDefault="009A3759" w:rsidP="00A866DA">
            <w:pPr>
              <w:spacing w:after="0" w:line="240" w:lineRule="auto"/>
              <w:rPr>
                <w:rFonts w:ascii="Times New Roman" w:hAnsi="Times New Roman" w:cs="Times New Roman"/>
                <w:lang w:val="uk-UA"/>
              </w:rPr>
            </w:pPr>
          </w:p>
          <w:p w:rsidR="009A3759" w:rsidRPr="00A866DA" w:rsidRDefault="009A3759" w:rsidP="00A866DA">
            <w:pPr>
              <w:spacing w:after="0" w:line="240" w:lineRule="auto"/>
              <w:rPr>
                <w:rFonts w:ascii="Times New Roman" w:hAnsi="Times New Roman" w:cs="Times New Roman"/>
                <w:lang w:val="uk-UA"/>
              </w:rPr>
            </w:pPr>
          </w:p>
          <w:p w:rsidR="009A3759" w:rsidRPr="00A866DA" w:rsidRDefault="009A3759" w:rsidP="00A866DA">
            <w:pPr>
              <w:spacing w:after="0" w:line="240" w:lineRule="auto"/>
              <w:rPr>
                <w:rFonts w:ascii="Times New Roman" w:hAnsi="Times New Roman" w:cs="Times New Roman"/>
                <w:lang w:val="uk-UA"/>
              </w:rPr>
            </w:pPr>
          </w:p>
          <w:p w:rsidR="009A3759" w:rsidRPr="00A866DA" w:rsidRDefault="009A3759" w:rsidP="00A866DA">
            <w:pPr>
              <w:spacing w:after="0" w:line="240" w:lineRule="auto"/>
              <w:rPr>
                <w:rFonts w:ascii="Times New Roman" w:hAnsi="Times New Roman" w:cs="Times New Roman"/>
                <w:lang w:val="uk-UA"/>
              </w:rPr>
            </w:pPr>
          </w:p>
          <w:p w:rsidR="009A3759" w:rsidRPr="00A866DA" w:rsidRDefault="009A3759" w:rsidP="00A866DA">
            <w:pPr>
              <w:spacing w:after="0" w:line="240" w:lineRule="auto"/>
              <w:rPr>
                <w:rFonts w:ascii="Times New Roman" w:hAnsi="Times New Roman" w:cs="Times New Roman"/>
                <w:lang w:val="uk-UA"/>
              </w:rPr>
            </w:pPr>
          </w:p>
          <w:p w:rsidR="009A3759" w:rsidRPr="00A866DA" w:rsidRDefault="009A3759" w:rsidP="00A866DA">
            <w:pPr>
              <w:spacing w:after="0" w:line="240" w:lineRule="auto"/>
              <w:rPr>
                <w:rFonts w:ascii="Times New Roman" w:hAnsi="Times New Roman" w:cs="Times New Roman"/>
                <w:lang w:val="uk-UA"/>
              </w:rPr>
            </w:pPr>
          </w:p>
          <w:p w:rsidR="009A3759" w:rsidRPr="00A866DA" w:rsidRDefault="009A3759" w:rsidP="00A866DA">
            <w:pPr>
              <w:spacing w:after="0" w:line="240" w:lineRule="auto"/>
              <w:rPr>
                <w:rFonts w:ascii="Times New Roman" w:hAnsi="Times New Roman" w:cs="Times New Roman"/>
                <w:lang w:val="uk-UA"/>
              </w:rPr>
            </w:pPr>
          </w:p>
          <w:p w:rsidR="009A3759" w:rsidRPr="00A866DA" w:rsidRDefault="009A3759" w:rsidP="00A866DA">
            <w:pPr>
              <w:spacing w:after="0" w:line="240" w:lineRule="auto"/>
              <w:rPr>
                <w:rFonts w:ascii="Times New Roman" w:hAnsi="Times New Roman" w:cs="Times New Roman"/>
                <w:lang w:val="uk-UA"/>
              </w:rPr>
            </w:pPr>
          </w:p>
          <w:p w:rsidR="009A3759" w:rsidRPr="00A866DA" w:rsidRDefault="009A3759" w:rsidP="00A866DA">
            <w:pPr>
              <w:spacing w:after="0" w:line="240" w:lineRule="auto"/>
              <w:rPr>
                <w:rFonts w:ascii="Times New Roman" w:hAnsi="Times New Roman" w:cs="Times New Roman"/>
                <w:lang w:val="uk-UA"/>
              </w:rPr>
            </w:pPr>
          </w:p>
          <w:p w:rsidR="009A3759" w:rsidRPr="00A866DA" w:rsidRDefault="009A3759" w:rsidP="00A866DA">
            <w:pPr>
              <w:spacing w:after="0" w:line="240" w:lineRule="auto"/>
              <w:rPr>
                <w:rFonts w:ascii="Times New Roman" w:hAnsi="Times New Roman" w:cs="Times New Roman"/>
                <w:lang w:val="uk-UA"/>
              </w:rPr>
            </w:pPr>
          </w:p>
          <w:p w:rsidR="009A3759" w:rsidRPr="00A866DA" w:rsidRDefault="009A3759" w:rsidP="00A866DA">
            <w:pPr>
              <w:spacing w:after="0" w:line="240" w:lineRule="auto"/>
              <w:rPr>
                <w:rFonts w:ascii="Times New Roman" w:hAnsi="Times New Roman" w:cs="Times New Roman"/>
                <w:lang w:val="uk-UA"/>
              </w:rPr>
            </w:pPr>
          </w:p>
          <w:p w:rsidR="009A3759" w:rsidRPr="00A866DA" w:rsidRDefault="009A3759" w:rsidP="00A866DA">
            <w:pPr>
              <w:spacing w:after="0" w:line="240" w:lineRule="auto"/>
              <w:rPr>
                <w:rFonts w:ascii="Times New Roman" w:hAnsi="Times New Roman" w:cs="Times New Roman"/>
                <w:lang w:val="uk-UA"/>
              </w:rPr>
            </w:pPr>
          </w:p>
          <w:p w:rsidR="009A3759" w:rsidRPr="00A866DA" w:rsidRDefault="009A3759" w:rsidP="00A866DA">
            <w:pPr>
              <w:spacing w:after="0" w:line="240" w:lineRule="auto"/>
              <w:rPr>
                <w:rFonts w:ascii="Times New Roman" w:hAnsi="Times New Roman" w:cs="Times New Roman"/>
                <w:lang w:val="uk-UA"/>
              </w:rPr>
            </w:pPr>
          </w:p>
        </w:tc>
        <w:tc>
          <w:tcPr>
            <w:tcW w:w="2126" w:type="dxa"/>
            <w:vMerge w:val="restart"/>
          </w:tcPr>
          <w:p w:rsidR="009A3759" w:rsidRPr="00A866DA" w:rsidRDefault="009A3759" w:rsidP="00A866DA">
            <w:pPr>
              <w:spacing w:after="0" w:line="240" w:lineRule="auto"/>
              <w:rPr>
                <w:rFonts w:ascii="Times New Roman" w:hAnsi="Times New Roman" w:cs="Times New Roman"/>
                <w:lang w:val="uk-UA" w:eastAsia="ru-RU"/>
              </w:rPr>
            </w:pPr>
            <w:r w:rsidRPr="00A866DA">
              <w:rPr>
                <w:rFonts w:ascii="Times New Roman" w:hAnsi="Times New Roman" w:cs="Times New Roman"/>
                <w:lang w:val="uk-UA" w:eastAsia="ru-RU"/>
              </w:rPr>
              <w:t>Ресурсне та інформаційне забезпечення суб'єктів підприємництва</w:t>
            </w:r>
          </w:p>
          <w:p w:rsidR="009A3759" w:rsidRPr="00A866DA" w:rsidRDefault="009A3759" w:rsidP="00A866DA">
            <w:pPr>
              <w:spacing w:after="0" w:line="240" w:lineRule="auto"/>
              <w:rPr>
                <w:rFonts w:ascii="Times New Roman" w:hAnsi="Times New Roman" w:cs="Times New Roman"/>
                <w:lang w:val="uk-UA" w:eastAsia="ru-RU"/>
              </w:rPr>
            </w:pPr>
          </w:p>
          <w:p w:rsidR="009A3759" w:rsidRPr="00A866DA" w:rsidRDefault="009A3759" w:rsidP="00A866DA">
            <w:pPr>
              <w:spacing w:after="0" w:line="240" w:lineRule="auto"/>
              <w:rPr>
                <w:rFonts w:ascii="Times New Roman" w:hAnsi="Times New Roman" w:cs="Times New Roman"/>
                <w:lang w:val="uk-UA" w:eastAsia="ru-RU"/>
              </w:rPr>
            </w:pPr>
          </w:p>
          <w:p w:rsidR="009A3759" w:rsidRPr="00A866DA" w:rsidRDefault="009A3759" w:rsidP="00A866DA">
            <w:pPr>
              <w:spacing w:after="0" w:line="240" w:lineRule="auto"/>
              <w:rPr>
                <w:rFonts w:ascii="Times New Roman" w:hAnsi="Times New Roman" w:cs="Times New Roman"/>
                <w:lang w:val="uk-UA" w:eastAsia="ru-RU"/>
              </w:rPr>
            </w:pPr>
          </w:p>
          <w:p w:rsidR="009A3759" w:rsidRPr="00A866DA" w:rsidRDefault="009A3759" w:rsidP="00A866DA">
            <w:pPr>
              <w:spacing w:after="0" w:line="240" w:lineRule="auto"/>
              <w:rPr>
                <w:rFonts w:ascii="Times New Roman" w:hAnsi="Times New Roman" w:cs="Times New Roman"/>
                <w:lang w:val="uk-UA" w:eastAsia="ru-RU"/>
              </w:rPr>
            </w:pPr>
          </w:p>
          <w:p w:rsidR="009A3759" w:rsidRPr="00A866DA" w:rsidRDefault="009A3759" w:rsidP="00A866DA">
            <w:pPr>
              <w:spacing w:after="0" w:line="240" w:lineRule="auto"/>
              <w:rPr>
                <w:rFonts w:ascii="Times New Roman" w:hAnsi="Times New Roman" w:cs="Times New Roman"/>
                <w:lang w:val="uk-UA" w:eastAsia="ru-RU"/>
              </w:rPr>
            </w:pPr>
          </w:p>
          <w:p w:rsidR="009A3759" w:rsidRPr="00A866DA" w:rsidRDefault="009A3759" w:rsidP="00A866DA">
            <w:pPr>
              <w:spacing w:after="0" w:line="240" w:lineRule="auto"/>
              <w:rPr>
                <w:rFonts w:ascii="Times New Roman" w:hAnsi="Times New Roman" w:cs="Times New Roman"/>
                <w:lang w:val="uk-UA" w:eastAsia="ru-RU"/>
              </w:rPr>
            </w:pPr>
          </w:p>
          <w:p w:rsidR="009A3759" w:rsidRPr="00A866DA" w:rsidRDefault="009A3759" w:rsidP="00A866DA">
            <w:pPr>
              <w:spacing w:after="0" w:line="240" w:lineRule="auto"/>
              <w:rPr>
                <w:rFonts w:ascii="Times New Roman" w:hAnsi="Times New Roman" w:cs="Times New Roman"/>
                <w:lang w:val="uk-UA" w:eastAsia="ru-RU"/>
              </w:rPr>
            </w:pPr>
          </w:p>
          <w:p w:rsidR="009A3759" w:rsidRPr="00A866DA" w:rsidRDefault="009A3759" w:rsidP="00A866DA">
            <w:pPr>
              <w:spacing w:after="0" w:line="240" w:lineRule="auto"/>
              <w:rPr>
                <w:rFonts w:ascii="Times New Roman" w:hAnsi="Times New Roman" w:cs="Times New Roman"/>
                <w:lang w:val="uk-UA" w:eastAsia="ru-RU"/>
              </w:rPr>
            </w:pPr>
          </w:p>
          <w:p w:rsidR="009A3759" w:rsidRPr="00A866DA" w:rsidRDefault="009A3759" w:rsidP="00A866DA">
            <w:pPr>
              <w:spacing w:after="0" w:line="240" w:lineRule="auto"/>
              <w:rPr>
                <w:rFonts w:ascii="Times New Roman" w:hAnsi="Times New Roman" w:cs="Times New Roman"/>
                <w:lang w:val="uk-UA" w:eastAsia="ru-RU"/>
              </w:rPr>
            </w:pPr>
          </w:p>
          <w:p w:rsidR="009A3759" w:rsidRPr="00A866DA" w:rsidRDefault="009A3759" w:rsidP="00A866DA">
            <w:pPr>
              <w:spacing w:after="0" w:line="240" w:lineRule="auto"/>
              <w:rPr>
                <w:rFonts w:ascii="Times New Roman" w:hAnsi="Times New Roman" w:cs="Times New Roman"/>
                <w:lang w:val="uk-UA" w:eastAsia="ru-RU"/>
              </w:rPr>
            </w:pPr>
          </w:p>
          <w:p w:rsidR="009A3759" w:rsidRPr="00A866DA" w:rsidRDefault="009A3759" w:rsidP="00A866DA">
            <w:pPr>
              <w:spacing w:after="0" w:line="240" w:lineRule="auto"/>
              <w:rPr>
                <w:rFonts w:ascii="Times New Roman" w:hAnsi="Times New Roman" w:cs="Times New Roman"/>
                <w:lang w:val="uk-UA" w:eastAsia="ru-RU"/>
              </w:rPr>
            </w:pPr>
          </w:p>
          <w:p w:rsidR="009A3759" w:rsidRPr="00A866DA" w:rsidRDefault="009A3759" w:rsidP="00A866DA">
            <w:pPr>
              <w:spacing w:after="0" w:line="240" w:lineRule="auto"/>
              <w:rPr>
                <w:rFonts w:ascii="Times New Roman" w:hAnsi="Times New Roman" w:cs="Times New Roman"/>
                <w:lang w:val="uk-UA" w:eastAsia="ru-RU"/>
              </w:rPr>
            </w:pPr>
          </w:p>
          <w:p w:rsidR="009A3759" w:rsidRPr="00A866DA" w:rsidRDefault="009A3759" w:rsidP="00A866DA">
            <w:pPr>
              <w:spacing w:after="0" w:line="240" w:lineRule="auto"/>
              <w:rPr>
                <w:rFonts w:ascii="Times New Roman" w:hAnsi="Times New Roman" w:cs="Times New Roman"/>
                <w:lang w:val="uk-UA" w:eastAsia="ru-RU"/>
              </w:rPr>
            </w:pPr>
          </w:p>
          <w:p w:rsidR="009A3759" w:rsidRPr="00A866DA" w:rsidRDefault="009A3759" w:rsidP="00A866DA">
            <w:pPr>
              <w:spacing w:after="0" w:line="240" w:lineRule="auto"/>
              <w:rPr>
                <w:rFonts w:ascii="Times New Roman" w:hAnsi="Times New Roman" w:cs="Times New Roman"/>
                <w:lang w:val="uk-UA" w:eastAsia="ru-RU"/>
              </w:rPr>
            </w:pPr>
          </w:p>
          <w:p w:rsidR="009A3759" w:rsidRPr="00A866DA" w:rsidRDefault="009A3759" w:rsidP="00A866DA">
            <w:pPr>
              <w:spacing w:after="0" w:line="240" w:lineRule="auto"/>
              <w:rPr>
                <w:rFonts w:ascii="Times New Roman" w:hAnsi="Times New Roman" w:cs="Times New Roman"/>
                <w:lang w:val="uk-UA" w:eastAsia="ru-RU"/>
              </w:rPr>
            </w:pPr>
          </w:p>
          <w:p w:rsidR="009A3759" w:rsidRPr="00A866DA" w:rsidRDefault="009A3759" w:rsidP="00A866DA">
            <w:pPr>
              <w:spacing w:after="0" w:line="240" w:lineRule="auto"/>
              <w:rPr>
                <w:rFonts w:ascii="Times New Roman" w:hAnsi="Times New Roman" w:cs="Times New Roman"/>
                <w:lang w:val="uk-UA" w:eastAsia="ru-RU"/>
              </w:rPr>
            </w:pPr>
          </w:p>
          <w:p w:rsidR="009A3759" w:rsidRPr="00A866DA" w:rsidRDefault="009A3759" w:rsidP="00A866DA">
            <w:pPr>
              <w:spacing w:after="0" w:line="240" w:lineRule="auto"/>
              <w:rPr>
                <w:rFonts w:ascii="Times New Roman" w:hAnsi="Times New Roman" w:cs="Times New Roman"/>
                <w:lang w:val="uk-UA" w:eastAsia="ru-RU"/>
              </w:rPr>
            </w:pPr>
          </w:p>
          <w:p w:rsidR="009A3759" w:rsidRPr="00A866DA" w:rsidRDefault="009A3759" w:rsidP="00A866DA">
            <w:pPr>
              <w:spacing w:after="0" w:line="240" w:lineRule="auto"/>
              <w:rPr>
                <w:rFonts w:ascii="Times New Roman" w:hAnsi="Times New Roman" w:cs="Times New Roman"/>
                <w:lang w:val="uk-UA" w:eastAsia="ru-RU"/>
              </w:rPr>
            </w:pPr>
          </w:p>
          <w:p w:rsidR="009A3759" w:rsidRPr="00A866DA" w:rsidRDefault="009A3759" w:rsidP="00A866DA">
            <w:pPr>
              <w:spacing w:after="0" w:line="240" w:lineRule="auto"/>
              <w:rPr>
                <w:rFonts w:ascii="Times New Roman" w:hAnsi="Times New Roman" w:cs="Times New Roman"/>
                <w:lang w:val="uk-UA" w:eastAsia="ru-RU"/>
              </w:rPr>
            </w:pPr>
          </w:p>
          <w:p w:rsidR="009A3759" w:rsidRPr="00A866DA" w:rsidRDefault="009A3759" w:rsidP="00A866DA">
            <w:pPr>
              <w:spacing w:after="0" w:line="240" w:lineRule="auto"/>
              <w:rPr>
                <w:rFonts w:ascii="Times New Roman" w:hAnsi="Times New Roman" w:cs="Times New Roman"/>
                <w:lang w:val="uk-UA" w:eastAsia="ru-RU"/>
              </w:rPr>
            </w:pPr>
          </w:p>
          <w:p w:rsidR="009A3759" w:rsidRPr="00A866DA" w:rsidRDefault="009A3759" w:rsidP="00A866DA">
            <w:pPr>
              <w:spacing w:after="0" w:line="240" w:lineRule="auto"/>
              <w:rPr>
                <w:rFonts w:ascii="Times New Roman" w:hAnsi="Times New Roman" w:cs="Times New Roman"/>
                <w:lang w:val="uk-UA" w:eastAsia="ru-RU"/>
              </w:rPr>
            </w:pPr>
          </w:p>
          <w:p w:rsidR="009A3759" w:rsidRPr="00A866DA" w:rsidRDefault="009A3759" w:rsidP="00A866DA">
            <w:pPr>
              <w:spacing w:after="0" w:line="240" w:lineRule="auto"/>
              <w:rPr>
                <w:rFonts w:ascii="Times New Roman" w:hAnsi="Times New Roman" w:cs="Times New Roman"/>
                <w:lang w:val="uk-UA" w:eastAsia="ru-RU"/>
              </w:rPr>
            </w:pPr>
          </w:p>
          <w:p w:rsidR="009A3759" w:rsidRPr="00A866DA" w:rsidRDefault="009A3759" w:rsidP="00A866DA">
            <w:pPr>
              <w:spacing w:after="0" w:line="240" w:lineRule="auto"/>
              <w:rPr>
                <w:rFonts w:ascii="Times New Roman" w:hAnsi="Times New Roman" w:cs="Times New Roman"/>
                <w:lang w:val="uk-UA" w:eastAsia="ru-RU"/>
              </w:rPr>
            </w:pPr>
          </w:p>
          <w:p w:rsidR="009A3759" w:rsidRPr="00A866DA" w:rsidRDefault="009A3759" w:rsidP="00A866DA">
            <w:pPr>
              <w:spacing w:after="0" w:line="240" w:lineRule="auto"/>
              <w:rPr>
                <w:rFonts w:ascii="Times New Roman" w:hAnsi="Times New Roman" w:cs="Times New Roman"/>
                <w:lang w:val="uk-UA" w:eastAsia="ru-RU"/>
              </w:rPr>
            </w:pPr>
          </w:p>
          <w:p w:rsidR="009A3759" w:rsidRPr="00A866DA" w:rsidRDefault="009A3759" w:rsidP="00A866DA">
            <w:pPr>
              <w:spacing w:after="0" w:line="240" w:lineRule="auto"/>
              <w:rPr>
                <w:rFonts w:ascii="Times New Roman" w:hAnsi="Times New Roman" w:cs="Times New Roman"/>
                <w:lang w:val="uk-UA" w:eastAsia="ru-RU"/>
              </w:rPr>
            </w:pPr>
          </w:p>
          <w:p w:rsidR="009A3759" w:rsidRPr="00A866DA" w:rsidRDefault="009A3759" w:rsidP="00A866DA">
            <w:pPr>
              <w:spacing w:after="0" w:line="240" w:lineRule="auto"/>
              <w:rPr>
                <w:rFonts w:ascii="Times New Roman" w:hAnsi="Times New Roman" w:cs="Times New Roman"/>
                <w:lang w:val="uk-UA" w:eastAsia="ru-RU"/>
              </w:rPr>
            </w:pPr>
          </w:p>
          <w:p w:rsidR="009A3759" w:rsidRPr="00A866DA" w:rsidRDefault="009A3759" w:rsidP="00A866DA">
            <w:pPr>
              <w:spacing w:after="0" w:line="240" w:lineRule="auto"/>
              <w:rPr>
                <w:rFonts w:ascii="Times New Roman" w:hAnsi="Times New Roman" w:cs="Times New Roman"/>
                <w:lang w:val="uk-UA" w:eastAsia="ru-RU"/>
              </w:rPr>
            </w:pPr>
          </w:p>
          <w:p w:rsidR="009A3759" w:rsidRPr="00A866DA" w:rsidRDefault="009A3759" w:rsidP="00A866DA">
            <w:pPr>
              <w:spacing w:after="0" w:line="240" w:lineRule="auto"/>
              <w:rPr>
                <w:rFonts w:ascii="Times New Roman" w:hAnsi="Times New Roman" w:cs="Times New Roman"/>
                <w:lang w:val="uk-UA"/>
              </w:rPr>
            </w:pPr>
          </w:p>
        </w:tc>
        <w:tc>
          <w:tcPr>
            <w:tcW w:w="3686" w:type="dxa"/>
            <w:gridSpan w:val="2"/>
          </w:tcPr>
          <w:p w:rsidR="009A3759" w:rsidRPr="00183977" w:rsidRDefault="009A3759" w:rsidP="00183977">
            <w:pPr>
              <w:spacing w:after="0" w:line="240" w:lineRule="auto"/>
              <w:jc w:val="both"/>
              <w:rPr>
                <w:rFonts w:ascii="Times New Roman" w:hAnsi="Times New Roman" w:cs="Times New Roman"/>
                <w:lang w:val="uk-UA"/>
              </w:rPr>
            </w:pPr>
            <w:r w:rsidRPr="00A866DA">
              <w:rPr>
                <w:rFonts w:ascii="Times New Roman" w:hAnsi="Times New Roman" w:cs="Times New Roman"/>
                <w:lang w:val="uk-UA" w:eastAsia="ru-RU"/>
              </w:rPr>
              <w:t xml:space="preserve">4.1. </w:t>
            </w:r>
            <w:r>
              <w:rPr>
                <w:rFonts w:ascii="Times New Roman" w:hAnsi="Times New Roman" w:cs="Times New Roman"/>
                <w:lang w:val="uk-UA" w:eastAsia="ru-RU"/>
              </w:rPr>
              <w:t>Організаційна та інформаційна підтримка п</w:t>
            </w:r>
            <w:r w:rsidRPr="00A866DA">
              <w:rPr>
                <w:rFonts w:ascii="Times New Roman" w:hAnsi="Times New Roman" w:cs="Times New Roman"/>
                <w:lang w:val="uk-UA" w:eastAsia="ru-RU"/>
              </w:rPr>
              <w:t>роведення форумів, виставкових заходів</w:t>
            </w:r>
            <w:r>
              <w:rPr>
                <w:rFonts w:ascii="Times New Roman" w:hAnsi="Times New Roman" w:cs="Times New Roman"/>
                <w:lang w:val="uk-UA" w:eastAsia="ru-RU"/>
              </w:rPr>
              <w:t xml:space="preserve">, </w:t>
            </w:r>
            <w:r w:rsidRPr="00A866DA">
              <w:rPr>
                <w:rFonts w:ascii="Times New Roman" w:hAnsi="Times New Roman" w:cs="Times New Roman"/>
                <w:lang w:val="uk-UA" w:eastAsia="ru-RU"/>
              </w:rPr>
              <w:t>постійно</w:t>
            </w:r>
            <w:r>
              <w:rPr>
                <w:rFonts w:ascii="Times New Roman" w:hAnsi="Times New Roman" w:cs="Times New Roman"/>
                <w:lang w:val="uk-UA" w:eastAsia="ru-RU"/>
              </w:rPr>
              <w:t xml:space="preserve"> діючих виставок, у тому числі «Хенд Мейд» на Монастирському </w:t>
            </w:r>
            <w:r w:rsidRPr="00A866DA">
              <w:rPr>
                <w:rFonts w:ascii="Times New Roman" w:hAnsi="Times New Roman" w:cs="Times New Roman"/>
                <w:lang w:val="uk-UA" w:eastAsia="ru-RU"/>
              </w:rPr>
              <w:t xml:space="preserve"> узв</w:t>
            </w:r>
            <w:r>
              <w:rPr>
                <w:rFonts w:ascii="Times New Roman" w:hAnsi="Times New Roman" w:cs="Times New Roman"/>
                <w:lang w:val="uk-UA" w:eastAsia="ru-RU"/>
              </w:rPr>
              <w:t>озі</w:t>
            </w:r>
            <w:r w:rsidRPr="00E51CE8">
              <w:rPr>
                <w:lang w:val="uk-UA"/>
              </w:rPr>
              <w:t xml:space="preserve"> </w:t>
            </w:r>
          </w:p>
          <w:p w:rsidR="009A3759" w:rsidRPr="00A866DA" w:rsidRDefault="009A3759" w:rsidP="00A866DA">
            <w:pPr>
              <w:spacing w:after="0" w:line="240" w:lineRule="auto"/>
              <w:jc w:val="both"/>
              <w:rPr>
                <w:rFonts w:ascii="Times New Roman" w:hAnsi="Times New Roman" w:cs="Times New Roman"/>
                <w:lang w:val="uk-UA" w:eastAsia="ru-RU"/>
              </w:rPr>
            </w:pPr>
          </w:p>
          <w:p w:rsidR="009A3759" w:rsidRPr="00A866DA" w:rsidRDefault="009A3759" w:rsidP="00A866DA">
            <w:pPr>
              <w:rPr>
                <w:rFonts w:ascii="Times New Roman" w:hAnsi="Times New Roman" w:cs="Times New Roman"/>
                <w:lang w:val="uk-UA"/>
              </w:rPr>
            </w:pPr>
          </w:p>
        </w:tc>
        <w:tc>
          <w:tcPr>
            <w:tcW w:w="850" w:type="dxa"/>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eastAsia="ru-RU"/>
              </w:rPr>
              <w:t>2017-2019</w:t>
            </w:r>
          </w:p>
          <w:p w:rsidR="009A3759" w:rsidRPr="00A866DA" w:rsidRDefault="009A3759" w:rsidP="00A866DA">
            <w:pPr>
              <w:rPr>
                <w:rFonts w:ascii="Times New Roman" w:hAnsi="Times New Roman" w:cs="Times New Roman"/>
                <w:lang w:val="uk-UA"/>
              </w:rPr>
            </w:pPr>
          </w:p>
        </w:tc>
        <w:tc>
          <w:tcPr>
            <w:tcW w:w="2410" w:type="dxa"/>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eastAsia="ru-RU"/>
              </w:rPr>
              <w:t>Департамент забезпечення ресурсних платежів Сумської міської ради; Сумська торгово-промислова палата;</w:t>
            </w:r>
            <w:r>
              <w:rPr>
                <w:rFonts w:ascii="Times New Roman" w:hAnsi="Times New Roman" w:cs="Times New Roman"/>
                <w:lang w:val="uk-UA" w:eastAsia="ru-RU"/>
              </w:rPr>
              <w:t xml:space="preserve"> </w:t>
            </w:r>
            <w:r w:rsidRPr="00A866DA">
              <w:rPr>
                <w:rFonts w:ascii="Times New Roman" w:hAnsi="Times New Roman" w:cs="Times New Roman"/>
                <w:lang w:val="uk-UA" w:eastAsia="ru-RU"/>
              </w:rPr>
              <w:t>відділ культури та туризму Сумської міської ради</w:t>
            </w:r>
          </w:p>
        </w:tc>
        <w:tc>
          <w:tcPr>
            <w:tcW w:w="1134" w:type="dxa"/>
          </w:tcPr>
          <w:p w:rsidR="009A3759" w:rsidRPr="00A866DA" w:rsidRDefault="009A3759" w:rsidP="00A866DA">
            <w:pPr>
              <w:jc w:val="center"/>
              <w:rPr>
                <w:rFonts w:ascii="Times New Roman" w:hAnsi="Times New Roman" w:cs="Times New Roman"/>
                <w:lang w:val="uk-UA"/>
              </w:rPr>
            </w:pPr>
            <w:r w:rsidRPr="00A866DA">
              <w:rPr>
                <w:rFonts w:ascii="Times New Roman" w:hAnsi="Times New Roman" w:cs="Times New Roman"/>
                <w:lang w:val="uk-UA" w:eastAsia="ru-RU"/>
              </w:rPr>
              <w:t>не потребує коштів</w:t>
            </w:r>
          </w:p>
        </w:tc>
        <w:tc>
          <w:tcPr>
            <w:tcW w:w="850" w:type="dxa"/>
          </w:tcPr>
          <w:p w:rsidR="009A3759" w:rsidRPr="00A866DA" w:rsidRDefault="009A3759" w:rsidP="00A866DA">
            <w:pPr>
              <w:jc w:val="center"/>
              <w:rPr>
                <w:rFonts w:ascii="Times New Roman" w:hAnsi="Times New Roman" w:cs="Times New Roman"/>
                <w:lang w:val="uk-UA"/>
              </w:rPr>
            </w:pPr>
            <w:r w:rsidRPr="00A866DA">
              <w:rPr>
                <w:rFonts w:ascii="Times New Roman" w:hAnsi="Times New Roman" w:cs="Times New Roman"/>
              </w:rPr>
              <w:t>-</w:t>
            </w:r>
          </w:p>
        </w:tc>
        <w:tc>
          <w:tcPr>
            <w:tcW w:w="851" w:type="dxa"/>
            <w:gridSpan w:val="2"/>
          </w:tcPr>
          <w:p w:rsidR="009A3759" w:rsidRPr="00A866DA" w:rsidRDefault="009A3759" w:rsidP="00A866DA">
            <w:pPr>
              <w:jc w:val="center"/>
              <w:rPr>
                <w:rFonts w:ascii="Times New Roman" w:hAnsi="Times New Roman" w:cs="Times New Roman"/>
                <w:lang w:val="uk-UA"/>
              </w:rPr>
            </w:pPr>
            <w:r w:rsidRPr="00A866DA">
              <w:rPr>
                <w:rFonts w:ascii="Times New Roman" w:hAnsi="Times New Roman" w:cs="Times New Roman"/>
              </w:rPr>
              <w:t>-</w:t>
            </w:r>
          </w:p>
        </w:tc>
        <w:tc>
          <w:tcPr>
            <w:tcW w:w="850" w:type="dxa"/>
            <w:gridSpan w:val="2"/>
          </w:tcPr>
          <w:p w:rsidR="009A3759" w:rsidRPr="00A866DA" w:rsidRDefault="009A3759" w:rsidP="00A866DA">
            <w:pPr>
              <w:jc w:val="center"/>
              <w:rPr>
                <w:rFonts w:ascii="Times New Roman" w:hAnsi="Times New Roman" w:cs="Times New Roman"/>
                <w:lang w:val="uk-UA"/>
              </w:rPr>
            </w:pPr>
            <w:r w:rsidRPr="00A866DA">
              <w:rPr>
                <w:rFonts w:ascii="Times New Roman" w:hAnsi="Times New Roman" w:cs="Times New Roman"/>
              </w:rPr>
              <w:t>-</w:t>
            </w:r>
          </w:p>
        </w:tc>
        <w:tc>
          <w:tcPr>
            <w:tcW w:w="1978" w:type="dxa"/>
          </w:tcPr>
          <w:p w:rsidR="009A3759" w:rsidRPr="00A866DA" w:rsidRDefault="009A3759" w:rsidP="00A866DA">
            <w:pPr>
              <w:spacing w:before="100" w:beforeAutospacing="1" w:after="100" w:afterAutospacing="1" w:line="240" w:lineRule="auto"/>
              <w:rPr>
                <w:rFonts w:ascii="Times New Roman" w:hAnsi="Times New Roman" w:cs="Times New Roman"/>
                <w:color w:val="333333"/>
                <w:lang w:val="uk-UA" w:eastAsia="ru-RU"/>
              </w:rPr>
            </w:pPr>
            <w:r w:rsidRPr="00A866DA">
              <w:rPr>
                <w:rFonts w:ascii="Times New Roman" w:hAnsi="Times New Roman" w:cs="Times New Roman"/>
                <w:color w:val="333333"/>
                <w:lang w:val="uk-UA" w:eastAsia="ru-RU"/>
              </w:rPr>
              <w:t xml:space="preserve">Підвищення рівня інформованості суб'єктів підприємництва </w:t>
            </w:r>
          </w:p>
          <w:p w:rsidR="009A3759" w:rsidRPr="00A866DA" w:rsidRDefault="009A3759" w:rsidP="00A866DA">
            <w:pPr>
              <w:spacing w:after="0" w:line="240" w:lineRule="auto"/>
              <w:rPr>
                <w:rFonts w:ascii="Times New Roman" w:hAnsi="Times New Roman" w:cs="Times New Roman"/>
                <w:lang w:val="uk-UA"/>
              </w:rPr>
            </w:pPr>
          </w:p>
        </w:tc>
      </w:tr>
      <w:tr w:rsidR="009A3759" w:rsidRPr="0061342A">
        <w:tc>
          <w:tcPr>
            <w:tcW w:w="392" w:type="dxa"/>
            <w:vMerge/>
          </w:tcPr>
          <w:p w:rsidR="009A3759" w:rsidRPr="00A866DA" w:rsidRDefault="009A3759" w:rsidP="00A866DA">
            <w:pPr>
              <w:spacing w:after="0" w:line="240" w:lineRule="auto"/>
              <w:rPr>
                <w:rFonts w:ascii="Times New Roman" w:hAnsi="Times New Roman" w:cs="Times New Roman"/>
                <w:lang w:val="uk-UA"/>
              </w:rPr>
            </w:pPr>
          </w:p>
        </w:tc>
        <w:tc>
          <w:tcPr>
            <w:tcW w:w="2126" w:type="dxa"/>
            <w:vMerge/>
          </w:tcPr>
          <w:p w:rsidR="009A3759" w:rsidRPr="00A866DA" w:rsidRDefault="009A3759" w:rsidP="00A866DA">
            <w:pPr>
              <w:spacing w:after="0" w:line="240" w:lineRule="auto"/>
              <w:rPr>
                <w:rFonts w:ascii="Times New Roman" w:hAnsi="Times New Roman" w:cs="Times New Roman"/>
                <w:lang w:val="uk-UA"/>
              </w:rPr>
            </w:pPr>
          </w:p>
        </w:tc>
        <w:tc>
          <w:tcPr>
            <w:tcW w:w="3686" w:type="dxa"/>
            <w:gridSpan w:val="2"/>
          </w:tcPr>
          <w:p w:rsidR="009A3759" w:rsidRPr="00A866DA" w:rsidRDefault="009A3759" w:rsidP="00A866DA">
            <w:pPr>
              <w:spacing w:after="0" w:line="240" w:lineRule="auto"/>
              <w:jc w:val="both"/>
              <w:rPr>
                <w:rFonts w:ascii="Times New Roman" w:hAnsi="Times New Roman" w:cs="Times New Roman"/>
                <w:lang w:val="uk-UA" w:eastAsia="ru-RU"/>
              </w:rPr>
            </w:pPr>
            <w:r w:rsidRPr="00A866DA">
              <w:rPr>
                <w:rFonts w:ascii="Times New Roman" w:hAnsi="Times New Roman" w:cs="Times New Roman"/>
                <w:lang w:val="uk-UA" w:eastAsia="ru-RU"/>
              </w:rPr>
              <w:t xml:space="preserve">4.2. Проведення відкритого Сумського регіонального чемпіонату з перукарського мистецтва, нігтьової естетики та макіяжу </w:t>
            </w:r>
          </w:p>
          <w:p w:rsidR="009A3759" w:rsidRPr="00A866DA" w:rsidRDefault="009A3759" w:rsidP="00A866DA">
            <w:pPr>
              <w:spacing w:after="0" w:line="240" w:lineRule="auto"/>
              <w:rPr>
                <w:rFonts w:ascii="Times New Roman" w:hAnsi="Times New Roman" w:cs="Times New Roman"/>
                <w:lang w:val="uk-UA"/>
              </w:rPr>
            </w:pPr>
          </w:p>
        </w:tc>
        <w:tc>
          <w:tcPr>
            <w:tcW w:w="850" w:type="dxa"/>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eastAsia="ru-RU"/>
              </w:rPr>
              <w:t>2017-2019</w:t>
            </w:r>
          </w:p>
        </w:tc>
        <w:tc>
          <w:tcPr>
            <w:tcW w:w="2410" w:type="dxa"/>
            <w:vMerge w:val="restart"/>
          </w:tcPr>
          <w:p w:rsidR="009A3759" w:rsidRPr="00A866DA" w:rsidRDefault="009A3759" w:rsidP="00A866DA">
            <w:pPr>
              <w:spacing w:after="0" w:line="240" w:lineRule="auto"/>
              <w:jc w:val="both"/>
              <w:rPr>
                <w:rFonts w:ascii="Times New Roman" w:hAnsi="Times New Roman" w:cs="Times New Roman"/>
                <w:lang w:val="uk-UA" w:eastAsia="ru-RU"/>
              </w:rPr>
            </w:pPr>
            <w:r w:rsidRPr="00A866DA">
              <w:rPr>
                <w:rFonts w:ascii="Times New Roman" w:hAnsi="Times New Roman" w:cs="Times New Roman"/>
                <w:lang w:val="uk-UA" w:eastAsia="ru-RU"/>
              </w:rPr>
              <w:t>Відділ торгівлі, побуту та захисту прав споживачів Сумської міської ради</w:t>
            </w:r>
          </w:p>
          <w:p w:rsidR="009A3759" w:rsidRPr="00A866DA" w:rsidRDefault="009A3759" w:rsidP="00A866DA">
            <w:pPr>
              <w:spacing w:after="0" w:line="240" w:lineRule="auto"/>
              <w:jc w:val="both"/>
              <w:rPr>
                <w:rFonts w:ascii="Times New Roman" w:hAnsi="Times New Roman" w:cs="Times New Roman"/>
                <w:lang w:val="uk-UA"/>
              </w:rPr>
            </w:pPr>
          </w:p>
        </w:tc>
        <w:tc>
          <w:tcPr>
            <w:tcW w:w="1134" w:type="dxa"/>
          </w:tcPr>
          <w:p w:rsidR="009A3759" w:rsidRPr="00A866DA" w:rsidRDefault="009A3759" w:rsidP="00A866DA">
            <w:pPr>
              <w:spacing w:after="0" w:line="240" w:lineRule="auto"/>
              <w:jc w:val="center"/>
              <w:rPr>
                <w:rFonts w:ascii="Times New Roman" w:hAnsi="Times New Roman" w:cs="Times New Roman"/>
                <w:lang w:val="uk-UA" w:eastAsia="ru-RU"/>
              </w:rPr>
            </w:pPr>
            <w:r w:rsidRPr="00A866DA">
              <w:rPr>
                <w:rFonts w:ascii="Times New Roman" w:hAnsi="Times New Roman" w:cs="Times New Roman"/>
                <w:lang w:val="uk-UA" w:eastAsia="ru-RU"/>
              </w:rPr>
              <w:t>Міський бюджет</w:t>
            </w:r>
          </w:p>
          <w:p w:rsidR="009A3759" w:rsidRDefault="009A3759" w:rsidP="00A866DA">
            <w:pPr>
              <w:spacing w:after="0" w:line="240" w:lineRule="auto"/>
              <w:jc w:val="center"/>
              <w:rPr>
                <w:rFonts w:ascii="Times New Roman" w:hAnsi="Times New Roman" w:cs="Times New Roman"/>
                <w:lang w:val="uk-UA" w:eastAsia="ru-RU"/>
              </w:rPr>
            </w:pPr>
          </w:p>
          <w:p w:rsidR="009A3759" w:rsidRPr="00A866DA" w:rsidRDefault="009A3759" w:rsidP="00A866DA">
            <w:pPr>
              <w:spacing w:after="0" w:line="240" w:lineRule="auto"/>
              <w:jc w:val="center"/>
              <w:rPr>
                <w:rFonts w:ascii="Times New Roman" w:hAnsi="Times New Roman" w:cs="Times New Roman"/>
                <w:lang w:val="uk-UA"/>
              </w:rPr>
            </w:pPr>
            <w:r w:rsidRPr="00A866DA">
              <w:rPr>
                <w:rFonts w:ascii="Times New Roman" w:hAnsi="Times New Roman" w:cs="Times New Roman"/>
                <w:lang w:val="uk-UA" w:eastAsia="ru-RU"/>
              </w:rPr>
              <w:t>Інші джерела (кошти підприємців)</w:t>
            </w:r>
          </w:p>
        </w:tc>
        <w:tc>
          <w:tcPr>
            <w:tcW w:w="850" w:type="dxa"/>
          </w:tcPr>
          <w:p w:rsidR="009A3759" w:rsidRPr="00A866DA" w:rsidRDefault="009A3759" w:rsidP="00A866DA">
            <w:pPr>
              <w:spacing w:after="0" w:line="240" w:lineRule="auto"/>
              <w:jc w:val="center"/>
              <w:rPr>
                <w:rFonts w:ascii="Times New Roman" w:hAnsi="Times New Roman" w:cs="Times New Roman"/>
                <w:lang w:val="uk-UA" w:eastAsia="ru-RU"/>
              </w:rPr>
            </w:pPr>
            <w:r w:rsidRPr="00A866DA">
              <w:rPr>
                <w:rFonts w:ascii="Times New Roman" w:hAnsi="Times New Roman" w:cs="Times New Roman"/>
                <w:lang w:val="uk-UA" w:eastAsia="ru-RU"/>
              </w:rPr>
              <w:t>40,0</w:t>
            </w:r>
          </w:p>
          <w:p w:rsidR="009A3759" w:rsidRDefault="009A3759" w:rsidP="00A866DA">
            <w:pPr>
              <w:spacing w:after="0" w:line="240" w:lineRule="auto"/>
              <w:jc w:val="center"/>
              <w:rPr>
                <w:rFonts w:ascii="Times New Roman" w:hAnsi="Times New Roman" w:cs="Times New Roman"/>
                <w:lang w:val="uk-UA" w:eastAsia="ru-RU"/>
              </w:rPr>
            </w:pPr>
          </w:p>
          <w:p w:rsidR="009A3759" w:rsidRPr="00A866DA" w:rsidRDefault="009A3759" w:rsidP="00A866DA">
            <w:pPr>
              <w:spacing w:after="0" w:line="240" w:lineRule="auto"/>
              <w:jc w:val="center"/>
              <w:rPr>
                <w:rFonts w:ascii="Times New Roman" w:hAnsi="Times New Roman" w:cs="Times New Roman"/>
                <w:lang w:val="uk-UA" w:eastAsia="ru-RU"/>
              </w:rPr>
            </w:pPr>
          </w:p>
          <w:p w:rsidR="009A3759" w:rsidRPr="00A866DA" w:rsidRDefault="009A3759" w:rsidP="00A866DA">
            <w:pPr>
              <w:spacing w:after="0" w:line="240" w:lineRule="auto"/>
              <w:jc w:val="center"/>
              <w:rPr>
                <w:rFonts w:ascii="Times New Roman" w:hAnsi="Times New Roman" w:cs="Times New Roman"/>
                <w:lang w:val="uk-UA" w:eastAsia="ru-RU"/>
              </w:rPr>
            </w:pPr>
            <w:r w:rsidRPr="00A866DA">
              <w:rPr>
                <w:rFonts w:ascii="Times New Roman" w:hAnsi="Times New Roman" w:cs="Times New Roman"/>
                <w:lang w:val="uk-UA" w:eastAsia="ru-RU"/>
              </w:rPr>
              <w:t>40,0</w:t>
            </w:r>
          </w:p>
          <w:p w:rsidR="009A3759" w:rsidRPr="00A866DA" w:rsidRDefault="009A3759" w:rsidP="00A866DA">
            <w:pPr>
              <w:spacing w:after="0" w:line="240" w:lineRule="auto"/>
              <w:jc w:val="center"/>
              <w:rPr>
                <w:rFonts w:ascii="Times New Roman" w:hAnsi="Times New Roman" w:cs="Times New Roman"/>
                <w:lang w:val="uk-UA"/>
              </w:rPr>
            </w:pPr>
          </w:p>
        </w:tc>
        <w:tc>
          <w:tcPr>
            <w:tcW w:w="851" w:type="dxa"/>
            <w:gridSpan w:val="2"/>
          </w:tcPr>
          <w:p w:rsidR="009A3759" w:rsidRPr="00A866DA" w:rsidRDefault="009A3759" w:rsidP="00A866DA">
            <w:pPr>
              <w:spacing w:after="0" w:line="240" w:lineRule="auto"/>
              <w:jc w:val="center"/>
              <w:rPr>
                <w:rFonts w:ascii="Times New Roman" w:hAnsi="Times New Roman" w:cs="Times New Roman"/>
                <w:lang w:val="uk-UA" w:eastAsia="ru-RU"/>
              </w:rPr>
            </w:pPr>
            <w:r w:rsidRPr="00A866DA">
              <w:rPr>
                <w:rFonts w:ascii="Times New Roman" w:hAnsi="Times New Roman" w:cs="Times New Roman"/>
                <w:lang w:val="uk-UA" w:eastAsia="ru-RU"/>
              </w:rPr>
              <w:t>50,0</w:t>
            </w:r>
          </w:p>
          <w:p w:rsidR="009A3759" w:rsidRDefault="009A3759" w:rsidP="00A866DA">
            <w:pPr>
              <w:spacing w:after="0" w:line="240" w:lineRule="auto"/>
              <w:jc w:val="center"/>
              <w:rPr>
                <w:rFonts w:ascii="Times New Roman" w:hAnsi="Times New Roman" w:cs="Times New Roman"/>
                <w:lang w:val="uk-UA" w:eastAsia="ru-RU"/>
              </w:rPr>
            </w:pPr>
          </w:p>
          <w:p w:rsidR="009A3759" w:rsidRPr="00A866DA" w:rsidRDefault="009A3759" w:rsidP="00A866DA">
            <w:pPr>
              <w:spacing w:after="0" w:line="240" w:lineRule="auto"/>
              <w:jc w:val="center"/>
              <w:rPr>
                <w:rFonts w:ascii="Times New Roman" w:hAnsi="Times New Roman" w:cs="Times New Roman"/>
                <w:lang w:val="uk-UA" w:eastAsia="ru-RU"/>
              </w:rPr>
            </w:pPr>
          </w:p>
          <w:p w:rsidR="009A3759" w:rsidRPr="00A866DA" w:rsidRDefault="009A3759" w:rsidP="00A866DA">
            <w:pPr>
              <w:spacing w:after="0" w:line="240" w:lineRule="auto"/>
              <w:jc w:val="center"/>
              <w:rPr>
                <w:rFonts w:ascii="Times New Roman" w:hAnsi="Times New Roman" w:cs="Times New Roman"/>
                <w:lang w:val="uk-UA"/>
              </w:rPr>
            </w:pPr>
            <w:r w:rsidRPr="00A866DA">
              <w:rPr>
                <w:rFonts w:ascii="Times New Roman" w:hAnsi="Times New Roman" w:cs="Times New Roman"/>
                <w:lang w:val="uk-UA" w:eastAsia="ru-RU"/>
              </w:rPr>
              <w:t>40,0</w:t>
            </w:r>
          </w:p>
        </w:tc>
        <w:tc>
          <w:tcPr>
            <w:tcW w:w="850" w:type="dxa"/>
            <w:gridSpan w:val="2"/>
          </w:tcPr>
          <w:p w:rsidR="009A3759" w:rsidRPr="00A866DA" w:rsidRDefault="009A3759" w:rsidP="00A866DA">
            <w:pPr>
              <w:spacing w:after="0" w:line="240" w:lineRule="auto"/>
              <w:jc w:val="center"/>
              <w:rPr>
                <w:rFonts w:ascii="Times New Roman" w:hAnsi="Times New Roman" w:cs="Times New Roman"/>
                <w:lang w:val="uk-UA" w:eastAsia="ru-RU"/>
              </w:rPr>
            </w:pPr>
            <w:r w:rsidRPr="00A866DA">
              <w:rPr>
                <w:rFonts w:ascii="Times New Roman" w:hAnsi="Times New Roman" w:cs="Times New Roman"/>
                <w:lang w:val="uk-UA" w:eastAsia="ru-RU"/>
              </w:rPr>
              <w:t>60,0</w:t>
            </w:r>
          </w:p>
          <w:p w:rsidR="009A3759" w:rsidRDefault="009A3759" w:rsidP="00A866DA">
            <w:pPr>
              <w:spacing w:after="0" w:line="240" w:lineRule="auto"/>
              <w:jc w:val="center"/>
              <w:rPr>
                <w:rFonts w:ascii="Times New Roman" w:hAnsi="Times New Roman" w:cs="Times New Roman"/>
                <w:lang w:val="uk-UA" w:eastAsia="ru-RU"/>
              </w:rPr>
            </w:pPr>
          </w:p>
          <w:p w:rsidR="009A3759" w:rsidRPr="00A866DA" w:rsidRDefault="009A3759" w:rsidP="00A866DA">
            <w:pPr>
              <w:spacing w:after="0" w:line="240" w:lineRule="auto"/>
              <w:jc w:val="center"/>
              <w:rPr>
                <w:rFonts w:ascii="Times New Roman" w:hAnsi="Times New Roman" w:cs="Times New Roman"/>
                <w:lang w:val="uk-UA" w:eastAsia="ru-RU"/>
              </w:rPr>
            </w:pPr>
          </w:p>
          <w:p w:rsidR="009A3759" w:rsidRPr="00A866DA" w:rsidRDefault="009A3759" w:rsidP="00A866DA">
            <w:pPr>
              <w:spacing w:after="0" w:line="240" w:lineRule="auto"/>
              <w:jc w:val="center"/>
              <w:rPr>
                <w:rFonts w:ascii="Times New Roman" w:hAnsi="Times New Roman" w:cs="Times New Roman"/>
                <w:lang w:val="uk-UA" w:eastAsia="ru-RU"/>
              </w:rPr>
            </w:pPr>
            <w:r w:rsidRPr="00A866DA">
              <w:rPr>
                <w:rFonts w:ascii="Times New Roman" w:hAnsi="Times New Roman" w:cs="Times New Roman"/>
                <w:lang w:val="uk-UA" w:eastAsia="ru-RU"/>
              </w:rPr>
              <w:t>40,0</w:t>
            </w:r>
          </w:p>
          <w:p w:rsidR="009A3759" w:rsidRPr="00A866DA" w:rsidRDefault="009A3759" w:rsidP="00A866DA">
            <w:pPr>
              <w:spacing w:after="0" w:line="240" w:lineRule="auto"/>
              <w:jc w:val="center"/>
              <w:rPr>
                <w:rFonts w:ascii="Times New Roman" w:hAnsi="Times New Roman" w:cs="Times New Roman"/>
                <w:lang w:val="uk-UA"/>
              </w:rPr>
            </w:pPr>
          </w:p>
        </w:tc>
        <w:tc>
          <w:tcPr>
            <w:tcW w:w="1978" w:type="dxa"/>
            <w:vMerge w:val="restart"/>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eastAsia="ru-RU"/>
              </w:rPr>
              <w:t>Активізація підприємницької діяльності, підвищення рівня ділової активності</w:t>
            </w:r>
          </w:p>
        </w:tc>
      </w:tr>
      <w:tr w:rsidR="009A3759" w:rsidRPr="00A866DA">
        <w:tc>
          <w:tcPr>
            <w:tcW w:w="392" w:type="dxa"/>
            <w:vMerge/>
          </w:tcPr>
          <w:p w:rsidR="009A3759" w:rsidRPr="00A866DA" w:rsidRDefault="009A3759" w:rsidP="00A866DA">
            <w:pPr>
              <w:spacing w:after="0" w:line="240" w:lineRule="auto"/>
              <w:rPr>
                <w:rFonts w:ascii="Times New Roman" w:hAnsi="Times New Roman" w:cs="Times New Roman"/>
                <w:lang w:val="uk-UA"/>
              </w:rPr>
            </w:pPr>
          </w:p>
        </w:tc>
        <w:tc>
          <w:tcPr>
            <w:tcW w:w="2126" w:type="dxa"/>
            <w:vMerge/>
          </w:tcPr>
          <w:p w:rsidR="009A3759" w:rsidRPr="00A866DA" w:rsidRDefault="009A3759" w:rsidP="00A866DA">
            <w:pPr>
              <w:spacing w:after="0" w:line="240" w:lineRule="auto"/>
              <w:rPr>
                <w:rFonts w:ascii="Times New Roman" w:hAnsi="Times New Roman" w:cs="Times New Roman"/>
                <w:lang w:val="uk-UA"/>
              </w:rPr>
            </w:pPr>
          </w:p>
        </w:tc>
        <w:tc>
          <w:tcPr>
            <w:tcW w:w="3686" w:type="dxa"/>
            <w:gridSpan w:val="2"/>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eastAsia="ru-RU"/>
              </w:rPr>
              <w:t>4.3. Проведення міського конкурсу «Кращий сумський кондитер» до Дня міста Суми</w:t>
            </w:r>
          </w:p>
        </w:tc>
        <w:tc>
          <w:tcPr>
            <w:tcW w:w="850" w:type="dxa"/>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eastAsia="ru-RU"/>
              </w:rPr>
              <w:t>2017-2019</w:t>
            </w:r>
          </w:p>
        </w:tc>
        <w:tc>
          <w:tcPr>
            <w:tcW w:w="2410" w:type="dxa"/>
            <w:vMerge/>
          </w:tcPr>
          <w:p w:rsidR="009A3759" w:rsidRPr="00A866DA" w:rsidRDefault="009A3759" w:rsidP="00A866DA">
            <w:pPr>
              <w:spacing w:after="0" w:line="240" w:lineRule="auto"/>
              <w:rPr>
                <w:rFonts w:ascii="Times New Roman" w:hAnsi="Times New Roman" w:cs="Times New Roman"/>
                <w:lang w:val="uk-UA"/>
              </w:rPr>
            </w:pPr>
          </w:p>
        </w:tc>
        <w:tc>
          <w:tcPr>
            <w:tcW w:w="1134" w:type="dxa"/>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eastAsia="ru-RU"/>
              </w:rPr>
              <w:t>Міський бюджет</w:t>
            </w:r>
          </w:p>
        </w:tc>
        <w:tc>
          <w:tcPr>
            <w:tcW w:w="850" w:type="dxa"/>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rPr>
              <w:t>75,0</w:t>
            </w:r>
          </w:p>
        </w:tc>
        <w:tc>
          <w:tcPr>
            <w:tcW w:w="851" w:type="dxa"/>
            <w:gridSpan w:val="2"/>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rPr>
              <w:t>40,0</w:t>
            </w:r>
          </w:p>
        </w:tc>
        <w:tc>
          <w:tcPr>
            <w:tcW w:w="850" w:type="dxa"/>
            <w:gridSpan w:val="2"/>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rPr>
              <w:t>40,0</w:t>
            </w:r>
          </w:p>
        </w:tc>
        <w:tc>
          <w:tcPr>
            <w:tcW w:w="1978" w:type="dxa"/>
            <w:vMerge/>
          </w:tcPr>
          <w:p w:rsidR="009A3759" w:rsidRPr="00A866DA" w:rsidRDefault="009A3759" w:rsidP="00A866DA">
            <w:pPr>
              <w:spacing w:after="0" w:line="240" w:lineRule="auto"/>
              <w:rPr>
                <w:rFonts w:ascii="Times New Roman" w:hAnsi="Times New Roman" w:cs="Times New Roman"/>
                <w:lang w:val="uk-UA"/>
              </w:rPr>
            </w:pPr>
          </w:p>
        </w:tc>
      </w:tr>
      <w:tr w:rsidR="009A3759" w:rsidRPr="00A866DA">
        <w:tc>
          <w:tcPr>
            <w:tcW w:w="392" w:type="dxa"/>
            <w:vMerge/>
          </w:tcPr>
          <w:p w:rsidR="009A3759" w:rsidRPr="00A866DA" w:rsidRDefault="009A3759" w:rsidP="00A866DA">
            <w:pPr>
              <w:spacing w:after="0" w:line="240" w:lineRule="auto"/>
              <w:rPr>
                <w:rFonts w:ascii="Times New Roman" w:hAnsi="Times New Roman" w:cs="Times New Roman"/>
                <w:lang w:val="uk-UA"/>
              </w:rPr>
            </w:pPr>
          </w:p>
        </w:tc>
        <w:tc>
          <w:tcPr>
            <w:tcW w:w="2126" w:type="dxa"/>
            <w:vMerge/>
          </w:tcPr>
          <w:p w:rsidR="009A3759" w:rsidRPr="00A866DA" w:rsidRDefault="009A3759" w:rsidP="00A866DA">
            <w:pPr>
              <w:spacing w:after="0" w:line="240" w:lineRule="auto"/>
              <w:rPr>
                <w:rFonts w:ascii="Times New Roman" w:hAnsi="Times New Roman" w:cs="Times New Roman"/>
                <w:lang w:val="uk-UA"/>
              </w:rPr>
            </w:pPr>
          </w:p>
        </w:tc>
        <w:tc>
          <w:tcPr>
            <w:tcW w:w="3686" w:type="dxa"/>
            <w:gridSpan w:val="2"/>
          </w:tcPr>
          <w:p w:rsidR="009A3759" w:rsidRPr="00A866DA" w:rsidRDefault="009A3759" w:rsidP="00A866DA">
            <w:pPr>
              <w:spacing w:after="0" w:line="240" w:lineRule="auto"/>
              <w:jc w:val="both"/>
              <w:rPr>
                <w:rFonts w:ascii="Times New Roman" w:hAnsi="Times New Roman" w:cs="Times New Roman"/>
                <w:lang w:val="uk-UA" w:eastAsia="ru-RU"/>
              </w:rPr>
            </w:pPr>
            <w:r w:rsidRPr="00A866DA">
              <w:rPr>
                <w:rFonts w:ascii="Times New Roman" w:hAnsi="Times New Roman" w:cs="Times New Roman"/>
                <w:color w:val="000000"/>
                <w:lang w:val="uk-UA" w:eastAsia="ru-RU"/>
              </w:rPr>
              <w:t>4.4.</w:t>
            </w:r>
            <w:r w:rsidRPr="00A866DA">
              <w:rPr>
                <w:rFonts w:ascii="Times New Roman" w:hAnsi="Times New Roman" w:cs="Times New Roman"/>
                <w:lang w:val="uk-UA" w:eastAsia="ru-RU"/>
              </w:rPr>
              <w:t xml:space="preserve"> Організація участі представників м. Суми у спеціалізованих виставкових заходах</w:t>
            </w:r>
          </w:p>
          <w:p w:rsidR="009A3759" w:rsidRPr="00A866DA" w:rsidRDefault="009A3759" w:rsidP="00A866DA">
            <w:pPr>
              <w:spacing w:after="0" w:line="240" w:lineRule="auto"/>
              <w:rPr>
                <w:rFonts w:ascii="Times New Roman" w:hAnsi="Times New Roman" w:cs="Times New Roman"/>
                <w:lang w:val="uk-UA"/>
              </w:rPr>
            </w:pPr>
          </w:p>
        </w:tc>
        <w:tc>
          <w:tcPr>
            <w:tcW w:w="850" w:type="dxa"/>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eastAsia="ru-RU"/>
              </w:rPr>
              <w:t>2017-2019</w:t>
            </w:r>
          </w:p>
        </w:tc>
        <w:tc>
          <w:tcPr>
            <w:tcW w:w="2410" w:type="dxa"/>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eastAsia="ru-RU"/>
              </w:rPr>
              <w:t>Департамент забезпечення ресурсних платежів Сумської міської ради; відділ культури та туризму Сумської міської ради; відділ торгівлі, побуту та захисту прав споживачів Сумської міської ради</w:t>
            </w:r>
          </w:p>
        </w:tc>
        <w:tc>
          <w:tcPr>
            <w:tcW w:w="1134" w:type="dxa"/>
          </w:tcPr>
          <w:p w:rsidR="009A3759" w:rsidRPr="00A866DA" w:rsidRDefault="009A3759" w:rsidP="00A866DA">
            <w:pPr>
              <w:spacing w:after="0" w:line="240" w:lineRule="auto"/>
              <w:jc w:val="center"/>
              <w:rPr>
                <w:rFonts w:ascii="Times New Roman" w:hAnsi="Times New Roman" w:cs="Times New Roman"/>
                <w:lang w:val="uk-UA" w:eastAsia="ru-RU"/>
              </w:rPr>
            </w:pPr>
            <w:r w:rsidRPr="00A866DA">
              <w:rPr>
                <w:rFonts w:ascii="Times New Roman" w:hAnsi="Times New Roman" w:cs="Times New Roman"/>
                <w:lang w:val="uk-UA" w:eastAsia="ru-RU"/>
              </w:rPr>
              <w:t>не потребує коштів</w:t>
            </w:r>
          </w:p>
          <w:p w:rsidR="009A3759" w:rsidRPr="00A866DA" w:rsidRDefault="009A3759" w:rsidP="00A866DA">
            <w:pPr>
              <w:spacing w:after="0" w:line="240" w:lineRule="auto"/>
              <w:rPr>
                <w:rFonts w:ascii="Times New Roman" w:hAnsi="Times New Roman" w:cs="Times New Roman"/>
              </w:rPr>
            </w:pPr>
          </w:p>
        </w:tc>
        <w:tc>
          <w:tcPr>
            <w:tcW w:w="850" w:type="dxa"/>
          </w:tcPr>
          <w:p w:rsidR="009A3759" w:rsidRPr="00A866DA" w:rsidRDefault="009A3759" w:rsidP="00A866DA">
            <w:pPr>
              <w:spacing w:after="0" w:line="240" w:lineRule="auto"/>
              <w:jc w:val="center"/>
              <w:rPr>
                <w:rFonts w:ascii="Times New Roman" w:hAnsi="Times New Roman" w:cs="Times New Roman"/>
              </w:rPr>
            </w:pPr>
            <w:r w:rsidRPr="00A866DA">
              <w:rPr>
                <w:rFonts w:ascii="Times New Roman" w:hAnsi="Times New Roman" w:cs="Times New Roman"/>
              </w:rPr>
              <w:t>-</w:t>
            </w:r>
          </w:p>
        </w:tc>
        <w:tc>
          <w:tcPr>
            <w:tcW w:w="851" w:type="dxa"/>
            <w:gridSpan w:val="2"/>
          </w:tcPr>
          <w:p w:rsidR="009A3759" w:rsidRPr="00A866DA" w:rsidRDefault="009A3759" w:rsidP="00A866DA">
            <w:pPr>
              <w:spacing w:after="0" w:line="240" w:lineRule="auto"/>
              <w:jc w:val="center"/>
              <w:rPr>
                <w:rFonts w:ascii="Times New Roman" w:hAnsi="Times New Roman" w:cs="Times New Roman"/>
              </w:rPr>
            </w:pPr>
            <w:r w:rsidRPr="00A866DA">
              <w:rPr>
                <w:rFonts w:ascii="Times New Roman" w:hAnsi="Times New Roman" w:cs="Times New Roman"/>
              </w:rPr>
              <w:t>-</w:t>
            </w:r>
          </w:p>
        </w:tc>
        <w:tc>
          <w:tcPr>
            <w:tcW w:w="850" w:type="dxa"/>
            <w:gridSpan w:val="2"/>
          </w:tcPr>
          <w:p w:rsidR="009A3759" w:rsidRPr="00A866DA" w:rsidRDefault="009A3759" w:rsidP="00A866DA">
            <w:pPr>
              <w:spacing w:after="0" w:line="240" w:lineRule="auto"/>
              <w:jc w:val="center"/>
              <w:rPr>
                <w:rFonts w:ascii="Times New Roman" w:hAnsi="Times New Roman" w:cs="Times New Roman"/>
              </w:rPr>
            </w:pPr>
            <w:r w:rsidRPr="00A866DA">
              <w:rPr>
                <w:rFonts w:ascii="Times New Roman" w:hAnsi="Times New Roman" w:cs="Times New Roman"/>
              </w:rPr>
              <w:t>-</w:t>
            </w:r>
          </w:p>
        </w:tc>
        <w:tc>
          <w:tcPr>
            <w:tcW w:w="1978" w:type="dxa"/>
          </w:tcPr>
          <w:p w:rsidR="009A3759" w:rsidRPr="00A866DA" w:rsidRDefault="009A3759" w:rsidP="00A866DA">
            <w:pPr>
              <w:spacing w:before="100" w:beforeAutospacing="1" w:after="0" w:line="240" w:lineRule="auto"/>
              <w:rPr>
                <w:rFonts w:ascii="Times New Roman" w:hAnsi="Times New Roman" w:cs="Times New Roman"/>
                <w:lang w:val="uk-UA" w:eastAsia="ru-RU"/>
              </w:rPr>
            </w:pPr>
            <w:r w:rsidRPr="00A866DA">
              <w:rPr>
                <w:rFonts w:ascii="Times New Roman" w:hAnsi="Times New Roman" w:cs="Times New Roman"/>
                <w:lang w:val="uk-UA" w:eastAsia="ru-RU"/>
              </w:rPr>
              <w:t>Стимулювання розвитку інноваційного, експортоорієнтованого підприємництва</w:t>
            </w:r>
          </w:p>
          <w:p w:rsidR="009A3759" w:rsidRPr="00A866DA" w:rsidRDefault="009A3759" w:rsidP="00A866DA">
            <w:pPr>
              <w:spacing w:after="0" w:line="240" w:lineRule="auto"/>
              <w:rPr>
                <w:rFonts w:ascii="Times New Roman" w:hAnsi="Times New Roman" w:cs="Times New Roman"/>
                <w:lang w:val="uk-UA"/>
              </w:rPr>
            </w:pPr>
          </w:p>
        </w:tc>
      </w:tr>
      <w:tr w:rsidR="009A3759" w:rsidRPr="00A866DA">
        <w:tc>
          <w:tcPr>
            <w:tcW w:w="392" w:type="dxa"/>
            <w:vMerge/>
          </w:tcPr>
          <w:p w:rsidR="009A3759" w:rsidRPr="00A866DA" w:rsidRDefault="009A3759" w:rsidP="00A866DA">
            <w:pPr>
              <w:spacing w:after="0" w:line="240" w:lineRule="auto"/>
              <w:rPr>
                <w:rFonts w:ascii="Times New Roman" w:hAnsi="Times New Roman" w:cs="Times New Roman"/>
                <w:lang w:val="uk-UA"/>
              </w:rPr>
            </w:pPr>
          </w:p>
        </w:tc>
        <w:tc>
          <w:tcPr>
            <w:tcW w:w="2126" w:type="dxa"/>
            <w:vMerge/>
          </w:tcPr>
          <w:p w:rsidR="009A3759" w:rsidRPr="00A866DA" w:rsidRDefault="009A3759" w:rsidP="00A866DA">
            <w:pPr>
              <w:spacing w:after="0" w:line="240" w:lineRule="auto"/>
              <w:rPr>
                <w:rFonts w:ascii="Times New Roman" w:hAnsi="Times New Roman" w:cs="Times New Roman"/>
                <w:lang w:val="uk-UA"/>
              </w:rPr>
            </w:pPr>
          </w:p>
        </w:tc>
        <w:tc>
          <w:tcPr>
            <w:tcW w:w="3686" w:type="dxa"/>
            <w:gridSpan w:val="2"/>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color w:val="000000"/>
                <w:lang w:val="uk-UA" w:eastAsia="ru-RU"/>
              </w:rPr>
              <w:t>4</w:t>
            </w:r>
            <w:r w:rsidRPr="00A866DA">
              <w:rPr>
                <w:rFonts w:ascii="Times New Roman" w:hAnsi="Times New Roman" w:cs="Times New Roman"/>
                <w:lang w:val="uk-UA" w:eastAsia="ru-RU"/>
              </w:rPr>
              <w:t>.5. Проведення урочистих заходів з нагоди Дня підприємця та щорічного рейтингу «Золота Перлина»</w:t>
            </w:r>
          </w:p>
        </w:tc>
        <w:tc>
          <w:tcPr>
            <w:tcW w:w="850" w:type="dxa"/>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eastAsia="ru-RU"/>
              </w:rPr>
              <w:t>2017-2019</w:t>
            </w:r>
          </w:p>
        </w:tc>
        <w:tc>
          <w:tcPr>
            <w:tcW w:w="2410" w:type="dxa"/>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eastAsia="ru-RU"/>
              </w:rPr>
              <w:t>Департамент забезпечення ресурсних платежів Сумської міської</w:t>
            </w:r>
          </w:p>
        </w:tc>
        <w:tc>
          <w:tcPr>
            <w:tcW w:w="1134" w:type="dxa"/>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eastAsia="ru-RU"/>
              </w:rPr>
              <w:t>Міський бюджет</w:t>
            </w:r>
          </w:p>
        </w:tc>
        <w:tc>
          <w:tcPr>
            <w:tcW w:w="850" w:type="dxa"/>
          </w:tcPr>
          <w:p w:rsidR="009A3759" w:rsidRPr="00A866DA" w:rsidRDefault="009A3759" w:rsidP="007B4A41">
            <w:pPr>
              <w:spacing w:after="0" w:line="240" w:lineRule="auto"/>
              <w:rPr>
                <w:rFonts w:ascii="Times New Roman" w:hAnsi="Times New Roman" w:cs="Times New Roman"/>
                <w:lang w:val="uk-UA"/>
              </w:rPr>
            </w:pPr>
            <w:r w:rsidRPr="00A866DA">
              <w:rPr>
                <w:rFonts w:ascii="Times New Roman" w:hAnsi="Times New Roman" w:cs="Times New Roman"/>
                <w:lang w:val="uk-UA"/>
              </w:rPr>
              <w:t>10</w:t>
            </w:r>
            <w:r>
              <w:rPr>
                <w:rFonts w:ascii="Times New Roman" w:hAnsi="Times New Roman" w:cs="Times New Roman"/>
                <w:lang w:val="uk-UA"/>
              </w:rPr>
              <w:t>5</w:t>
            </w:r>
            <w:r w:rsidRPr="00A866DA">
              <w:rPr>
                <w:rFonts w:ascii="Times New Roman" w:hAnsi="Times New Roman" w:cs="Times New Roman"/>
                <w:lang w:val="uk-UA"/>
              </w:rPr>
              <w:t>,0</w:t>
            </w:r>
          </w:p>
        </w:tc>
        <w:tc>
          <w:tcPr>
            <w:tcW w:w="851" w:type="dxa"/>
            <w:gridSpan w:val="2"/>
          </w:tcPr>
          <w:p w:rsidR="009A3759" w:rsidRPr="00A866DA" w:rsidRDefault="009A3759" w:rsidP="007B4A41">
            <w:pPr>
              <w:spacing w:after="0" w:line="240" w:lineRule="auto"/>
              <w:rPr>
                <w:rFonts w:ascii="Times New Roman" w:hAnsi="Times New Roman" w:cs="Times New Roman"/>
                <w:lang w:val="uk-UA"/>
              </w:rPr>
            </w:pPr>
            <w:r w:rsidRPr="00A866DA">
              <w:rPr>
                <w:rFonts w:ascii="Times New Roman" w:hAnsi="Times New Roman" w:cs="Times New Roman"/>
                <w:lang w:val="uk-UA"/>
              </w:rPr>
              <w:t>10</w:t>
            </w:r>
            <w:r>
              <w:rPr>
                <w:rFonts w:ascii="Times New Roman" w:hAnsi="Times New Roman" w:cs="Times New Roman"/>
                <w:lang w:val="uk-UA"/>
              </w:rPr>
              <w:t>5</w:t>
            </w:r>
            <w:r w:rsidRPr="00A866DA">
              <w:rPr>
                <w:rFonts w:ascii="Times New Roman" w:hAnsi="Times New Roman" w:cs="Times New Roman"/>
                <w:lang w:val="uk-UA"/>
              </w:rPr>
              <w:t>,0</w:t>
            </w:r>
          </w:p>
        </w:tc>
        <w:tc>
          <w:tcPr>
            <w:tcW w:w="850" w:type="dxa"/>
            <w:gridSpan w:val="2"/>
          </w:tcPr>
          <w:p w:rsidR="009A3759" w:rsidRPr="00A866DA" w:rsidRDefault="009A3759" w:rsidP="007B4A41">
            <w:pPr>
              <w:spacing w:after="0" w:line="240" w:lineRule="auto"/>
              <w:rPr>
                <w:rFonts w:ascii="Times New Roman" w:hAnsi="Times New Roman" w:cs="Times New Roman"/>
                <w:lang w:val="uk-UA"/>
              </w:rPr>
            </w:pPr>
            <w:r w:rsidRPr="00A866DA">
              <w:rPr>
                <w:rFonts w:ascii="Times New Roman" w:hAnsi="Times New Roman" w:cs="Times New Roman"/>
                <w:lang w:val="uk-UA"/>
              </w:rPr>
              <w:t>10</w:t>
            </w:r>
            <w:r>
              <w:rPr>
                <w:rFonts w:ascii="Times New Roman" w:hAnsi="Times New Roman" w:cs="Times New Roman"/>
                <w:lang w:val="uk-UA"/>
              </w:rPr>
              <w:t>5</w:t>
            </w:r>
            <w:r w:rsidRPr="00A866DA">
              <w:rPr>
                <w:rFonts w:ascii="Times New Roman" w:hAnsi="Times New Roman" w:cs="Times New Roman"/>
                <w:lang w:val="uk-UA"/>
              </w:rPr>
              <w:t>,0</w:t>
            </w:r>
          </w:p>
        </w:tc>
        <w:tc>
          <w:tcPr>
            <w:tcW w:w="1978" w:type="dxa"/>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eastAsia="ru-RU"/>
              </w:rPr>
              <w:t>Популяризація досягнень кращих представників малого і середнього бізнесу</w:t>
            </w:r>
          </w:p>
        </w:tc>
      </w:tr>
      <w:tr w:rsidR="009A3759" w:rsidRPr="00A866DA">
        <w:tc>
          <w:tcPr>
            <w:tcW w:w="392" w:type="dxa"/>
            <w:vMerge/>
          </w:tcPr>
          <w:p w:rsidR="009A3759" w:rsidRPr="00A866DA" w:rsidRDefault="009A3759" w:rsidP="00A866DA">
            <w:pPr>
              <w:spacing w:after="0" w:line="240" w:lineRule="auto"/>
              <w:rPr>
                <w:rFonts w:ascii="Times New Roman" w:hAnsi="Times New Roman" w:cs="Times New Roman"/>
                <w:lang w:val="uk-UA"/>
              </w:rPr>
            </w:pPr>
          </w:p>
        </w:tc>
        <w:tc>
          <w:tcPr>
            <w:tcW w:w="2126" w:type="dxa"/>
            <w:vMerge/>
          </w:tcPr>
          <w:p w:rsidR="009A3759" w:rsidRPr="00A866DA" w:rsidRDefault="009A3759" w:rsidP="00A866DA">
            <w:pPr>
              <w:spacing w:after="0" w:line="240" w:lineRule="auto"/>
              <w:rPr>
                <w:rFonts w:ascii="Times New Roman" w:hAnsi="Times New Roman" w:cs="Times New Roman"/>
                <w:lang w:val="uk-UA"/>
              </w:rPr>
            </w:pPr>
          </w:p>
        </w:tc>
        <w:tc>
          <w:tcPr>
            <w:tcW w:w="3686" w:type="dxa"/>
            <w:gridSpan w:val="2"/>
          </w:tcPr>
          <w:p w:rsidR="009A3759" w:rsidRPr="00A866DA" w:rsidRDefault="009A3759" w:rsidP="00B8656B">
            <w:pPr>
              <w:autoSpaceDE w:val="0"/>
              <w:autoSpaceDN w:val="0"/>
              <w:adjustRightInd w:val="0"/>
              <w:spacing w:after="0" w:line="240" w:lineRule="auto"/>
              <w:jc w:val="both"/>
              <w:rPr>
                <w:rFonts w:ascii="Times New Roman" w:hAnsi="Times New Roman" w:cs="Times New Roman"/>
                <w:lang w:val="uk-UA"/>
              </w:rPr>
            </w:pPr>
            <w:r w:rsidRPr="00A866DA">
              <w:rPr>
                <w:rFonts w:ascii="Times New Roman" w:hAnsi="Times New Roman" w:cs="Times New Roman"/>
                <w:lang w:val="uk-UA" w:eastAsia="ru-RU"/>
              </w:rPr>
              <w:t>4.6. Забезпечення функціонування консультативно-дорадчих та інших допоміжних органів</w:t>
            </w:r>
            <w:r>
              <w:rPr>
                <w:rFonts w:ascii="Times New Roman" w:hAnsi="Times New Roman" w:cs="Times New Roman"/>
                <w:lang w:val="uk-UA" w:eastAsia="ru-RU"/>
              </w:rPr>
              <w:t>,</w:t>
            </w:r>
            <w:r w:rsidRPr="00A866DA">
              <w:rPr>
                <w:rFonts w:ascii="Times New Roman" w:hAnsi="Times New Roman" w:cs="Times New Roman"/>
                <w:lang w:val="uk-UA" w:eastAsia="ru-RU"/>
              </w:rPr>
              <w:t xml:space="preserve"> створених при Сумської міської раді та її виконавчому комітеті</w:t>
            </w:r>
          </w:p>
        </w:tc>
        <w:tc>
          <w:tcPr>
            <w:tcW w:w="850" w:type="dxa"/>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eastAsia="ru-RU"/>
              </w:rPr>
              <w:t>2017-2019</w:t>
            </w:r>
          </w:p>
        </w:tc>
        <w:tc>
          <w:tcPr>
            <w:tcW w:w="2410" w:type="dxa"/>
          </w:tcPr>
          <w:p w:rsidR="009A3759" w:rsidRPr="00A866DA" w:rsidRDefault="009A3759" w:rsidP="00A866DA">
            <w:pPr>
              <w:spacing w:after="0" w:line="240" w:lineRule="auto"/>
              <w:jc w:val="both"/>
              <w:rPr>
                <w:rFonts w:ascii="Times New Roman" w:hAnsi="Times New Roman" w:cs="Times New Roman"/>
                <w:lang w:val="uk-UA" w:eastAsia="ru-RU"/>
              </w:rPr>
            </w:pPr>
            <w:r w:rsidRPr="00A866DA">
              <w:rPr>
                <w:rFonts w:ascii="Times New Roman" w:hAnsi="Times New Roman" w:cs="Times New Roman"/>
                <w:lang w:val="uk-UA" w:eastAsia="ru-RU"/>
              </w:rPr>
              <w:t>Виконавчі органи Сумської міської ради (за належністю)</w:t>
            </w:r>
          </w:p>
          <w:p w:rsidR="009A3759" w:rsidRPr="00A866DA" w:rsidRDefault="009A3759" w:rsidP="00A866DA">
            <w:pPr>
              <w:spacing w:after="0" w:line="240" w:lineRule="auto"/>
              <w:rPr>
                <w:rFonts w:ascii="Times New Roman" w:hAnsi="Times New Roman" w:cs="Times New Roman"/>
                <w:lang w:val="uk-UA"/>
              </w:rPr>
            </w:pPr>
          </w:p>
        </w:tc>
        <w:tc>
          <w:tcPr>
            <w:tcW w:w="1134" w:type="dxa"/>
          </w:tcPr>
          <w:p w:rsidR="009A3759" w:rsidRPr="00A866DA" w:rsidRDefault="009A3759" w:rsidP="00A866DA">
            <w:pPr>
              <w:spacing w:after="0" w:line="240" w:lineRule="auto"/>
              <w:jc w:val="center"/>
              <w:rPr>
                <w:rFonts w:ascii="Times New Roman" w:hAnsi="Times New Roman" w:cs="Times New Roman"/>
                <w:lang w:val="uk-UA" w:eastAsia="ru-RU"/>
              </w:rPr>
            </w:pPr>
            <w:r w:rsidRPr="00A866DA">
              <w:rPr>
                <w:rFonts w:ascii="Times New Roman" w:hAnsi="Times New Roman" w:cs="Times New Roman"/>
                <w:lang w:val="uk-UA" w:eastAsia="ru-RU"/>
              </w:rPr>
              <w:t>не потребує коштів</w:t>
            </w:r>
          </w:p>
          <w:p w:rsidR="009A3759" w:rsidRPr="00A866DA" w:rsidRDefault="009A3759" w:rsidP="00A866DA">
            <w:pPr>
              <w:spacing w:after="0" w:line="240" w:lineRule="auto"/>
              <w:rPr>
                <w:rFonts w:ascii="Times New Roman" w:hAnsi="Times New Roman" w:cs="Times New Roman"/>
              </w:rPr>
            </w:pPr>
          </w:p>
        </w:tc>
        <w:tc>
          <w:tcPr>
            <w:tcW w:w="850" w:type="dxa"/>
          </w:tcPr>
          <w:p w:rsidR="009A3759" w:rsidRPr="00A866DA" w:rsidRDefault="009A3759" w:rsidP="00A866DA">
            <w:pPr>
              <w:spacing w:after="0" w:line="240" w:lineRule="auto"/>
              <w:jc w:val="center"/>
              <w:rPr>
                <w:rFonts w:ascii="Times New Roman" w:hAnsi="Times New Roman" w:cs="Times New Roman"/>
              </w:rPr>
            </w:pPr>
            <w:r w:rsidRPr="00A866DA">
              <w:rPr>
                <w:rFonts w:ascii="Times New Roman" w:hAnsi="Times New Roman" w:cs="Times New Roman"/>
              </w:rPr>
              <w:t>-</w:t>
            </w:r>
          </w:p>
        </w:tc>
        <w:tc>
          <w:tcPr>
            <w:tcW w:w="851" w:type="dxa"/>
            <w:gridSpan w:val="2"/>
          </w:tcPr>
          <w:p w:rsidR="009A3759" w:rsidRPr="00A866DA" w:rsidRDefault="009A3759" w:rsidP="00A866DA">
            <w:pPr>
              <w:spacing w:after="0" w:line="240" w:lineRule="auto"/>
              <w:jc w:val="center"/>
              <w:rPr>
                <w:rFonts w:ascii="Times New Roman" w:hAnsi="Times New Roman" w:cs="Times New Roman"/>
              </w:rPr>
            </w:pPr>
            <w:r w:rsidRPr="00A866DA">
              <w:rPr>
                <w:rFonts w:ascii="Times New Roman" w:hAnsi="Times New Roman" w:cs="Times New Roman"/>
              </w:rPr>
              <w:t>-</w:t>
            </w:r>
          </w:p>
        </w:tc>
        <w:tc>
          <w:tcPr>
            <w:tcW w:w="850" w:type="dxa"/>
            <w:gridSpan w:val="2"/>
          </w:tcPr>
          <w:p w:rsidR="009A3759" w:rsidRPr="00A866DA" w:rsidRDefault="009A3759" w:rsidP="00A866DA">
            <w:pPr>
              <w:spacing w:after="0" w:line="240" w:lineRule="auto"/>
              <w:jc w:val="center"/>
              <w:rPr>
                <w:rFonts w:ascii="Times New Roman" w:hAnsi="Times New Roman" w:cs="Times New Roman"/>
              </w:rPr>
            </w:pPr>
            <w:r w:rsidRPr="00A866DA">
              <w:rPr>
                <w:rFonts w:ascii="Times New Roman" w:hAnsi="Times New Roman" w:cs="Times New Roman"/>
              </w:rPr>
              <w:t>-</w:t>
            </w:r>
          </w:p>
        </w:tc>
        <w:tc>
          <w:tcPr>
            <w:tcW w:w="1978" w:type="dxa"/>
          </w:tcPr>
          <w:p w:rsidR="009A3759" w:rsidRPr="00A866DA" w:rsidRDefault="009A3759" w:rsidP="00B8656B">
            <w:pPr>
              <w:spacing w:after="0" w:line="240" w:lineRule="auto"/>
              <w:rPr>
                <w:rFonts w:ascii="Times New Roman" w:hAnsi="Times New Roman" w:cs="Times New Roman"/>
                <w:lang w:val="uk-UA"/>
              </w:rPr>
            </w:pPr>
            <w:r w:rsidRPr="00A866DA">
              <w:rPr>
                <w:rFonts w:ascii="Times New Roman" w:hAnsi="Times New Roman" w:cs="Times New Roman"/>
                <w:lang w:val="uk-UA" w:eastAsia="ru-RU"/>
              </w:rPr>
              <w:t>Активізація підприємницької діяльності, підвищення рівня ділової активності</w:t>
            </w:r>
          </w:p>
        </w:tc>
      </w:tr>
      <w:tr w:rsidR="009A3759" w:rsidRPr="00183977">
        <w:trPr>
          <w:trHeight w:val="524"/>
        </w:trPr>
        <w:tc>
          <w:tcPr>
            <w:tcW w:w="392" w:type="dxa"/>
            <w:vMerge/>
          </w:tcPr>
          <w:p w:rsidR="009A3759" w:rsidRPr="00A866DA" w:rsidRDefault="009A3759" w:rsidP="00A866DA">
            <w:pPr>
              <w:spacing w:after="0" w:line="240" w:lineRule="auto"/>
              <w:rPr>
                <w:rFonts w:ascii="Times New Roman" w:hAnsi="Times New Roman" w:cs="Times New Roman"/>
                <w:lang w:val="uk-UA"/>
              </w:rPr>
            </w:pPr>
          </w:p>
        </w:tc>
        <w:tc>
          <w:tcPr>
            <w:tcW w:w="2126" w:type="dxa"/>
          </w:tcPr>
          <w:p w:rsidR="009A3759" w:rsidRPr="00A866DA" w:rsidRDefault="009A3759" w:rsidP="00A866DA">
            <w:pPr>
              <w:spacing w:after="0" w:line="240" w:lineRule="auto"/>
              <w:rPr>
                <w:rFonts w:ascii="Times New Roman" w:hAnsi="Times New Roman" w:cs="Times New Roman"/>
                <w:lang w:val="uk-UA"/>
              </w:rPr>
            </w:pPr>
          </w:p>
        </w:tc>
        <w:tc>
          <w:tcPr>
            <w:tcW w:w="3686" w:type="dxa"/>
            <w:gridSpan w:val="2"/>
          </w:tcPr>
          <w:p w:rsidR="009A3759" w:rsidRDefault="009A3759" w:rsidP="00183977">
            <w:pPr>
              <w:spacing w:after="0" w:line="240" w:lineRule="auto"/>
              <w:jc w:val="both"/>
              <w:rPr>
                <w:rFonts w:ascii="Times New Roman" w:hAnsi="Times New Roman" w:cs="Times New Roman"/>
                <w:lang w:val="uk-UA"/>
              </w:rPr>
            </w:pPr>
            <w:r>
              <w:rPr>
                <w:rFonts w:ascii="Times New Roman" w:hAnsi="Times New Roman" w:cs="Times New Roman"/>
                <w:lang w:val="uk-UA" w:eastAsia="ru-RU"/>
              </w:rPr>
              <w:t>4.7. Організаційна та інформаційна підтримка п</w:t>
            </w:r>
            <w:r w:rsidRPr="00A866DA">
              <w:rPr>
                <w:rFonts w:ascii="Times New Roman" w:hAnsi="Times New Roman" w:cs="Times New Roman"/>
                <w:lang w:val="uk-UA" w:eastAsia="ru-RU"/>
              </w:rPr>
              <w:t>роведення</w:t>
            </w:r>
            <w:r>
              <w:rPr>
                <w:rFonts w:ascii="Times New Roman" w:hAnsi="Times New Roman" w:cs="Times New Roman"/>
                <w:lang w:val="uk-UA" w:eastAsia="ru-RU"/>
              </w:rPr>
              <w:t xml:space="preserve"> у м. Суми</w:t>
            </w:r>
            <w:r w:rsidRPr="00A866DA">
              <w:rPr>
                <w:rFonts w:ascii="Times New Roman" w:hAnsi="Times New Roman" w:cs="Times New Roman"/>
                <w:lang w:val="uk-UA" w:eastAsia="ru-RU"/>
              </w:rPr>
              <w:t xml:space="preserve"> </w:t>
            </w:r>
            <w:r>
              <w:rPr>
                <w:rFonts w:ascii="Times New Roman" w:hAnsi="Times New Roman" w:cs="Times New Roman"/>
                <w:lang w:val="uk-UA"/>
              </w:rPr>
              <w:t>міжнародного</w:t>
            </w:r>
            <w:r w:rsidRPr="00183977">
              <w:rPr>
                <w:rFonts w:ascii="Times New Roman" w:hAnsi="Times New Roman" w:cs="Times New Roman"/>
                <w:lang w:val="uk-UA"/>
              </w:rPr>
              <w:t xml:space="preserve"> форум</w:t>
            </w:r>
            <w:r>
              <w:rPr>
                <w:rFonts w:ascii="Times New Roman" w:hAnsi="Times New Roman" w:cs="Times New Roman"/>
                <w:lang w:val="uk-UA"/>
              </w:rPr>
              <w:t>у</w:t>
            </w:r>
            <w:r w:rsidRPr="00183977">
              <w:rPr>
                <w:rFonts w:ascii="Times New Roman" w:hAnsi="Times New Roman" w:cs="Times New Roman"/>
                <w:lang w:val="uk-UA"/>
              </w:rPr>
              <w:t xml:space="preserve"> розвитку</w:t>
            </w:r>
          </w:p>
          <w:p w:rsidR="009A3759" w:rsidRPr="00170524" w:rsidRDefault="009A3759" w:rsidP="00183977">
            <w:pPr>
              <w:spacing w:after="0" w:line="240" w:lineRule="auto"/>
              <w:jc w:val="both"/>
              <w:rPr>
                <w:rFonts w:ascii="Times New Roman" w:hAnsi="Times New Roman" w:cs="Times New Roman"/>
                <w:lang w:val="uk-UA"/>
              </w:rPr>
            </w:pPr>
            <w:r w:rsidRPr="00183977">
              <w:rPr>
                <w:rFonts w:ascii="Times New Roman" w:hAnsi="Times New Roman" w:cs="Times New Roman"/>
                <w:lang w:val="uk-UA"/>
              </w:rPr>
              <w:t xml:space="preserve"> ІТ-технологій «</w:t>
            </w:r>
            <w:r w:rsidRPr="00183977">
              <w:rPr>
                <w:rFonts w:ascii="Times New Roman" w:hAnsi="Times New Roman" w:cs="Times New Roman"/>
                <w:lang w:val="en-US"/>
              </w:rPr>
              <w:t>IT</w:t>
            </w:r>
            <w:r w:rsidRPr="00183977">
              <w:rPr>
                <w:rFonts w:ascii="Times New Roman" w:hAnsi="Times New Roman" w:cs="Times New Roman"/>
                <w:lang w:val="uk-UA"/>
              </w:rPr>
              <w:t xml:space="preserve"> </w:t>
            </w:r>
            <w:r w:rsidRPr="00183977">
              <w:rPr>
                <w:rFonts w:ascii="Times New Roman" w:hAnsi="Times New Roman" w:cs="Times New Roman"/>
                <w:lang w:val="en-US"/>
              </w:rPr>
              <w:t>PEOPLE</w:t>
            </w:r>
            <w:r w:rsidRPr="00183977">
              <w:rPr>
                <w:rFonts w:ascii="Times New Roman" w:hAnsi="Times New Roman" w:cs="Times New Roman"/>
                <w:lang w:val="uk-UA"/>
              </w:rPr>
              <w:t xml:space="preserve"> </w:t>
            </w:r>
            <w:r w:rsidRPr="00183977">
              <w:rPr>
                <w:rFonts w:ascii="Times New Roman" w:hAnsi="Times New Roman" w:cs="Times New Roman"/>
                <w:lang w:val="en-US"/>
              </w:rPr>
              <w:t>SUMY</w:t>
            </w:r>
            <w:r>
              <w:rPr>
                <w:rFonts w:ascii="Times New Roman" w:hAnsi="Times New Roman" w:cs="Times New Roman"/>
                <w:lang w:val="uk-UA"/>
              </w:rPr>
              <w:t>»</w:t>
            </w:r>
          </w:p>
          <w:p w:rsidR="009A3759" w:rsidRPr="00A866DA" w:rsidRDefault="009A3759" w:rsidP="00A866DA">
            <w:pPr>
              <w:spacing w:after="0" w:line="240" w:lineRule="auto"/>
              <w:jc w:val="both"/>
              <w:rPr>
                <w:rFonts w:ascii="Times New Roman" w:hAnsi="Times New Roman" w:cs="Times New Roman"/>
                <w:lang w:val="uk-UA" w:eastAsia="ru-RU"/>
              </w:rPr>
            </w:pPr>
          </w:p>
        </w:tc>
        <w:tc>
          <w:tcPr>
            <w:tcW w:w="850" w:type="dxa"/>
          </w:tcPr>
          <w:p w:rsidR="009A3759" w:rsidRPr="00A866DA" w:rsidRDefault="009A3759" w:rsidP="00A866DA">
            <w:pPr>
              <w:spacing w:after="0" w:line="240" w:lineRule="auto"/>
              <w:rPr>
                <w:rFonts w:ascii="Times New Roman" w:hAnsi="Times New Roman" w:cs="Times New Roman"/>
                <w:lang w:val="uk-UA" w:eastAsia="ru-RU"/>
              </w:rPr>
            </w:pPr>
            <w:r>
              <w:rPr>
                <w:rFonts w:ascii="Times New Roman" w:hAnsi="Times New Roman" w:cs="Times New Roman"/>
                <w:lang w:val="uk-UA" w:eastAsia="ru-RU"/>
              </w:rPr>
              <w:t>2017-2019</w:t>
            </w:r>
          </w:p>
        </w:tc>
        <w:tc>
          <w:tcPr>
            <w:tcW w:w="2410" w:type="dxa"/>
          </w:tcPr>
          <w:p w:rsidR="009A3759" w:rsidRPr="00A866DA" w:rsidRDefault="009A3759" w:rsidP="003F571E">
            <w:pPr>
              <w:spacing w:after="0" w:line="240" w:lineRule="auto"/>
              <w:rPr>
                <w:rFonts w:ascii="Times New Roman" w:hAnsi="Times New Roman" w:cs="Times New Roman"/>
                <w:lang w:val="uk-UA"/>
              </w:rPr>
            </w:pPr>
            <w:r w:rsidRPr="00A866DA">
              <w:rPr>
                <w:rFonts w:ascii="Times New Roman" w:hAnsi="Times New Roman" w:cs="Times New Roman"/>
                <w:lang w:val="uk-UA" w:eastAsia="ru-RU"/>
              </w:rPr>
              <w:t>Департамент забезпечення ресурсних платежів Сумської міської ради; Сумська торгово-промислова палата;</w:t>
            </w:r>
            <w:r>
              <w:rPr>
                <w:rFonts w:ascii="Times New Roman" w:hAnsi="Times New Roman" w:cs="Times New Roman"/>
                <w:lang w:val="uk-UA" w:eastAsia="ru-RU"/>
              </w:rPr>
              <w:t xml:space="preserve"> підприємці та підприємства міста</w:t>
            </w:r>
          </w:p>
        </w:tc>
        <w:tc>
          <w:tcPr>
            <w:tcW w:w="1134" w:type="dxa"/>
          </w:tcPr>
          <w:p w:rsidR="009A3759" w:rsidRPr="00A866DA" w:rsidRDefault="009A3759" w:rsidP="003F571E">
            <w:pPr>
              <w:spacing w:after="0" w:line="240" w:lineRule="auto"/>
              <w:jc w:val="center"/>
              <w:rPr>
                <w:rFonts w:ascii="Times New Roman" w:hAnsi="Times New Roman" w:cs="Times New Roman"/>
                <w:lang w:val="uk-UA" w:eastAsia="ru-RU"/>
              </w:rPr>
            </w:pPr>
            <w:r w:rsidRPr="00A866DA">
              <w:rPr>
                <w:rFonts w:ascii="Times New Roman" w:hAnsi="Times New Roman" w:cs="Times New Roman"/>
                <w:lang w:val="uk-UA" w:eastAsia="ru-RU"/>
              </w:rPr>
              <w:t>Міський бюджет</w:t>
            </w:r>
          </w:p>
          <w:p w:rsidR="009A3759" w:rsidRDefault="009A3759" w:rsidP="003F571E">
            <w:pPr>
              <w:spacing w:after="0" w:line="240" w:lineRule="auto"/>
              <w:jc w:val="center"/>
              <w:rPr>
                <w:rFonts w:ascii="Times New Roman" w:hAnsi="Times New Roman" w:cs="Times New Roman"/>
                <w:lang w:val="uk-UA" w:eastAsia="ru-RU"/>
              </w:rPr>
            </w:pPr>
          </w:p>
          <w:p w:rsidR="009A3759" w:rsidRPr="00A866DA" w:rsidRDefault="009A3759" w:rsidP="003F571E">
            <w:pPr>
              <w:spacing w:after="0" w:line="240" w:lineRule="auto"/>
              <w:jc w:val="center"/>
              <w:rPr>
                <w:rFonts w:ascii="Times New Roman" w:hAnsi="Times New Roman" w:cs="Times New Roman"/>
                <w:lang w:val="uk-UA"/>
              </w:rPr>
            </w:pPr>
            <w:r w:rsidRPr="00A866DA">
              <w:rPr>
                <w:rFonts w:ascii="Times New Roman" w:hAnsi="Times New Roman" w:cs="Times New Roman"/>
                <w:lang w:val="uk-UA" w:eastAsia="ru-RU"/>
              </w:rPr>
              <w:t>Інші джерела (кошти підприємців)</w:t>
            </w:r>
          </w:p>
        </w:tc>
        <w:tc>
          <w:tcPr>
            <w:tcW w:w="850" w:type="dxa"/>
          </w:tcPr>
          <w:p w:rsidR="009A3759" w:rsidRPr="00A866DA" w:rsidRDefault="009A3759" w:rsidP="003F571E">
            <w:pPr>
              <w:spacing w:after="0" w:line="240" w:lineRule="auto"/>
              <w:jc w:val="center"/>
              <w:rPr>
                <w:rFonts w:ascii="Times New Roman" w:hAnsi="Times New Roman" w:cs="Times New Roman"/>
                <w:lang w:val="uk-UA" w:eastAsia="ru-RU"/>
              </w:rPr>
            </w:pPr>
            <w:r>
              <w:rPr>
                <w:rFonts w:ascii="Times New Roman" w:hAnsi="Times New Roman" w:cs="Times New Roman"/>
                <w:lang w:val="uk-UA" w:eastAsia="ru-RU"/>
              </w:rPr>
              <w:t>67</w:t>
            </w:r>
            <w:r w:rsidRPr="00A866DA">
              <w:rPr>
                <w:rFonts w:ascii="Times New Roman" w:hAnsi="Times New Roman" w:cs="Times New Roman"/>
                <w:lang w:val="uk-UA" w:eastAsia="ru-RU"/>
              </w:rPr>
              <w:t>,0</w:t>
            </w:r>
          </w:p>
          <w:p w:rsidR="009A3759" w:rsidRDefault="009A3759" w:rsidP="003F571E">
            <w:pPr>
              <w:spacing w:after="0" w:line="240" w:lineRule="auto"/>
              <w:jc w:val="center"/>
              <w:rPr>
                <w:rFonts w:ascii="Times New Roman" w:hAnsi="Times New Roman" w:cs="Times New Roman"/>
                <w:lang w:val="uk-UA" w:eastAsia="ru-RU"/>
              </w:rPr>
            </w:pPr>
          </w:p>
          <w:p w:rsidR="009A3759" w:rsidRPr="00A866DA" w:rsidRDefault="009A3759" w:rsidP="003F571E">
            <w:pPr>
              <w:spacing w:after="0" w:line="240" w:lineRule="auto"/>
              <w:jc w:val="center"/>
              <w:rPr>
                <w:rFonts w:ascii="Times New Roman" w:hAnsi="Times New Roman" w:cs="Times New Roman"/>
                <w:lang w:val="uk-UA" w:eastAsia="ru-RU"/>
              </w:rPr>
            </w:pPr>
          </w:p>
          <w:p w:rsidR="009A3759" w:rsidRPr="00A866DA" w:rsidRDefault="009A3759" w:rsidP="003F571E">
            <w:pPr>
              <w:spacing w:after="0" w:line="240" w:lineRule="auto"/>
              <w:jc w:val="center"/>
              <w:rPr>
                <w:rFonts w:ascii="Times New Roman" w:hAnsi="Times New Roman" w:cs="Times New Roman"/>
                <w:lang w:val="uk-UA" w:eastAsia="ru-RU"/>
              </w:rPr>
            </w:pPr>
            <w:r>
              <w:rPr>
                <w:rFonts w:ascii="Times New Roman" w:hAnsi="Times New Roman" w:cs="Times New Roman"/>
                <w:lang w:val="uk-UA" w:eastAsia="ru-RU"/>
              </w:rPr>
              <w:t>12</w:t>
            </w:r>
            <w:r w:rsidRPr="00A866DA">
              <w:rPr>
                <w:rFonts w:ascii="Times New Roman" w:hAnsi="Times New Roman" w:cs="Times New Roman"/>
                <w:lang w:val="uk-UA" w:eastAsia="ru-RU"/>
              </w:rPr>
              <w:t>0,0</w:t>
            </w:r>
          </w:p>
          <w:p w:rsidR="009A3759" w:rsidRPr="00A866DA" w:rsidRDefault="009A3759" w:rsidP="003F571E">
            <w:pPr>
              <w:spacing w:after="0" w:line="240" w:lineRule="auto"/>
              <w:jc w:val="center"/>
              <w:rPr>
                <w:rFonts w:ascii="Times New Roman" w:hAnsi="Times New Roman" w:cs="Times New Roman"/>
                <w:lang w:val="uk-UA"/>
              </w:rPr>
            </w:pPr>
          </w:p>
        </w:tc>
        <w:tc>
          <w:tcPr>
            <w:tcW w:w="851" w:type="dxa"/>
            <w:gridSpan w:val="2"/>
          </w:tcPr>
          <w:p w:rsidR="009A3759" w:rsidRPr="00A866DA" w:rsidRDefault="009A3759" w:rsidP="003F571E">
            <w:pPr>
              <w:spacing w:after="0" w:line="240" w:lineRule="auto"/>
              <w:jc w:val="center"/>
              <w:rPr>
                <w:rFonts w:ascii="Times New Roman" w:hAnsi="Times New Roman" w:cs="Times New Roman"/>
                <w:lang w:val="uk-UA" w:eastAsia="ru-RU"/>
              </w:rPr>
            </w:pPr>
            <w:r>
              <w:rPr>
                <w:rFonts w:ascii="Times New Roman" w:hAnsi="Times New Roman" w:cs="Times New Roman"/>
                <w:lang w:val="uk-UA" w:eastAsia="ru-RU"/>
              </w:rPr>
              <w:t>67</w:t>
            </w:r>
            <w:r w:rsidRPr="00A866DA">
              <w:rPr>
                <w:rFonts w:ascii="Times New Roman" w:hAnsi="Times New Roman" w:cs="Times New Roman"/>
                <w:lang w:val="uk-UA" w:eastAsia="ru-RU"/>
              </w:rPr>
              <w:t>,0</w:t>
            </w:r>
          </w:p>
          <w:p w:rsidR="009A3759" w:rsidRDefault="009A3759" w:rsidP="003F571E">
            <w:pPr>
              <w:spacing w:after="0" w:line="240" w:lineRule="auto"/>
              <w:jc w:val="center"/>
              <w:rPr>
                <w:rFonts w:ascii="Times New Roman" w:hAnsi="Times New Roman" w:cs="Times New Roman"/>
                <w:lang w:val="uk-UA" w:eastAsia="ru-RU"/>
              </w:rPr>
            </w:pPr>
          </w:p>
          <w:p w:rsidR="009A3759" w:rsidRPr="00A866DA" w:rsidRDefault="009A3759" w:rsidP="003F571E">
            <w:pPr>
              <w:spacing w:after="0" w:line="240" w:lineRule="auto"/>
              <w:jc w:val="center"/>
              <w:rPr>
                <w:rFonts w:ascii="Times New Roman" w:hAnsi="Times New Roman" w:cs="Times New Roman"/>
                <w:lang w:val="uk-UA" w:eastAsia="ru-RU"/>
              </w:rPr>
            </w:pPr>
          </w:p>
          <w:p w:rsidR="009A3759" w:rsidRPr="00A866DA" w:rsidRDefault="009A3759" w:rsidP="003F571E">
            <w:pPr>
              <w:spacing w:after="0" w:line="240" w:lineRule="auto"/>
              <w:jc w:val="center"/>
              <w:rPr>
                <w:rFonts w:ascii="Times New Roman" w:hAnsi="Times New Roman" w:cs="Times New Roman"/>
                <w:lang w:val="uk-UA"/>
              </w:rPr>
            </w:pPr>
            <w:r>
              <w:rPr>
                <w:rFonts w:ascii="Times New Roman" w:hAnsi="Times New Roman" w:cs="Times New Roman"/>
                <w:lang w:val="uk-UA" w:eastAsia="ru-RU"/>
              </w:rPr>
              <w:t>12</w:t>
            </w:r>
            <w:r w:rsidRPr="00A866DA">
              <w:rPr>
                <w:rFonts w:ascii="Times New Roman" w:hAnsi="Times New Roman" w:cs="Times New Roman"/>
                <w:lang w:val="uk-UA" w:eastAsia="ru-RU"/>
              </w:rPr>
              <w:t>0,0</w:t>
            </w:r>
          </w:p>
        </w:tc>
        <w:tc>
          <w:tcPr>
            <w:tcW w:w="850" w:type="dxa"/>
            <w:gridSpan w:val="2"/>
          </w:tcPr>
          <w:p w:rsidR="009A3759" w:rsidRPr="00A866DA" w:rsidRDefault="009A3759" w:rsidP="003F571E">
            <w:pPr>
              <w:spacing w:after="0" w:line="240" w:lineRule="auto"/>
              <w:jc w:val="center"/>
              <w:rPr>
                <w:rFonts w:ascii="Times New Roman" w:hAnsi="Times New Roman" w:cs="Times New Roman"/>
                <w:lang w:val="uk-UA" w:eastAsia="ru-RU"/>
              </w:rPr>
            </w:pPr>
            <w:r w:rsidRPr="00A866DA">
              <w:rPr>
                <w:rFonts w:ascii="Times New Roman" w:hAnsi="Times New Roman" w:cs="Times New Roman"/>
                <w:lang w:val="uk-UA" w:eastAsia="ru-RU"/>
              </w:rPr>
              <w:t>6</w:t>
            </w:r>
            <w:r>
              <w:rPr>
                <w:rFonts w:ascii="Times New Roman" w:hAnsi="Times New Roman" w:cs="Times New Roman"/>
                <w:lang w:val="uk-UA" w:eastAsia="ru-RU"/>
              </w:rPr>
              <w:t>7</w:t>
            </w:r>
            <w:r w:rsidRPr="00A866DA">
              <w:rPr>
                <w:rFonts w:ascii="Times New Roman" w:hAnsi="Times New Roman" w:cs="Times New Roman"/>
                <w:lang w:val="uk-UA" w:eastAsia="ru-RU"/>
              </w:rPr>
              <w:t>,0</w:t>
            </w:r>
          </w:p>
          <w:p w:rsidR="009A3759" w:rsidRDefault="009A3759" w:rsidP="003F571E">
            <w:pPr>
              <w:spacing w:after="0" w:line="240" w:lineRule="auto"/>
              <w:jc w:val="center"/>
              <w:rPr>
                <w:rFonts w:ascii="Times New Roman" w:hAnsi="Times New Roman" w:cs="Times New Roman"/>
                <w:lang w:val="uk-UA" w:eastAsia="ru-RU"/>
              </w:rPr>
            </w:pPr>
          </w:p>
          <w:p w:rsidR="009A3759" w:rsidRPr="00A866DA" w:rsidRDefault="009A3759" w:rsidP="003F571E">
            <w:pPr>
              <w:spacing w:after="0" w:line="240" w:lineRule="auto"/>
              <w:jc w:val="center"/>
              <w:rPr>
                <w:rFonts w:ascii="Times New Roman" w:hAnsi="Times New Roman" w:cs="Times New Roman"/>
                <w:lang w:val="uk-UA" w:eastAsia="ru-RU"/>
              </w:rPr>
            </w:pPr>
          </w:p>
          <w:p w:rsidR="009A3759" w:rsidRPr="00A866DA" w:rsidRDefault="009A3759" w:rsidP="003F571E">
            <w:pPr>
              <w:spacing w:after="0" w:line="240" w:lineRule="auto"/>
              <w:jc w:val="center"/>
              <w:rPr>
                <w:rFonts w:ascii="Times New Roman" w:hAnsi="Times New Roman" w:cs="Times New Roman"/>
                <w:lang w:val="uk-UA" w:eastAsia="ru-RU"/>
              </w:rPr>
            </w:pPr>
            <w:r>
              <w:rPr>
                <w:rFonts w:ascii="Times New Roman" w:hAnsi="Times New Roman" w:cs="Times New Roman"/>
                <w:lang w:val="uk-UA" w:eastAsia="ru-RU"/>
              </w:rPr>
              <w:t>12</w:t>
            </w:r>
            <w:r w:rsidRPr="00A866DA">
              <w:rPr>
                <w:rFonts w:ascii="Times New Roman" w:hAnsi="Times New Roman" w:cs="Times New Roman"/>
                <w:lang w:val="uk-UA" w:eastAsia="ru-RU"/>
              </w:rPr>
              <w:t>0,0</w:t>
            </w:r>
          </w:p>
          <w:p w:rsidR="009A3759" w:rsidRPr="00A866DA" w:rsidRDefault="009A3759" w:rsidP="003F571E">
            <w:pPr>
              <w:spacing w:after="0" w:line="240" w:lineRule="auto"/>
              <w:jc w:val="center"/>
              <w:rPr>
                <w:rFonts w:ascii="Times New Roman" w:hAnsi="Times New Roman" w:cs="Times New Roman"/>
                <w:lang w:val="uk-UA"/>
              </w:rPr>
            </w:pPr>
          </w:p>
        </w:tc>
        <w:tc>
          <w:tcPr>
            <w:tcW w:w="1978" w:type="dxa"/>
          </w:tcPr>
          <w:p w:rsidR="009A3759" w:rsidRPr="00A866DA" w:rsidRDefault="009A3759" w:rsidP="003F571E">
            <w:pPr>
              <w:spacing w:after="0" w:line="240" w:lineRule="auto"/>
              <w:rPr>
                <w:rFonts w:ascii="Times New Roman" w:hAnsi="Times New Roman" w:cs="Times New Roman"/>
                <w:lang w:val="uk-UA"/>
              </w:rPr>
            </w:pPr>
            <w:r w:rsidRPr="00A866DA">
              <w:rPr>
                <w:rFonts w:ascii="Times New Roman" w:hAnsi="Times New Roman" w:cs="Times New Roman"/>
                <w:lang w:val="uk-UA" w:eastAsia="ru-RU"/>
              </w:rPr>
              <w:t>Стимулювання розвитку іннов</w:t>
            </w:r>
            <w:r>
              <w:rPr>
                <w:rFonts w:ascii="Times New Roman" w:hAnsi="Times New Roman" w:cs="Times New Roman"/>
                <w:lang w:val="uk-UA" w:eastAsia="ru-RU"/>
              </w:rPr>
              <w:t xml:space="preserve">аційного </w:t>
            </w:r>
            <w:r w:rsidRPr="00A866DA">
              <w:rPr>
                <w:rFonts w:ascii="Times New Roman" w:hAnsi="Times New Roman" w:cs="Times New Roman"/>
                <w:lang w:val="uk-UA" w:eastAsia="ru-RU"/>
              </w:rPr>
              <w:t>підприємництва</w:t>
            </w:r>
          </w:p>
        </w:tc>
      </w:tr>
      <w:tr w:rsidR="009A3759" w:rsidRPr="00A866DA">
        <w:trPr>
          <w:trHeight w:val="2123"/>
        </w:trPr>
        <w:tc>
          <w:tcPr>
            <w:tcW w:w="392" w:type="dxa"/>
            <w:vMerge/>
          </w:tcPr>
          <w:p w:rsidR="009A3759" w:rsidRPr="00A866DA" w:rsidRDefault="009A3759" w:rsidP="00A866DA">
            <w:pPr>
              <w:spacing w:after="0" w:line="240" w:lineRule="auto"/>
              <w:rPr>
                <w:rFonts w:ascii="Times New Roman" w:hAnsi="Times New Roman" w:cs="Times New Roman"/>
                <w:lang w:val="uk-UA"/>
              </w:rPr>
            </w:pPr>
          </w:p>
        </w:tc>
        <w:tc>
          <w:tcPr>
            <w:tcW w:w="2126" w:type="dxa"/>
          </w:tcPr>
          <w:p w:rsidR="009A3759" w:rsidRPr="00A866DA" w:rsidRDefault="009A3759" w:rsidP="00A866DA">
            <w:pPr>
              <w:spacing w:after="0" w:line="240" w:lineRule="auto"/>
              <w:rPr>
                <w:rFonts w:ascii="Times New Roman" w:hAnsi="Times New Roman" w:cs="Times New Roman"/>
                <w:lang w:val="uk-UA"/>
              </w:rPr>
            </w:pPr>
          </w:p>
        </w:tc>
        <w:tc>
          <w:tcPr>
            <w:tcW w:w="3686" w:type="dxa"/>
            <w:gridSpan w:val="2"/>
          </w:tcPr>
          <w:p w:rsidR="009A3759" w:rsidRPr="00A866DA" w:rsidRDefault="009A3759" w:rsidP="00A866DA">
            <w:pPr>
              <w:spacing w:after="0" w:line="240" w:lineRule="auto"/>
              <w:jc w:val="both"/>
              <w:rPr>
                <w:rFonts w:ascii="Times New Roman" w:hAnsi="Times New Roman" w:cs="Times New Roman"/>
                <w:lang w:val="uk-UA" w:eastAsia="ru-RU"/>
              </w:rPr>
            </w:pPr>
            <w:r>
              <w:rPr>
                <w:rFonts w:ascii="Times New Roman" w:hAnsi="Times New Roman" w:cs="Times New Roman"/>
                <w:lang w:val="uk-UA" w:eastAsia="ru-RU"/>
              </w:rPr>
              <w:t>4.8</w:t>
            </w:r>
            <w:r w:rsidRPr="00A866DA">
              <w:rPr>
                <w:rFonts w:ascii="Times New Roman" w:hAnsi="Times New Roman" w:cs="Times New Roman"/>
                <w:lang w:val="uk-UA" w:eastAsia="ru-RU"/>
              </w:rPr>
              <w:t>. Сприяння проведенню ярмарків, організації та впорядкуванню торгівлі продовольчих та непродовольчих товарів, товарів місцевих товаровиробників на території міста Суми</w:t>
            </w:r>
          </w:p>
        </w:tc>
        <w:tc>
          <w:tcPr>
            <w:tcW w:w="850" w:type="dxa"/>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eastAsia="ru-RU"/>
              </w:rPr>
              <w:t>2017-2019</w:t>
            </w:r>
          </w:p>
        </w:tc>
        <w:tc>
          <w:tcPr>
            <w:tcW w:w="2410" w:type="dxa"/>
          </w:tcPr>
          <w:p w:rsidR="009A3759" w:rsidRPr="00A866DA" w:rsidRDefault="009A3759" w:rsidP="00A866DA">
            <w:pPr>
              <w:spacing w:after="0" w:line="240" w:lineRule="auto"/>
              <w:jc w:val="both"/>
              <w:rPr>
                <w:rFonts w:ascii="Times New Roman" w:hAnsi="Times New Roman" w:cs="Times New Roman"/>
                <w:lang w:val="uk-UA" w:eastAsia="ru-RU"/>
              </w:rPr>
            </w:pPr>
            <w:r w:rsidRPr="00A866DA">
              <w:rPr>
                <w:rFonts w:ascii="Times New Roman" w:hAnsi="Times New Roman" w:cs="Times New Roman"/>
                <w:lang w:val="uk-UA" w:eastAsia="ru-RU"/>
              </w:rPr>
              <w:t>Департамент забезпечення ресурсних платежів Сумської міської ради</w:t>
            </w:r>
            <w:r>
              <w:rPr>
                <w:rFonts w:ascii="Times New Roman" w:hAnsi="Times New Roman" w:cs="Times New Roman"/>
                <w:lang w:val="uk-UA" w:eastAsia="ru-RU"/>
              </w:rPr>
              <w:t>;</w:t>
            </w:r>
          </w:p>
          <w:p w:rsidR="009A3759" w:rsidRDefault="009A3759" w:rsidP="00A866DA">
            <w:pPr>
              <w:spacing w:after="0" w:line="240" w:lineRule="auto"/>
              <w:rPr>
                <w:rFonts w:ascii="Times New Roman" w:hAnsi="Times New Roman" w:cs="Times New Roman"/>
                <w:lang w:val="uk-UA" w:eastAsia="ru-RU"/>
              </w:rPr>
            </w:pPr>
            <w:r w:rsidRPr="00A866DA">
              <w:rPr>
                <w:rFonts w:ascii="Times New Roman" w:hAnsi="Times New Roman" w:cs="Times New Roman"/>
                <w:lang w:val="uk-UA" w:eastAsia="ru-RU"/>
              </w:rPr>
              <w:t>відділ торгівлі, побуту та захисту прав споживачів Сумської міської ради</w:t>
            </w:r>
          </w:p>
          <w:p w:rsidR="009A3759" w:rsidRDefault="009A3759" w:rsidP="00A866DA">
            <w:pPr>
              <w:spacing w:after="0" w:line="240" w:lineRule="auto"/>
              <w:rPr>
                <w:rFonts w:ascii="Times New Roman" w:hAnsi="Times New Roman" w:cs="Times New Roman"/>
                <w:lang w:val="uk-UA" w:eastAsia="ru-RU"/>
              </w:rPr>
            </w:pPr>
          </w:p>
          <w:p w:rsidR="009A3759" w:rsidRDefault="009A3759" w:rsidP="00A866DA">
            <w:pPr>
              <w:spacing w:after="0" w:line="240" w:lineRule="auto"/>
              <w:rPr>
                <w:rFonts w:ascii="Times New Roman" w:hAnsi="Times New Roman" w:cs="Times New Roman"/>
                <w:lang w:val="uk-UA" w:eastAsia="ru-RU"/>
              </w:rPr>
            </w:pPr>
          </w:p>
          <w:p w:rsidR="009A3759" w:rsidRPr="00A866DA" w:rsidRDefault="009A3759" w:rsidP="00A866DA">
            <w:pPr>
              <w:spacing w:after="0" w:line="240" w:lineRule="auto"/>
              <w:rPr>
                <w:rFonts w:ascii="Times New Roman" w:hAnsi="Times New Roman" w:cs="Times New Roman"/>
                <w:lang w:val="uk-UA"/>
              </w:rPr>
            </w:pPr>
          </w:p>
        </w:tc>
        <w:tc>
          <w:tcPr>
            <w:tcW w:w="1134" w:type="dxa"/>
          </w:tcPr>
          <w:p w:rsidR="009A3759" w:rsidRPr="00A866DA" w:rsidRDefault="009A3759" w:rsidP="001F0BB7">
            <w:pPr>
              <w:spacing w:after="0" w:line="240" w:lineRule="auto"/>
              <w:jc w:val="center"/>
              <w:rPr>
                <w:rFonts w:ascii="Times New Roman" w:hAnsi="Times New Roman" w:cs="Times New Roman"/>
                <w:lang w:val="uk-UA"/>
              </w:rPr>
            </w:pPr>
            <w:r>
              <w:rPr>
                <w:rFonts w:ascii="Times New Roman" w:hAnsi="Times New Roman" w:cs="Times New Roman"/>
                <w:lang w:val="uk-UA"/>
              </w:rPr>
              <w:t>не потребує коштів</w:t>
            </w:r>
          </w:p>
        </w:tc>
        <w:tc>
          <w:tcPr>
            <w:tcW w:w="850" w:type="dxa"/>
          </w:tcPr>
          <w:p w:rsidR="009A3759" w:rsidRPr="00A866DA" w:rsidRDefault="009A3759" w:rsidP="001F0BB7">
            <w:pPr>
              <w:spacing w:after="0" w:line="240" w:lineRule="auto"/>
              <w:jc w:val="center"/>
              <w:rPr>
                <w:rFonts w:ascii="Times New Roman" w:hAnsi="Times New Roman" w:cs="Times New Roman"/>
                <w:lang w:val="uk-UA"/>
              </w:rPr>
            </w:pPr>
            <w:r>
              <w:rPr>
                <w:rFonts w:ascii="Times New Roman" w:hAnsi="Times New Roman" w:cs="Times New Roman"/>
                <w:lang w:val="uk-UA"/>
              </w:rPr>
              <w:t>-</w:t>
            </w:r>
          </w:p>
        </w:tc>
        <w:tc>
          <w:tcPr>
            <w:tcW w:w="851" w:type="dxa"/>
            <w:gridSpan w:val="2"/>
          </w:tcPr>
          <w:p w:rsidR="009A3759" w:rsidRPr="00A866DA" w:rsidRDefault="009A3759" w:rsidP="001F0BB7">
            <w:pPr>
              <w:spacing w:after="0" w:line="240" w:lineRule="auto"/>
              <w:jc w:val="center"/>
              <w:rPr>
                <w:rFonts w:ascii="Times New Roman" w:hAnsi="Times New Roman" w:cs="Times New Roman"/>
                <w:lang w:val="uk-UA"/>
              </w:rPr>
            </w:pPr>
            <w:r>
              <w:rPr>
                <w:rFonts w:ascii="Times New Roman" w:hAnsi="Times New Roman" w:cs="Times New Roman"/>
                <w:lang w:val="uk-UA"/>
              </w:rPr>
              <w:t>-</w:t>
            </w:r>
          </w:p>
        </w:tc>
        <w:tc>
          <w:tcPr>
            <w:tcW w:w="850" w:type="dxa"/>
            <w:gridSpan w:val="2"/>
          </w:tcPr>
          <w:p w:rsidR="009A3759" w:rsidRPr="00A866DA" w:rsidRDefault="009A3759" w:rsidP="001F0BB7">
            <w:pPr>
              <w:spacing w:after="0" w:line="240" w:lineRule="auto"/>
              <w:jc w:val="center"/>
              <w:rPr>
                <w:rFonts w:ascii="Times New Roman" w:hAnsi="Times New Roman" w:cs="Times New Roman"/>
                <w:lang w:val="uk-UA"/>
              </w:rPr>
            </w:pPr>
            <w:r>
              <w:rPr>
                <w:rFonts w:ascii="Times New Roman" w:hAnsi="Times New Roman" w:cs="Times New Roman"/>
                <w:lang w:val="uk-UA"/>
              </w:rPr>
              <w:t>-</w:t>
            </w:r>
          </w:p>
        </w:tc>
        <w:tc>
          <w:tcPr>
            <w:tcW w:w="1978" w:type="dxa"/>
          </w:tcPr>
          <w:p w:rsidR="009A3759" w:rsidRPr="00A866DA" w:rsidRDefault="009A3759" w:rsidP="00A866DA">
            <w:pPr>
              <w:spacing w:before="100" w:beforeAutospacing="1" w:after="100" w:afterAutospacing="1" w:line="240" w:lineRule="auto"/>
              <w:rPr>
                <w:rFonts w:ascii="Times New Roman" w:hAnsi="Times New Roman" w:cs="Times New Roman"/>
                <w:color w:val="333333"/>
                <w:lang w:val="uk-UA" w:eastAsia="ru-RU"/>
              </w:rPr>
            </w:pPr>
            <w:r w:rsidRPr="00A866DA">
              <w:rPr>
                <w:rFonts w:ascii="Times New Roman" w:hAnsi="Times New Roman" w:cs="Times New Roman"/>
                <w:color w:val="333333"/>
                <w:lang w:val="uk-UA" w:eastAsia="ru-RU"/>
              </w:rPr>
              <w:t>Популяризація досягнень кращих представників малого і середнього бізнесу</w:t>
            </w:r>
          </w:p>
        </w:tc>
      </w:tr>
      <w:tr w:rsidR="009A3759" w:rsidRPr="00A866DA">
        <w:trPr>
          <w:trHeight w:val="217"/>
        </w:trPr>
        <w:tc>
          <w:tcPr>
            <w:tcW w:w="15127" w:type="dxa"/>
            <w:gridSpan w:val="13"/>
          </w:tcPr>
          <w:p w:rsidR="009A3759" w:rsidRPr="00A866DA" w:rsidRDefault="009A3759" w:rsidP="005A4993">
            <w:pPr>
              <w:spacing w:after="0" w:line="240" w:lineRule="auto"/>
              <w:jc w:val="center"/>
              <w:rPr>
                <w:rFonts w:ascii="Times New Roman" w:hAnsi="Times New Roman" w:cs="Times New Roman"/>
                <w:lang w:val="uk-UA"/>
              </w:rPr>
            </w:pPr>
            <w:r w:rsidRPr="00A866DA">
              <w:rPr>
                <w:rFonts w:ascii="Times New Roman" w:hAnsi="Times New Roman" w:cs="Times New Roman"/>
                <w:b/>
                <w:bCs/>
                <w:color w:val="000000"/>
                <w:lang w:val="uk-UA" w:eastAsia="ru-RU"/>
              </w:rPr>
              <w:t>Оптимізація дозвільної системи</w:t>
            </w:r>
          </w:p>
        </w:tc>
      </w:tr>
      <w:tr w:rsidR="009A3759" w:rsidRPr="00A866DA">
        <w:tc>
          <w:tcPr>
            <w:tcW w:w="392" w:type="dxa"/>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rPr>
              <w:t>5</w:t>
            </w:r>
          </w:p>
        </w:tc>
        <w:tc>
          <w:tcPr>
            <w:tcW w:w="2126" w:type="dxa"/>
          </w:tcPr>
          <w:p w:rsidR="009A3759" w:rsidRPr="00A866DA" w:rsidRDefault="009A3759" w:rsidP="00A866DA">
            <w:pPr>
              <w:spacing w:after="0" w:line="240" w:lineRule="auto"/>
              <w:jc w:val="both"/>
              <w:rPr>
                <w:rFonts w:ascii="Times New Roman" w:hAnsi="Times New Roman" w:cs="Times New Roman"/>
                <w:lang w:val="uk-UA" w:eastAsia="ru-RU"/>
              </w:rPr>
            </w:pPr>
            <w:r w:rsidRPr="00A866DA">
              <w:rPr>
                <w:rFonts w:ascii="Times New Roman" w:hAnsi="Times New Roman" w:cs="Times New Roman"/>
                <w:lang w:val="uk-UA" w:eastAsia="ru-RU"/>
              </w:rPr>
              <w:t>Подальша оптимізація дозвільної системи та підвищення ефективності діяльності дозвільних органів</w:t>
            </w:r>
          </w:p>
          <w:p w:rsidR="009A3759" w:rsidRPr="00A866DA" w:rsidRDefault="009A3759" w:rsidP="00A866DA">
            <w:pPr>
              <w:spacing w:after="0" w:line="240" w:lineRule="auto"/>
              <w:rPr>
                <w:rFonts w:ascii="Times New Roman" w:hAnsi="Times New Roman" w:cs="Times New Roman"/>
                <w:lang w:val="uk-UA"/>
              </w:rPr>
            </w:pPr>
          </w:p>
        </w:tc>
        <w:tc>
          <w:tcPr>
            <w:tcW w:w="3686" w:type="dxa"/>
            <w:gridSpan w:val="2"/>
          </w:tcPr>
          <w:p w:rsidR="009A3759" w:rsidRPr="00A866DA" w:rsidRDefault="009A3759" w:rsidP="00A866DA">
            <w:pPr>
              <w:spacing w:after="0" w:line="240" w:lineRule="auto"/>
              <w:jc w:val="both"/>
              <w:rPr>
                <w:rFonts w:ascii="Times New Roman" w:hAnsi="Times New Roman" w:cs="Times New Roman"/>
                <w:lang w:val="uk-UA" w:eastAsia="ru-RU"/>
              </w:rPr>
            </w:pPr>
            <w:r w:rsidRPr="00A866DA">
              <w:rPr>
                <w:rFonts w:ascii="Times New Roman" w:hAnsi="Times New Roman" w:cs="Times New Roman"/>
                <w:lang w:val="uk-UA" w:eastAsia="ru-RU"/>
              </w:rPr>
              <w:t>5.1. Здійснення моніторингу якості наданих послуг управлінням «Центр надання адміністративних послуг в      м. Суми» Сумської міської ради, роботи  дозвільних органів, адміністративних органів та  надання пропозицій щодо вдосконалення їх роботи</w:t>
            </w:r>
          </w:p>
          <w:p w:rsidR="009A3759" w:rsidRPr="00A866DA" w:rsidRDefault="009A3759" w:rsidP="00A866DA">
            <w:pPr>
              <w:spacing w:after="0" w:line="240" w:lineRule="auto"/>
              <w:rPr>
                <w:rFonts w:ascii="Times New Roman" w:hAnsi="Times New Roman" w:cs="Times New Roman"/>
                <w:lang w:val="uk-UA"/>
              </w:rPr>
            </w:pPr>
          </w:p>
        </w:tc>
        <w:tc>
          <w:tcPr>
            <w:tcW w:w="850" w:type="dxa"/>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eastAsia="ru-RU"/>
              </w:rPr>
              <w:t>2017-2019</w:t>
            </w:r>
          </w:p>
        </w:tc>
        <w:tc>
          <w:tcPr>
            <w:tcW w:w="2410" w:type="dxa"/>
          </w:tcPr>
          <w:p w:rsidR="009A3759" w:rsidRPr="00A866DA" w:rsidRDefault="009A3759" w:rsidP="00A866DA">
            <w:pPr>
              <w:spacing w:after="0" w:line="240" w:lineRule="auto"/>
              <w:rPr>
                <w:rFonts w:ascii="Times New Roman" w:hAnsi="Times New Roman" w:cs="Times New Roman"/>
                <w:lang w:val="uk-UA" w:eastAsia="ru-RU"/>
              </w:rPr>
            </w:pPr>
            <w:r w:rsidRPr="00A866DA">
              <w:rPr>
                <w:rFonts w:ascii="Times New Roman" w:hAnsi="Times New Roman" w:cs="Times New Roman"/>
                <w:lang w:val="uk-UA" w:eastAsia="ru-RU"/>
              </w:rPr>
              <w:t>Координаційна рада з питань розвитку підприємництва;</w:t>
            </w:r>
            <w:r w:rsidRPr="00183977">
              <w:rPr>
                <w:rFonts w:ascii="Times New Roman" w:hAnsi="Times New Roman" w:cs="Times New Roman"/>
                <w:lang w:val="uk-UA"/>
              </w:rPr>
              <w:t xml:space="preserve"> </w:t>
            </w:r>
            <w:r>
              <w:rPr>
                <w:rFonts w:ascii="Times New Roman" w:hAnsi="Times New Roman" w:cs="Times New Roman"/>
                <w:lang w:val="uk-UA"/>
              </w:rPr>
              <w:t>г</w:t>
            </w:r>
            <w:r w:rsidRPr="00183977">
              <w:rPr>
                <w:rFonts w:ascii="Times New Roman" w:hAnsi="Times New Roman" w:cs="Times New Roman"/>
                <w:lang w:val="uk-UA"/>
              </w:rPr>
              <w:t>ромадські організації та об’єднання підприємців</w:t>
            </w:r>
            <w:r>
              <w:rPr>
                <w:rFonts w:ascii="Times New Roman" w:hAnsi="Times New Roman" w:cs="Times New Roman"/>
                <w:lang w:val="uk-UA"/>
              </w:rPr>
              <w:t>;</w:t>
            </w:r>
          </w:p>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eastAsia="ru-RU"/>
              </w:rPr>
              <w:t>інші громадські організації</w:t>
            </w:r>
          </w:p>
        </w:tc>
        <w:tc>
          <w:tcPr>
            <w:tcW w:w="1134" w:type="dxa"/>
          </w:tcPr>
          <w:p w:rsidR="009A3759" w:rsidRPr="00A866DA" w:rsidRDefault="009A3759" w:rsidP="00A866DA">
            <w:pPr>
              <w:spacing w:after="0" w:line="240" w:lineRule="auto"/>
              <w:jc w:val="center"/>
              <w:rPr>
                <w:rFonts w:ascii="Times New Roman" w:hAnsi="Times New Roman" w:cs="Times New Roman"/>
                <w:lang w:val="uk-UA" w:eastAsia="ru-RU"/>
              </w:rPr>
            </w:pPr>
            <w:r w:rsidRPr="00A866DA">
              <w:rPr>
                <w:rFonts w:ascii="Times New Roman" w:hAnsi="Times New Roman" w:cs="Times New Roman"/>
                <w:lang w:val="uk-UA" w:eastAsia="ru-RU"/>
              </w:rPr>
              <w:t>не потребує коштів</w:t>
            </w:r>
          </w:p>
          <w:p w:rsidR="009A3759" w:rsidRPr="00A866DA" w:rsidRDefault="009A3759" w:rsidP="00A866DA">
            <w:pPr>
              <w:spacing w:after="0" w:line="240" w:lineRule="auto"/>
              <w:rPr>
                <w:rFonts w:ascii="Times New Roman" w:hAnsi="Times New Roman" w:cs="Times New Roman"/>
              </w:rPr>
            </w:pPr>
          </w:p>
        </w:tc>
        <w:tc>
          <w:tcPr>
            <w:tcW w:w="850" w:type="dxa"/>
          </w:tcPr>
          <w:p w:rsidR="009A3759" w:rsidRPr="00A866DA" w:rsidRDefault="009A3759" w:rsidP="00A866DA">
            <w:pPr>
              <w:spacing w:after="0" w:line="240" w:lineRule="auto"/>
              <w:jc w:val="center"/>
              <w:rPr>
                <w:rFonts w:ascii="Times New Roman" w:hAnsi="Times New Roman" w:cs="Times New Roman"/>
              </w:rPr>
            </w:pPr>
            <w:r w:rsidRPr="00A866DA">
              <w:rPr>
                <w:rFonts w:ascii="Times New Roman" w:hAnsi="Times New Roman" w:cs="Times New Roman"/>
              </w:rPr>
              <w:t>-</w:t>
            </w:r>
          </w:p>
        </w:tc>
        <w:tc>
          <w:tcPr>
            <w:tcW w:w="851" w:type="dxa"/>
            <w:gridSpan w:val="2"/>
          </w:tcPr>
          <w:p w:rsidR="009A3759" w:rsidRPr="00A866DA" w:rsidRDefault="009A3759" w:rsidP="00A866DA">
            <w:pPr>
              <w:spacing w:after="0" w:line="240" w:lineRule="auto"/>
              <w:jc w:val="center"/>
              <w:rPr>
                <w:rFonts w:ascii="Times New Roman" w:hAnsi="Times New Roman" w:cs="Times New Roman"/>
              </w:rPr>
            </w:pPr>
            <w:r w:rsidRPr="00A866DA">
              <w:rPr>
                <w:rFonts w:ascii="Times New Roman" w:hAnsi="Times New Roman" w:cs="Times New Roman"/>
              </w:rPr>
              <w:t>-</w:t>
            </w:r>
          </w:p>
        </w:tc>
        <w:tc>
          <w:tcPr>
            <w:tcW w:w="850" w:type="dxa"/>
            <w:gridSpan w:val="2"/>
          </w:tcPr>
          <w:p w:rsidR="009A3759" w:rsidRPr="00A866DA" w:rsidRDefault="009A3759" w:rsidP="00A866DA">
            <w:pPr>
              <w:spacing w:after="0" w:line="240" w:lineRule="auto"/>
              <w:jc w:val="center"/>
              <w:rPr>
                <w:rFonts w:ascii="Times New Roman" w:hAnsi="Times New Roman" w:cs="Times New Roman"/>
              </w:rPr>
            </w:pPr>
            <w:r w:rsidRPr="00A866DA">
              <w:rPr>
                <w:rFonts w:ascii="Times New Roman" w:hAnsi="Times New Roman" w:cs="Times New Roman"/>
              </w:rPr>
              <w:t>-</w:t>
            </w:r>
          </w:p>
        </w:tc>
        <w:tc>
          <w:tcPr>
            <w:tcW w:w="1978" w:type="dxa"/>
          </w:tcPr>
          <w:p w:rsidR="009A3759" w:rsidRPr="00A866DA" w:rsidRDefault="009A3759" w:rsidP="00A866DA">
            <w:pPr>
              <w:spacing w:before="100" w:beforeAutospacing="1" w:after="100" w:afterAutospacing="1" w:line="240" w:lineRule="auto"/>
              <w:rPr>
                <w:rFonts w:ascii="Times New Roman" w:hAnsi="Times New Roman" w:cs="Times New Roman"/>
                <w:color w:val="000000"/>
                <w:lang w:val="uk-UA" w:eastAsia="ru-RU"/>
              </w:rPr>
            </w:pPr>
            <w:r w:rsidRPr="00A866DA">
              <w:rPr>
                <w:rFonts w:ascii="Times New Roman" w:hAnsi="Times New Roman" w:cs="Times New Roman"/>
                <w:color w:val="000000"/>
                <w:lang w:val="uk-UA" w:eastAsia="ru-RU"/>
              </w:rPr>
              <w:t>Стабільна робота та подальше підвищення ефективності дозвільних органів</w:t>
            </w:r>
          </w:p>
          <w:p w:rsidR="009A3759" w:rsidRPr="00A866DA" w:rsidRDefault="009A3759" w:rsidP="00A866DA">
            <w:pPr>
              <w:spacing w:after="0" w:line="240" w:lineRule="auto"/>
              <w:rPr>
                <w:rFonts w:ascii="Times New Roman" w:hAnsi="Times New Roman" w:cs="Times New Roman"/>
                <w:lang w:val="uk-UA"/>
              </w:rPr>
            </w:pPr>
          </w:p>
        </w:tc>
      </w:tr>
      <w:tr w:rsidR="009A3759" w:rsidRPr="00A866DA">
        <w:tc>
          <w:tcPr>
            <w:tcW w:w="15127" w:type="dxa"/>
            <w:gridSpan w:val="13"/>
          </w:tcPr>
          <w:p w:rsidR="009A3759" w:rsidRPr="00A866DA" w:rsidRDefault="009A3759" w:rsidP="005A4993">
            <w:pPr>
              <w:spacing w:after="0" w:line="240" w:lineRule="auto"/>
              <w:jc w:val="center"/>
              <w:rPr>
                <w:rFonts w:ascii="Times New Roman" w:hAnsi="Times New Roman" w:cs="Times New Roman"/>
                <w:lang w:val="uk-UA"/>
              </w:rPr>
            </w:pPr>
            <w:r w:rsidRPr="00A866DA">
              <w:rPr>
                <w:rFonts w:ascii="Times New Roman" w:hAnsi="Times New Roman" w:cs="Times New Roman"/>
                <w:b/>
                <w:bCs/>
                <w:lang w:val="uk-UA" w:eastAsia="ru-RU"/>
              </w:rPr>
              <w:t>Співробітництво та обмін практичним досвідом</w:t>
            </w:r>
          </w:p>
        </w:tc>
      </w:tr>
      <w:tr w:rsidR="009A3759" w:rsidRPr="00A866DA">
        <w:tc>
          <w:tcPr>
            <w:tcW w:w="392" w:type="dxa"/>
            <w:vMerge w:val="restart"/>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rPr>
              <w:t>6</w:t>
            </w:r>
          </w:p>
        </w:tc>
        <w:tc>
          <w:tcPr>
            <w:tcW w:w="2126" w:type="dxa"/>
            <w:vMerge w:val="restart"/>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eastAsia="ru-RU"/>
              </w:rPr>
              <w:t>Розвиток міжнародного співробітництва</w:t>
            </w:r>
          </w:p>
        </w:tc>
        <w:tc>
          <w:tcPr>
            <w:tcW w:w="3686" w:type="dxa"/>
            <w:gridSpan w:val="2"/>
          </w:tcPr>
          <w:p w:rsidR="009A3759" w:rsidRPr="00A866DA" w:rsidRDefault="009A3759" w:rsidP="00A866DA">
            <w:pPr>
              <w:spacing w:after="0" w:line="240" w:lineRule="auto"/>
              <w:jc w:val="both"/>
              <w:rPr>
                <w:rFonts w:ascii="Times New Roman" w:hAnsi="Times New Roman" w:cs="Times New Roman"/>
                <w:lang w:val="uk-UA" w:eastAsia="ru-RU"/>
              </w:rPr>
            </w:pPr>
            <w:r w:rsidRPr="00A866DA">
              <w:rPr>
                <w:rFonts w:ascii="Times New Roman" w:hAnsi="Times New Roman" w:cs="Times New Roman"/>
                <w:lang w:val="uk-UA" w:eastAsia="ru-RU"/>
              </w:rPr>
              <w:t>6.1.Вивчення іноземного досвіду щодо форм підтримки суб’єктів малого і середнього підприємництва в рамках міжнародного співробітництва</w:t>
            </w:r>
          </w:p>
          <w:p w:rsidR="009A3759" w:rsidRPr="00A866DA" w:rsidRDefault="009A3759" w:rsidP="00A866DA">
            <w:pPr>
              <w:spacing w:after="0" w:line="240" w:lineRule="auto"/>
              <w:rPr>
                <w:rFonts w:ascii="Times New Roman" w:hAnsi="Times New Roman" w:cs="Times New Roman"/>
                <w:lang w:val="uk-UA"/>
              </w:rPr>
            </w:pPr>
          </w:p>
        </w:tc>
        <w:tc>
          <w:tcPr>
            <w:tcW w:w="850" w:type="dxa"/>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eastAsia="ru-RU"/>
              </w:rPr>
              <w:t>2017-2019</w:t>
            </w:r>
          </w:p>
        </w:tc>
        <w:tc>
          <w:tcPr>
            <w:tcW w:w="2410" w:type="dxa"/>
            <w:vMerge w:val="restart"/>
          </w:tcPr>
          <w:p w:rsidR="009A3759" w:rsidRPr="00A866DA" w:rsidRDefault="009A3759" w:rsidP="00A866DA">
            <w:pPr>
              <w:spacing w:after="0" w:line="240" w:lineRule="auto"/>
              <w:jc w:val="both"/>
              <w:rPr>
                <w:rFonts w:ascii="Times New Roman" w:hAnsi="Times New Roman" w:cs="Times New Roman"/>
                <w:lang w:val="uk-UA" w:eastAsia="ru-RU"/>
              </w:rPr>
            </w:pPr>
            <w:r w:rsidRPr="00A866DA">
              <w:rPr>
                <w:rFonts w:ascii="Times New Roman" w:hAnsi="Times New Roman" w:cs="Times New Roman"/>
                <w:lang w:val="uk-UA" w:eastAsia="ru-RU"/>
              </w:rPr>
              <w:t>Департамент забезпечення ресурсних платежів Сумсь</w:t>
            </w:r>
            <w:r>
              <w:rPr>
                <w:rFonts w:ascii="Times New Roman" w:hAnsi="Times New Roman" w:cs="Times New Roman"/>
                <w:lang w:val="uk-UA" w:eastAsia="ru-RU"/>
              </w:rPr>
              <w:t>кої міської ради</w:t>
            </w:r>
          </w:p>
          <w:p w:rsidR="009A3759" w:rsidRPr="00A866DA" w:rsidRDefault="009A3759" w:rsidP="00A866DA">
            <w:pPr>
              <w:spacing w:after="0" w:line="240" w:lineRule="auto"/>
              <w:rPr>
                <w:rFonts w:ascii="Times New Roman" w:hAnsi="Times New Roman" w:cs="Times New Roman"/>
                <w:lang w:val="uk-UA"/>
              </w:rPr>
            </w:pPr>
          </w:p>
        </w:tc>
        <w:tc>
          <w:tcPr>
            <w:tcW w:w="1134" w:type="dxa"/>
          </w:tcPr>
          <w:p w:rsidR="009A3759" w:rsidRPr="00A866DA" w:rsidRDefault="009A3759" w:rsidP="00A866DA">
            <w:pPr>
              <w:spacing w:after="0" w:line="240" w:lineRule="auto"/>
              <w:jc w:val="center"/>
              <w:rPr>
                <w:rFonts w:ascii="Times New Roman" w:hAnsi="Times New Roman" w:cs="Times New Roman"/>
                <w:lang w:val="uk-UA"/>
              </w:rPr>
            </w:pPr>
            <w:r w:rsidRPr="00A866DA">
              <w:rPr>
                <w:rFonts w:ascii="Times New Roman" w:hAnsi="Times New Roman" w:cs="Times New Roman"/>
                <w:lang w:val="uk-UA" w:eastAsia="ru-RU"/>
              </w:rPr>
              <w:t>Міський бюджет</w:t>
            </w:r>
          </w:p>
        </w:tc>
        <w:tc>
          <w:tcPr>
            <w:tcW w:w="850" w:type="dxa"/>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rPr>
              <w:t>50,0</w:t>
            </w:r>
          </w:p>
        </w:tc>
        <w:tc>
          <w:tcPr>
            <w:tcW w:w="851" w:type="dxa"/>
            <w:gridSpan w:val="2"/>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rPr>
              <w:t>60,0</w:t>
            </w:r>
          </w:p>
        </w:tc>
        <w:tc>
          <w:tcPr>
            <w:tcW w:w="850" w:type="dxa"/>
            <w:gridSpan w:val="2"/>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rPr>
              <w:t>70,0</w:t>
            </w:r>
          </w:p>
        </w:tc>
        <w:tc>
          <w:tcPr>
            <w:tcW w:w="1978" w:type="dxa"/>
          </w:tcPr>
          <w:p w:rsidR="009A3759" w:rsidRPr="00A866DA" w:rsidRDefault="009A3759" w:rsidP="00A866DA">
            <w:pPr>
              <w:spacing w:before="100" w:beforeAutospacing="1" w:after="100" w:afterAutospacing="1" w:line="240" w:lineRule="auto"/>
              <w:jc w:val="both"/>
              <w:rPr>
                <w:rFonts w:ascii="Times New Roman" w:hAnsi="Times New Roman" w:cs="Times New Roman"/>
                <w:lang w:val="uk-UA" w:eastAsia="ru-RU"/>
              </w:rPr>
            </w:pPr>
            <w:r w:rsidRPr="00A866DA">
              <w:rPr>
                <w:rFonts w:ascii="Times New Roman" w:hAnsi="Times New Roman" w:cs="Times New Roman"/>
                <w:lang w:val="uk-UA" w:eastAsia="ru-RU"/>
              </w:rPr>
              <w:t>Вирішення проблемних питань започаткування бізнесу, поліпшення бізнес-клімату</w:t>
            </w:r>
          </w:p>
          <w:p w:rsidR="009A3759" w:rsidRPr="00A866DA" w:rsidRDefault="009A3759" w:rsidP="00A866DA">
            <w:pPr>
              <w:spacing w:after="0" w:line="240" w:lineRule="auto"/>
              <w:rPr>
                <w:rFonts w:ascii="Times New Roman" w:hAnsi="Times New Roman" w:cs="Times New Roman"/>
                <w:lang w:val="uk-UA"/>
              </w:rPr>
            </w:pPr>
          </w:p>
        </w:tc>
      </w:tr>
      <w:tr w:rsidR="009A3759" w:rsidRPr="00A866DA">
        <w:tc>
          <w:tcPr>
            <w:tcW w:w="392" w:type="dxa"/>
            <w:vMerge/>
          </w:tcPr>
          <w:p w:rsidR="009A3759" w:rsidRPr="00A866DA" w:rsidRDefault="009A3759" w:rsidP="00A866DA">
            <w:pPr>
              <w:spacing w:after="0" w:line="240" w:lineRule="auto"/>
              <w:rPr>
                <w:rFonts w:ascii="Times New Roman" w:hAnsi="Times New Roman" w:cs="Times New Roman"/>
                <w:lang w:val="uk-UA"/>
              </w:rPr>
            </w:pPr>
          </w:p>
        </w:tc>
        <w:tc>
          <w:tcPr>
            <w:tcW w:w="2126" w:type="dxa"/>
            <w:vMerge/>
          </w:tcPr>
          <w:p w:rsidR="009A3759" w:rsidRPr="00A866DA" w:rsidRDefault="009A3759" w:rsidP="00A866DA">
            <w:pPr>
              <w:spacing w:after="0" w:line="240" w:lineRule="auto"/>
              <w:rPr>
                <w:rFonts w:ascii="Times New Roman" w:hAnsi="Times New Roman" w:cs="Times New Roman"/>
                <w:lang w:val="uk-UA"/>
              </w:rPr>
            </w:pPr>
          </w:p>
        </w:tc>
        <w:tc>
          <w:tcPr>
            <w:tcW w:w="3686" w:type="dxa"/>
            <w:gridSpan w:val="2"/>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eastAsia="ru-RU"/>
              </w:rPr>
              <w:t>6.2. Організація та сприяння участі суб’єктів господарювання в ділових переговорах, бізнес-зустрічах, форумах міста для пошуку міжрегіональних та зарубіжних партнерів</w:t>
            </w:r>
          </w:p>
        </w:tc>
        <w:tc>
          <w:tcPr>
            <w:tcW w:w="850" w:type="dxa"/>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eastAsia="ru-RU"/>
              </w:rPr>
              <w:t>2017-2019</w:t>
            </w:r>
          </w:p>
        </w:tc>
        <w:tc>
          <w:tcPr>
            <w:tcW w:w="2410" w:type="dxa"/>
            <w:vMerge/>
          </w:tcPr>
          <w:p w:rsidR="009A3759" w:rsidRPr="00A866DA" w:rsidRDefault="009A3759" w:rsidP="00A866DA">
            <w:pPr>
              <w:spacing w:after="0" w:line="240" w:lineRule="auto"/>
              <w:rPr>
                <w:rFonts w:ascii="Times New Roman" w:hAnsi="Times New Roman" w:cs="Times New Roman"/>
                <w:lang w:val="uk-UA"/>
              </w:rPr>
            </w:pPr>
          </w:p>
        </w:tc>
        <w:tc>
          <w:tcPr>
            <w:tcW w:w="1134" w:type="dxa"/>
          </w:tcPr>
          <w:p w:rsidR="009A3759" w:rsidRPr="00A866DA" w:rsidRDefault="009A3759" w:rsidP="00A866DA">
            <w:pPr>
              <w:spacing w:after="0" w:line="240" w:lineRule="auto"/>
              <w:jc w:val="center"/>
              <w:rPr>
                <w:rFonts w:ascii="Times New Roman" w:hAnsi="Times New Roman" w:cs="Times New Roman"/>
                <w:lang w:val="uk-UA" w:eastAsia="ru-RU"/>
              </w:rPr>
            </w:pPr>
            <w:r w:rsidRPr="00A866DA">
              <w:rPr>
                <w:rFonts w:ascii="Times New Roman" w:hAnsi="Times New Roman" w:cs="Times New Roman"/>
                <w:lang w:val="uk-UA" w:eastAsia="ru-RU"/>
              </w:rPr>
              <w:t>не потребує коштів</w:t>
            </w:r>
          </w:p>
          <w:p w:rsidR="009A3759" w:rsidRPr="00A866DA" w:rsidRDefault="009A3759" w:rsidP="00A866DA">
            <w:pPr>
              <w:spacing w:after="0" w:line="240" w:lineRule="auto"/>
              <w:rPr>
                <w:rFonts w:ascii="Times New Roman" w:hAnsi="Times New Roman" w:cs="Times New Roman"/>
              </w:rPr>
            </w:pPr>
          </w:p>
        </w:tc>
        <w:tc>
          <w:tcPr>
            <w:tcW w:w="850" w:type="dxa"/>
          </w:tcPr>
          <w:p w:rsidR="009A3759" w:rsidRPr="00A866DA" w:rsidRDefault="009A3759" w:rsidP="00A866DA">
            <w:pPr>
              <w:spacing w:after="0" w:line="240" w:lineRule="auto"/>
              <w:jc w:val="center"/>
              <w:rPr>
                <w:rFonts w:ascii="Times New Roman" w:hAnsi="Times New Roman" w:cs="Times New Roman"/>
              </w:rPr>
            </w:pPr>
            <w:r w:rsidRPr="00A866DA">
              <w:rPr>
                <w:rFonts w:ascii="Times New Roman" w:hAnsi="Times New Roman" w:cs="Times New Roman"/>
              </w:rPr>
              <w:t>-</w:t>
            </w:r>
          </w:p>
        </w:tc>
        <w:tc>
          <w:tcPr>
            <w:tcW w:w="851" w:type="dxa"/>
            <w:gridSpan w:val="2"/>
          </w:tcPr>
          <w:p w:rsidR="009A3759" w:rsidRPr="00A866DA" w:rsidRDefault="009A3759" w:rsidP="00A866DA">
            <w:pPr>
              <w:spacing w:after="0" w:line="240" w:lineRule="auto"/>
              <w:jc w:val="center"/>
              <w:rPr>
                <w:rFonts w:ascii="Times New Roman" w:hAnsi="Times New Roman" w:cs="Times New Roman"/>
              </w:rPr>
            </w:pPr>
            <w:r w:rsidRPr="00A866DA">
              <w:rPr>
                <w:rFonts w:ascii="Times New Roman" w:hAnsi="Times New Roman" w:cs="Times New Roman"/>
              </w:rPr>
              <w:t>-</w:t>
            </w:r>
          </w:p>
        </w:tc>
        <w:tc>
          <w:tcPr>
            <w:tcW w:w="850" w:type="dxa"/>
            <w:gridSpan w:val="2"/>
          </w:tcPr>
          <w:p w:rsidR="009A3759" w:rsidRPr="00A866DA" w:rsidRDefault="009A3759" w:rsidP="00A866DA">
            <w:pPr>
              <w:spacing w:after="0" w:line="240" w:lineRule="auto"/>
              <w:jc w:val="center"/>
              <w:rPr>
                <w:rFonts w:ascii="Times New Roman" w:hAnsi="Times New Roman" w:cs="Times New Roman"/>
              </w:rPr>
            </w:pPr>
            <w:r w:rsidRPr="00A866DA">
              <w:rPr>
                <w:rFonts w:ascii="Times New Roman" w:hAnsi="Times New Roman" w:cs="Times New Roman"/>
              </w:rPr>
              <w:t>-</w:t>
            </w:r>
          </w:p>
        </w:tc>
        <w:tc>
          <w:tcPr>
            <w:tcW w:w="1978" w:type="dxa"/>
          </w:tcPr>
          <w:p w:rsidR="009A3759" w:rsidRPr="00A866DA" w:rsidRDefault="009A3759" w:rsidP="00A866DA">
            <w:pPr>
              <w:spacing w:after="0" w:line="240" w:lineRule="auto"/>
              <w:rPr>
                <w:rFonts w:ascii="Times New Roman" w:hAnsi="Times New Roman" w:cs="Times New Roman"/>
                <w:lang w:val="uk-UA"/>
              </w:rPr>
            </w:pPr>
            <w:r w:rsidRPr="00A866DA">
              <w:rPr>
                <w:rFonts w:ascii="Times New Roman" w:hAnsi="Times New Roman" w:cs="Times New Roman"/>
                <w:lang w:val="uk-UA" w:eastAsia="ru-RU"/>
              </w:rPr>
              <w:t>Активізація підприємницької діяльності, підвищення рівня ділової активності</w:t>
            </w:r>
          </w:p>
        </w:tc>
      </w:tr>
      <w:tr w:rsidR="009A3759" w:rsidRPr="00A866DA">
        <w:tc>
          <w:tcPr>
            <w:tcW w:w="392" w:type="dxa"/>
          </w:tcPr>
          <w:p w:rsidR="009A3759" w:rsidRPr="00A866DA" w:rsidRDefault="009A3759" w:rsidP="00A866DA">
            <w:pPr>
              <w:spacing w:after="0" w:line="240" w:lineRule="auto"/>
              <w:rPr>
                <w:rFonts w:ascii="Times New Roman" w:hAnsi="Times New Roman" w:cs="Times New Roman"/>
                <w:lang w:val="uk-UA"/>
              </w:rPr>
            </w:pPr>
          </w:p>
        </w:tc>
        <w:tc>
          <w:tcPr>
            <w:tcW w:w="2126" w:type="dxa"/>
          </w:tcPr>
          <w:p w:rsidR="009A3759" w:rsidRPr="00A866DA" w:rsidRDefault="009A3759" w:rsidP="00A866DA">
            <w:pPr>
              <w:spacing w:after="0" w:line="240" w:lineRule="auto"/>
              <w:rPr>
                <w:rFonts w:ascii="Times New Roman" w:hAnsi="Times New Roman" w:cs="Times New Roman"/>
                <w:lang w:val="uk-UA"/>
              </w:rPr>
            </w:pPr>
          </w:p>
        </w:tc>
        <w:tc>
          <w:tcPr>
            <w:tcW w:w="3686" w:type="dxa"/>
            <w:gridSpan w:val="2"/>
          </w:tcPr>
          <w:p w:rsidR="009A3759" w:rsidRPr="00A866DA" w:rsidRDefault="009A3759" w:rsidP="00A866DA">
            <w:pPr>
              <w:spacing w:after="0" w:line="240" w:lineRule="auto"/>
              <w:rPr>
                <w:rFonts w:ascii="Times New Roman" w:hAnsi="Times New Roman" w:cs="Times New Roman"/>
                <w:lang w:val="uk-UA"/>
              </w:rPr>
            </w:pPr>
          </w:p>
        </w:tc>
        <w:tc>
          <w:tcPr>
            <w:tcW w:w="850" w:type="dxa"/>
          </w:tcPr>
          <w:p w:rsidR="009A3759" w:rsidRPr="00A866DA" w:rsidRDefault="009A3759" w:rsidP="00A866DA">
            <w:pPr>
              <w:spacing w:after="0" w:line="240" w:lineRule="auto"/>
              <w:rPr>
                <w:rFonts w:ascii="Times New Roman" w:hAnsi="Times New Roman" w:cs="Times New Roman"/>
                <w:lang w:val="uk-UA"/>
              </w:rPr>
            </w:pPr>
          </w:p>
        </w:tc>
        <w:tc>
          <w:tcPr>
            <w:tcW w:w="3544" w:type="dxa"/>
            <w:gridSpan w:val="2"/>
          </w:tcPr>
          <w:p w:rsidR="009A3759" w:rsidRPr="00A866DA" w:rsidRDefault="009A3759" w:rsidP="00A866DA">
            <w:pPr>
              <w:spacing w:after="0" w:line="240" w:lineRule="auto"/>
              <w:jc w:val="center"/>
              <w:rPr>
                <w:rFonts w:ascii="Times New Roman" w:hAnsi="Times New Roman" w:cs="Times New Roman"/>
                <w:b/>
                <w:bCs/>
                <w:lang w:val="uk-UA" w:eastAsia="ru-RU"/>
              </w:rPr>
            </w:pPr>
            <w:r w:rsidRPr="00A866DA">
              <w:rPr>
                <w:rFonts w:ascii="Times New Roman" w:hAnsi="Times New Roman" w:cs="Times New Roman"/>
                <w:b/>
                <w:bCs/>
                <w:lang w:val="uk-UA" w:eastAsia="ru-RU"/>
              </w:rPr>
              <w:t>Обсяг ресурсів, всього</w:t>
            </w:r>
          </w:p>
        </w:tc>
        <w:tc>
          <w:tcPr>
            <w:tcW w:w="850" w:type="dxa"/>
          </w:tcPr>
          <w:p w:rsidR="009A3759" w:rsidRPr="00A866DA" w:rsidRDefault="009A3759" w:rsidP="007B4A41">
            <w:pPr>
              <w:spacing w:after="0" w:line="240" w:lineRule="auto"/>
              <w:jc w:val="center"/>
              <w:rPr>
                <w:rFonts w:ascii="Times New Roman" w:hAnsi="Times New Roman" w:cs="Times New Roman"/>
                <w:lang w:val="uk-UA"/>
              </w:rPr>
            </w:pPr>
            <w:r>
              <w:rPr>
                <w:rFonts w:ascii="Times New Roman" w:hAnsi="Times New Roman" w:cs="Times New Roman"/>
                <w:lang w:val="uk-UA"/>
              </w:rPr>
              <w:t>1557</w:t>
            </w:r>
            <w:r w:rsidRPr="00A866DA">
              <w:rPr>
                <w:rFonts w:ascii="Times New Roman" w:hAnsi="Times New Roman" w:cs="Times New Roman"/>
                <w:lang w:val="uk-UA"/>
              </w:rPr>
              <w:t>,0</w:t>
            </w:r>
          </w:p>
        </w:tc>
        <w:tc>
          <w:tcPr>
            <w:tcW w:w="851" w:type="dxa"/>
            <w:gridSpan w:val="2"/>
          </w:tcPr>
          <w:p w:rsidR="009A3759" w:rsidRPr="00A866DA" w:rsidRDefault="009A3759" w:rsidP="007B4A41">
            <w:pPr>
              <w:spacing w:after="0" w:line="240" w:lineRule="auto"/>
              <w:jc w:val="center"/>
              <w:rPr>
                <w:rFonts w:ascii="Times New Roman" w:hAnsi="Times New Roman" w:cs="Times New Roman"/>
                <w:lang w:val="uk-UA"/>
              </w:rPr>
            </w:pPr>
            <w:r w:rsidRPr="00A866DA">
              <w:rPr>
                <w:rFonts w:ascii="Times New Roman" w:hAnsi="Times New Roman" w:cs="Times New Roman"/>
                <w:lang w:val="uk-UA"/>
              </w:rPr>
              <w:t>1</w:t>
            </w:r>
            <w:r>
              <w:rPr>
                <w:rFonts w:ascii="Times New Roman" w:hAnsi="Times New Roman" w:cs="Times New Roman"/>
                <w:lang w:val="uk-UA"/>
              </w:rPr>
              <w:t>552</w:t>
            </w:r>
            <w:r w:rsidRPr="00A866DA">
              <w:rPr>
                <w:rFonts w:ascii="Times New Roman" w:hAnsi="Times New Roman" w:cs="Times New Roman"/>
                <w:lang w:val="uk-UA"/>
              </w:rPr>
              <w:t>,0</w:t>
            </w:r>
          </w:p>
        </w:tc>
        <w:tc>
          <w:tcPr>
            <w:tcW w:w="850" w:type="dxa"/>
            <w:gridSpan w:val="2"/>
          </w:tcPr>
          <w:p w:rsidR="009A3759" w:rsidRPr="00A866DA" w:rsidRDefault="009A3759" w:rsidP="007B4A41">
            <w:pPr>
              <w:spacing w:after="0" w:line="240" w:lineRule="auto"/>
              <w:jc w:val="center"/>
              <w:rPr>
                <w:rFonts w:ascii="Times New Roman" w:hAnsi="Times New Roman" w:cs="Times New Roman"/>
                <w:lang w:val="uk-UA"/>
              </w:rPr>
            </w:pPr>
            <w:r w:rsidRPr="00A866DA">
              <w:rPr>
                <w:rFonts w:ascii="Times New Roman" w:hAnsi="Times New Roman" w:cs="Times New Roman"/>
                <w:lang w:val="uk-UA"/>
              </w:rPr>
              <w:t>1</w:t>
            </w:r>
            <w:bookmarkStart w:id="0" w:name="_GoBack"/>
            <w:bookmarkEnd w:id="0"/>
            <w:r>
              <w:rPr>
                <w:rFonts w:ascii="Times New Roman" w:hAnsi="Times New Roman" w:cs="Times New Roman"/>
                <w:lang w:val="uk-UA"/>
              </w:rPr>
              <w:t>582</w:t>
            </w:r>
            <w:r w:rsidRPr="00A866DA">
              <w:rPr>
                <w:rFonts w:ascii="Times New Roman" w:hAnsi="Times New Roman" w:cs="Times New Roman"/>
                <w:lang w:val="uk-UA"/>
              </w:rPr>
              <w:t>,0</w:t>
            </w:r>
          </w:p>
        </w:tc>
        <w:tc>
          <w:tcPr>
            <w:tcW w:w="1978" w:type="dxa"/>
          </w:tcPr>
          <w:p w:rsidR="009A3759" w:rsidRPr="00A866DA" w:rsidRDefault="009A3759" w:rsidP="00A866DA">
            <w:pPr>
              <w:spacing w:after="0" w:line="240" w:lineRule="auto"/>
              <w:rPr>
                <w:rFonts w:ascii="Times New Roman" w:hAnsi="Times New Roman" w:cs="Times New Roman"/>
                <w:lang w:val="uk-UA"/>
              </w:rPr>
            </w:pPr>
          </w:p>
        </w:tc>
      </w:tr>
    </w:tbl>
    <w:p w:rsidR="009A3759" w:rsidRPr="005000E2" w:rsidRDefault="009A3759" w:rsidP="005A4993">
      <w:pPr>
        <w:spacing w:after="0" w:line="240" w:lineRule="auto"/>
        <w:jc w:val="both"/>
        <w:rPr>
          <w:rFonts w:ascii="Times New Roman" w:hAnsi="Times New Roman" w:cs="Times New Roman"/>
          <w:sz w:val="24"/>
          <w:szCs w:val="24"/>
          <w:lang w:val="uk-UA" w:eastAsia="ru-RU"/>
        </w:rPr>
      </w:pPr>
    </w:p>
    <w:sectPr w:rsidR="009A3759" w:rsidRPr="005000E2" w:rsidSect="00213ED7">
      <w:pgSz w:w="16838" w:h="11906" w:orient="landscape"/>
      <w:pgMar w:top="1134" w:right="567" w:bottom="567"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16517"/>
    <w:multiLevelType w:val="hybridMultilevel"/>
    <w:tmpl w:val="5C2ED42E"/>
    <w:lvl w:ilvl="0" w:tplc="A8CC0EA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74CE"/>
    <w:rsid w:val="00067746"/>
    <w:rsid w:val="000D3F9B"/>
    <w:rsid w:val="000E23ED"/>
    <w:rsid w:val="00147D22"/>
    <w:rsid w:val="00170524"/>
    <w:rsid w:val="001706EA"/>
    <w:rsid w:val="00183977"/>
    <w:rsid w:val="00197007"/>
    <w:rsid w:val="001B4CBB"/>
    <w:rsid w:val="001C3A56"/>
    <w:rsid w:val="001D6104"/>
    <w:rsid w:val="001F0BB7"/>
    <w:rsid w:val="00213ED7"/>
    <w:rsid w:val="00230B71"/>
    <w:rsid w:val="00233210"/>
    <w:rsid w:val="0023388E"/>
    <w:rsid w:val="002646AF"/>
    <w:rsid w:val="00287A9E"/>
    <w:rsid w:val="002E7256"/>
    <w:rsid w:val="002F700F"/>
    <w:rsid w:val="00317F38"/>
    <w:rsid w:val="00327B14"/>
    <w:rsid w:val="00373BDF"/>
    <w:rsid w:val="00375BD9"/>
    <w:rsid w:val="003F571E"/>
    <w:rsid w:val="00440BA7"/>
    <w:rsid w:val="005000E2"/>
    <w:rsid w:val="005023FF"/>
    <w:rsid w:val="00503DAA"/>
    <w:rsid w:val="005058C0"/>
    <w:rsid w:val="005068DC"/>
    <w:rsid w:val="005138A4"/>
    <w:rsid w:val="005A4993"/>
    <w:rsid w:val="005C11C1"/>
    <w:rsid w:val="005E0B41"/>
    <w:rsid w:val="005F28FB"/>
    <w:rsid w:val="0061342A"/>
    <w:rsid w:val="00653ACF"/>
    <w:rsid w:val="00656AA8"/>
    <w:rsid w:val="0071054D"/>
    <w:rsid w:val="00723325"/>
    <w:rsid w:val="007264E7"/>
    <w:rsid w:val="00731133"/>
    <w:rsid w:val="007B4A41"/>
    <w:rsid w:val="007E7B61"/>
    <w:rsid w:val="007F11E8"/>
    <w:rsid w:val="007F7980"/>
    <w:rsid w:val="00806DEA"/>
    <w:rsid w:val="00827BE0"/>
    <w:rsid w:val="008545E7"/>
    <w:rsid w:val="008614FA"/>
    <w:rsid w:val="008B1757"/>
    <w:rsid w:val="00935D17"/>
    <w:rsid w:val="009601C3"/>
    <w:rsid w:val="009624CE"/>
    <w:rsid w:val="00976606"/>
    <w:rsid w:val="009A0D86"/>
    <w:rsid w:val="009A3759"/>
    <w:rsid w:val="009D0488"/>
    <w:rsid w:val="009D4923"/>
    <w:rsid w:val="00A11579"/>
    <w:rsid w:val="00A62C02"/>
    <w:rsid w:val="00A65BD9"/>
    <w:rsid w:val="00A866DA"/>
    <w:rsid w:val="00AD6D8F"/>
    <w:rsid w:val="00B05F51"/>
    <w:rsid w:val="00B10E7C"/>
    <w:rsid w:val="00B27CFD"/>
    <w:rsid w:val="00B31A39"/>
    <w:rsid w:val="00B8656B"/>
    <w:rsid w:val="00BB7298"/>
    <w:rsid w:val="00BC3FD3"/>
    <w:rsid w:val="00BE509C"/>
    <w:rsid w:val="00C00287"/>
    <w:rsid w:val="00C44950"/>
    <w:rsid w:val="00C44CAA"/>
    <w:rsid w:val="00C71FE4"/>
    <w:rsid w:val="00C973E3"/>
    <w:rsid w:val="00D07054"/>
    <w:rsid w:val="00D3184E"/>
    <w:rsid w:val="00D727CC"/>
    <w:rsid w:val="00D81363"/>
    <w:rsid w:val="00E51876"/>
    <w:rsid w:val="00E51CE8"/>
    <w:rsid w:val="00E81228"/>
    <w:rsid w:val="00EE5D38"/>
    <w:rsid w:val="00EF070D"/>
    <w:rsid w:val="00EF3E87"/>
    <w:rsid w:val="00F474CE"/>
    <w:rsid w:val="00F53DDE"/>
    <w:rsid w:val="00F64CCE"/>
    <w:rsid w:val="00F8687F"/>
    <w:rsid w:val="00F868F7"/>
    <w:rsid w:val="00FA47EF"/>
    <w:rsid w:val="00FC223F"/>
    <w:rsid w:val="00FE46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CB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E7B6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56AA8"/>
    <w:pPr>
      <w:ind w:left="720"/>
    </w:pPr>
  </w:style>
  <w:style w:type="paragraph" w:customStyle="1" w:styleId="a">
    <w:name w:val="Знак Знак Знак Знак Знак Знак Знак Знак Знак Знак Знак Знак Знак Знак Знак Знак Знак Знак Знак"/>
    <w:basedOn w:val="Normal"/>
    <w:uiPriority w:val="99"/>
    <w:rsid w:val="00183977"/>
    <w:pPr>
      <w:spacing w:after="0" w:line="240" w:lineRule="auto"/>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5</Pages>
  <Words>1381</Words>
  <Characters>7872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Розділ 6</dc:title>
  <dc:subject/>
  <dc:creator>Игорь</dc:creator>
  <cp:keywords/>
  <dc:description/>
  <cp:lastModifiedBy>RADA</cp:lastModifiedBy>
  <cp:revision>3</cp:revision>
  <cp:lastPrinted>2016-10-20T07:46:00Z</cp:lastPrinted>
  <dcterms:created xsi:type="dcterms:W3CDTF">2016-10-03T06:59:00Z</dcterms:created>
  <dcterms:modified xsi:type="dcterms:W3CDTF">2016-10-20T07:49:00Z</dcterms:modified>
</cp:coreProperties>
</file>