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1E0" w:firstRow="1" w:lastRow="1" w:firstColumn="1" w:lastColumn="1" w:noHBand="0" w:noVBand="0"/>
      </w:tblPr>
      <w:tblGrid>
        <w:gridCol w:w="4252"/>
        <w:gridCol w:w="1134"/>
        <w:gridCol w:w="4253"/>
      </w:tblGrid>
      <w:tr w:rsidR="00F20265" w:rsidRPr="00584074" w:rsidTr="004E3074">
        <w:trPr>
          <w:jc w:val="center"/>
        </w:trPr>
        <w:tc>
          <w:tcPr>
            <w:tcW w:w="4252" w:type="dxa"/>
          </w:tcPr>
          <w:p w:rsidR="00F20265" w:rsidRPr="00584074" w:rsidRDefault="00F20265">
            <w:pPr>
              <w:pStyle w:val="a3"/>
              <w:jc w:val="center"/>
              <w:rPr>
                <w:rFonts w:ascii="Times New Roman" w:hAnsi="Times New Roman"/>
                <w:sz w:val="28"/>
                <w:szCs w:val="28"/>
              </w:rPr>
            </w:pPr>
            <w:r w:rsidRPr="00584074">
              <w:rPr>
                <w:rFonts w:ascii="Times New Roman" w:hAnsi="Times New Roman"/>
                <w:sz w:val="28"/>
                <w:szCs w:val="28"/>
              </w:rPr>
              <w:br w:type="page"/>
            </w:r>
          </w:p>
        </w:tc>
        <w:tc>
          <w:tcPr>
            <w:tcW w:w="1134" w:type="dxa"/>
          </w:tcPr>
          <w:p w:rsidR="00F20265" w:rsidRPr="00584074" w:rsidRDefault="00263089">
            <w:pPr>
              <w:pStyle w:val="a3"/>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5.75pt;visibility:visible">
                  <v:imagedata r:id="rId5" o:title=""/>
                </v:shape>
              </w:pict>
            </w:r>
          </w:p>
        </w:tc>
        <w:tc>
          <w:tcPr>
            <w:tcW w:w="4253" w:type="dxa"/>
          </w:tcPr>
          <w:p w:rsidR="00F20265" w:rsidRDefault="00477E0D">
            <w:pPr>
              <w:pStyle w:val="a3"/>
              <w:jc w:val="center"/>
              <w:rPr>
                <w:rFonts w:ascii="Times New Roman" w:hAnsi="Times New Roman"/>
                <w:sz w:val="28"/>
                <w:szCs w:val="28"/>
                <w:lang w:val="uk-UA"/>
              </w:rPr>
            </w:pPr>
            <w:r>
              <w:rPr>
                <w:rFonts w:ascii="Times New Roman" w:hAnsi="Times New Roman"/>
                <w:sz w:val="28"/>
                <w:szCs w:val="28"/>
                <w:lang w:val="uk-UA"/>
              </w:rPr>
              <w:t>Проект оприлюднено</w:t>
            </w:r>
          </w:p>
          <w:p w:rsidR="00477E0D" w:rsidRPr="00584074" w:rsidRDefault="00E801A9">
            <w:pPr>
              <w:pStyle w:val="a3"/>
              <w:jc w:val="center"/>
              <w:rPr>
                <w:rFonts w:ascii="Times New Roman" w:hAnsi="Times New Roman"/>
                <w:sz w:val="28"/>
                <w:szCs w:val="28"/>
                <w:lang w:val="uk-UA"/>
              </w:rPr>
            </w:pPr>
            <w:r>
              <w:rPr>
                <w:rFonts w:ascii="Times New Roman" w:hAnsi="Times New Roman"/>
                <w:sz w:val="28"/>
                <w:szCs w:val="28"/>
                <w:lang w:val="uk-UA"/>
              </w:rPr>
              <w:t>«____»__________ 2017</w:t>
            </w:r>
            <w:r w:rsidR="00477E0D">
              <w:rPr>
                <w:rFonts w:ascii="Times New Roman" w:hAnsi="Times New Roman"/>
                <w:sz w:val="28"/>
                <w:szCs w:val="28"/>
                <w:lang w:val="uk-UA"/>
              </w:rPr>
              <w:t>р.</w:t>
            </w:r>
          </w:p>
        </w:tc>
      </w:tr>
    </w:tbl>
    <w:p w:rsidR="00F20265" w:rsidRPr="00584074" w:rsidRDefault="00F20265" w:rsidP="004E3074">
      <w:pPr>
        <w:pStyle w:val="a3"/>
        <w:jc w:val="center"/>
        <w:rPr>
          <w:rFonts w:ascii="Times New Roman" w:hAnsi="Times New Roman"/>
          <w:sz w:val="28"/>
          <w:szCs w:val="28"/>
          <w:lang w:val="uk-UA"/>
        </w:rPr>
      </w:pPr>
    </w:p>
    <w:tbl>
      <w:tblPr>
        <w:tblpPr w:leftFromText="180" w:rightFromText="180" w:vertAnchor="text" w:horzAnchor="margin" w:tblpXSpec="center" w:tblpY="161"/>
        <w:tblW w:w="0" w:type="auto"/>
        <w:tblLayout w:type="fixed"/>
        <w:tblLook w:val="00A0" w:firstRow="1" w:lastRow="0" w:firstColumn="1" w:lastColumn="0" w:noHBand="0" w:noVBand="0"/>
      </w:tblPr>
      <w:tblGrid>
        <w:gridCol w:w="5070"/>
      </w:tblGrid>
      <w:tr w:rsidR="00F20265" w:rsidRPr="00584074" w:rsidTr="004E3074">
        <w:trPr>
          <w:trHeight w:val="231"/>
        </w:trPr>
        <w:tc>
          <w:tcPr>
            <w:tcW w:w="5070" w:type="dxa"/>
          </w:tcPr>
          <w:p w:rsidR="00F20265" w:rsidRPr="00584074" w:rsidRDefault="00F20265">
            <w:pPr>
              <w:pStyle w:val="a3"/>
              <w:jc w:val="center"/>
              <w:rPr>
                <w:rFonts w:ascii="Times New Roman" w:hAnsi="Times New Roman"/>
                <w:sz w:val="28"/>
                <w:szCs w:val="28"/>
                <w:lang w:val="uk-UA"/>
              </w:rPr>
            </w:pPr>
            <w:r w:rsidRPr="00584074">
              <w:rPr>
                <w:rFonts w:ascii="Times New Roman" w:hAnsi="Times New Roman"/>
                <w:sz w:val="28"/>
                <w:szCs w:val="28"/>
                <w:lang w:val="uk-UA"/>
              </w:rPr>
              <w:t>СУМСЬКА МІСЬКА РАДА</w:t>
            </w:r>
          </w:p>
        </w:tc>
      </w:tr>
      <w:tr w:rsidR="00F20265" w:rsidRPr="00584074" w:rsidTr="004E3074">
        <w:trPr>
          <w:trHeight w:val="664"/>
        </w:trPr>
        <w:tc>
          <w:tcPr>
            <w:tcW w:w="5070" w:type="dxa"/>
          </w:tcPr>
          <w:p w:rsidR="00F20265" w:rsidRPr="00584074" w:rsidRDefault="003A37C0">
            <w:pPr>
              <w:pStyle w:val="a3"/>
              <w:jc w:val="center"/>
              <w:rPr>
                <w:rFonts w:ascii="Times New Roman" w:hAnsi="Times New Roman"/>
                <w:sz w:val="28"/>
                <w:szCs w:val="28"/>
                <w:lang w:val="uk-UA"/>
              </w:rPr>
            </w:pPr>
            <w:r>
              <w:rPr>
                <w:rFonts w:ascii="Times New Roman" w:hAnsi="Times New Roman"/>
                <w:sz w:val="28"/>
                <w:szCs w:val="28"/>
                <w:lang w:val="uk-UA"/>
              </w:rPr>
              <w:t>___</w:t>
            </w:r>
            <w:r w:rsidR="003853D8">
              <w:rPr>
                <w:rFonts w:ascii="Times New Roman" w:hAnsi="Times New Roman"/>
                <w:sz w:val="28"/>
                <w:szCs w:val="28"/>
                <w:lang w:val="uk-UA"/>
              </w:rPr>
              <w:t>СКЛИКАННЯ</w:t>
            </w:r>
            <w:r>
              <w:rPr>
                <w:rFonts w:ascii="Times New Roman" w:hAnsi="Times New Roman"/>
                <w:sz w:val="28"/>
                <w:szCs w:val="28"/>
                <w:lang w:val="uk-UA"/>
              </w:rPr>
              <w:t>___</w:t>
            </w:r>
            <w:r w:rsidR="00F20265" w:rsidRPr="00584074">
              <w:rPr>
                <w:rFonts w:ascii="Times New Roman" w:hAnsi="Times New Roman"/>
                <w:sz w:val="28"/>
                <w:szCs w:val="28"/>
                <w:lang w:val="uk-UA"/>
              </w:rPr>
              <w:t>СЕСІЯ</w:t>
            </w:r>
          </w:p>
          <w:p w:rsidR="00F20265" w:rsidRPr="00E248E6" w:rsidRDefault="00F20265">
            <w:pPr>
              <w:pStyle w:val="a3"/>
              <w:jc w:val="center"/>
              <w:rPr>
                <w:rFonts w:ascii="Times New Roman" w:hAnsi="Times New Roman"/>
                <w:b/>
                <w:sz w:val="28"/>
                <w:szCs w:val="28"/>
                <w:lang w:val="uk-UA"/>
              </w:rPr>
            </w:pPr>
            <w:r w:rsidRPr="00E248E6">
              <w:rPr>
                <w:rFonts w:ascii="Times New Roman" w:hAnsi="Times New Roman"/>
                <w:b/>
                <w:sz w:val="28"/>
                <w:szCs w:val="28"/>
                <w:lang w:val="uk-UA"/>
              </w:rPr>
              <w:t>РІШЕННЯ</w:t>
            </w:r>
          </w:p>
        </w:tc>
      </w:tr>
    </w:tbl>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tbl>
      <w:tblPr>
        <w:tblW w:w="2675" w:type="pct"/>
        <w:tblCellSpacing w:w="15" w:type="dxa"/>
        <w:tblCellMar>
          <w:top w:w="30" w:type="dxa"/>
          <w:left w:w="30" w:type="dxa"/>
          <w:bottom w:w="30" w:type="dxa"/>
          <w:right w:w="30" w:type="dxa"/>
        </w:tblCellMar>
        <w:tblLook w:val="00A0" w:firstRow="1" w:lastRow="0" w:firstColumn="1" w:lastColumn="0" w:noHBand="0" w:noVBand="0"/>
      </w:tblPr>
      <w:tblGrid>
        <w:gridCol w:w="5069"/>
      </w:tblGrid>
      <w:tr w:rsidR="00F20265" w:rsidRPr="00584074" w:rsidTr="006A73FA">
        <w:trPr>
          <w:trHeight w:val="736"/>
          <w:tblCellSpacing w:w="15" w:type="dxa"/>
        </w:trPr>
        <w:tc>
          <w:tcPr>
            <w:tcW w:w="0" w:type="auto"/>
            <w:vAlign w:val="center"/>
          </w:tcPr>
          <w:p w:rsidR="00F20265" w:rsidRPr="00584074" w:rsidRDefault="00F20265">
            <w:pPr>
              <w:pStyle w:val="a3"/>
              <w:rPr>
                <w:rFonts w:ascii="Times New Roman" w:hAnsi="Times New Roman"/>
                <w:sz w:val="28"/>
                <w:szCs w:val="28"/>
                <w:lang w:val="uk-UA"/>
              </w:rPr>
            </w:pPr>
            <w:r w:rsidRPr="00584074">
              <w:rPr>
                <w:rFonts w:ascii="Times New Roman" w:hAnsi="Times New Roman"/>
                <w:sz w:val="28"/>
                <w:szCs w:val="28"/>
                <w:lang w:val="uk-UA"/>
              </w:rPr>
              <w:t>в</w:t>
            </w:r>
            <w:proofErr w:type="spellStart"/>
            <w:r w:rsidRPr="00584074">
              <w:rPr>
                <w:rFonts w:ascii="Times New Roman" w:hAnsi="Times New Roman"/>
                <w:sz w:val="28"/>
                <w:szCs w:val="28"/>
              </w:rPr>
              <w:t>ід</w:t>
            </w:r>
            <w:proofErr w:type="spellEnd"/>
            <w:r w:rsidR="003853D8">
              <w:rPr>
                <w:rFonts w:ascii="Times New Roman" w:hAnsi="Times New Roman"/>
                <w:sz w:val="28"/>
                <w:szCs w:val="28"/>
                <w:lang w:val="uk-UA"/>
              </w:rPr>
              <w:t xml:space="preserve"> </w:t>
            </w:r>
            <w:r w:rsidR="003853D8" w:rsidRPr="00E02EBC">
              <w:rPr>
                <w:rFonts w:ascii="Times New Roman" w:hAnsi="Times New Roman"/>
                <w:sz w:val="28"/>
                <w:szCs w:val="28"/>
              </w:rPr>
              <w:t xml:space="preserve"> </w:t>
            </w:r>
            <w:r w:rsidR="003A37C0">
              <w:rPr>
                <w:rFonts w:ascii="Times New Roman" w:hAnsi="Times New Roman"/>
                <w:sz w:val="28"/>
                <w:szCs w:val="28"/>
                <w:lang w:val="uk-UA"/>
              </w:rPr>
              <w:t xml:space="preserve">                          </w:t>
            </w:r>
            <w:r w:rsidRPr="00584074">
              <w:rPr>
                <w:rFonts w:ascii="Times New Roman" w:hAnsi="Times New Roman"/>
                <w:sz w:val="28"/>
                <w:szCs w:val="28"/>
                <w:lang w:val="uk-UA"/>
              </w:rPr>
              <w:t xml:space="preserve">року </w:t>
            </w:r>
            <w:r w:rsidRPr="00584074">
              <w:rPr>
                <w:rFonts w:ascii="Times New Roman" w:hAnsi="Times New Roman"/>
                <w:sz w:val="28"/>
                <w:szCs w:val="28"/>
              </w:rPr>
              <w:t>№</w:t>
            </w:r>
            <w:r w:rsidR="003853D8">
              <w:rPr>
                <w:rFonts w:ascii="Times New Roman" w:hAnsi="Times New Roman"/>
                <w:sz w:val="28"/>
                <w:szCs w:val="28"/>
                <w:lang w:val="uk-UA"/>
              </w:rPr>
              <w:t xml:space="preserve"> </w:t>
            </w:r>
          </w:p>
          <w:p w:rsidR="00F20265" w:rsidRPr="00584074" w:rsidRDefault="00F20265">
            <w:pPr>
              <w:pStyle w:val="a3"/>
              <w:rPr>
                <w:rFonts w:ascii="Times New Roman" w:hAnsi="Times New Roman"/>
                <w:sz w:val="28"/>
                <w:szCs w:val="28"/>
              </w:rPr>
            </w:pPr>
            <w:r w:rsidRPr="00584074">
              <w:rPr>
                <w:rFonts w:ascii="Times New Roman" w:hAnsi="Times New Roman"/>
                <w:sz w:val="28"/>
                <w:szCs w:val="28"/>
                <w:lang w:val="uk-UA"/>
              </w:rPr>
              <w:t xml:space="preserve"> </w:t>
            </w:r>
            <w:r w:rsidRPr="00584074">
              <w:rPr>
                <w:rFonts w:ascii="Times New Roman" w:hAnsi="Times New Roman"/>
                <w:sz w:val="28"/>
                <w:szCs w:val="28"/>
              </w:rPr>
              <w:t>м. Суми</w:t>
            </w:r>
          </w:p>
        </w:tc>
      </w:tr>
      <w:tr w:rsidR="00F20265" w:rsidRPr="00584074" w:rsidTr="006A73FA">
        <w:trPr>
          <w:trHeight w:val="277"/>
          <w:tblCellSpacing w:w="15" w:type="dxa"/>
        </w:trPr>
        <w:tc>
          <w:tcPr>
            <w:tcW w:w="0" w:type="auto"/>
            <w:vAlign w:val="center"/>
          </w:tcPr>
          <w:p w:rsidR="00F20265" w:rsidRPr="00584074" w:rsidRDefault="00F20265">
            <w:pPr>
              <w:pStyle w:val="a3"/>
              <w:rPr>
                <w:rFonts w:ascii="Times New Roman" w:hAnsi="Times New Roman"/>
                <w:sz w:val="28"/>
                <w:szCs w:val="28"/>
                <w:lang w:val="uk-UA"/>
              </w:rPr>
            </w:pPr>
          </w:p>
        </w:tc>
      </w:tr>
      <w:tr w:rsidR="00F20265" w:rsidRPr="00584074" w:rsidTr="006A73FA">
        <w:trPr>
          <w:trHeight w:val="1268"/>
          <w:tblCellSpacing w:w="15" w:type="dxa"/>
        </w:trPr>
        <w:tc>
          <w:tcPr>
            <w:tcW w:w="0" w:type="auto"/>
            <w:vAlign w:val="center"/>
          </w:tcPr>
          <w:p w:rsidR="00F20265" w:rsidRPr="00584074" w:rsidRDefault="00F20265" w:rsidP="00E801A9">
            <w:pPr>
              <w:pStyle w:val="a3"/>
              <w:jc w:val="both"/>
              <w:rPr>
                <w:rFonts w:ascii="Times New Roman" w:hAnsi="Times New Roman"/>
                <w:iCs/>
                <w:sz w:val="28"/>
                <w:szCs w:val="28"/>
                <w:lang w:val="uk-UA"/>
              </w:rPr>
            </w:pPr>
            <w:r w:rsidRPr="00584074">
              <w:rPr>
                <w:rFonts w:ascii="Times New Roman" w:hAnsi="Times New Roman"/>
                <w:iCs/>
                <w:sz w:val="28"/>
                <w:szCs w:val="28"/>
              </w:rPr>
              <w:t xml:space="preserve">Про </w:t>
            </w:r>
            <w:proofErr w:type="spellStart"/>
            <w:r w:rsidR="006A73FA" w:rsidRPr="006A73FA">
              <w:rPr>
                <w:rFonts w:ascii="Times New Roman" w:hAnsi="Times New Roman"/>
                <w:iCs/>
                <w:sz w:val="28"/>
                <w:szCs w:val="28"/>
              </w:rPr>
              <w:t>затвердження</w:t>
            </w:r>
            <w:proofErr w:type="spellEnd"/>
            <w:r w:rsidR="006A73FA" w:rsidRPr="006A73FA">
              <w:rPr>
                <w:rFonts w:ascii="Times New Roman" w:hAnsi="Times New Roman"/>
                <w:iCs/>
                <w:sz w:val="28"/>
                <w:szCs w:val="28"/>
              </w:rPr>
              <w:t xml:space="preserve"> </w:t>
            </w:r>
            <w:proofErr w:type="spellStart"/>
            <w:r w:rsidR="00297FC4">
              <w:rPr>
                <w:rFonts w:ascii="Times New Roman" w:hAnsi="Times New Roman"/>
                <w:iCs/>
                <w:sz w:val="28"/>
                <w:szCs w:val="28"/>
              </w:rPr>
              <w:t>Положення</w:t>
            </w:r>
            <w:proofErr w:type="spellEnd"/>
            <w:r w:rsidR="00395357">
              <w:rPr>
                <w:rFonts w:ascii="Times New Roman" w:hAnsi="Times New Roman"/>
                <w:iCs/>
                <w:sz w:val="28"/>
                <w:szCs w:val="28"/>
              </w:rPr>
              <w:t xml:space="preserve"> </w:t>
            </w:r>
            <w:r w:rsidR="00395357">
              <w:rPr>
                <w:rFonts w:ascii="Times New Roman" w:hAnsi="Times New Roman"/>
                <w:iCs/>
                <w:sz w:val="28"/>
                <w:szCs w:val="28"/>
                <w:lang w:val="uk-UA"/>
              </w:rPr>
              <w:t>п</w:t>
            </w:r>
            <w:proofErr w:type="spellStart"/>
            <w:r w:rsidR="00297FC4">
              <w:rPr>
                <w:rFonts w:ascii="Times New Roman" w:hAnsi="Times New Roman"/>
                <w:iCs/>
                <w:sz w:val="28"/>
                <w:szCs w:val="28"/>
              </w:rPr>
              <w:t>ро</w:t>
            </w:r>
            <w:proofErr w:type="spellEnd"/>
            <w:r w:rsidR="00297FC4">
              <w:rPr>
                <w:rFonts w:ascii="Times New Roman" w:hAnsi="Times New Roman"/>
                <w:iCs/>
                <w:sz w:val="28"/>
                <w:szCs w:val="28"/>
              </w:rPr>
              <w:t xml:space="preserve"> </w:t>
            </w:r>
            <w:r w:rsidR="00E801A9">
              <w:rPr>
                <w:rFonts w:ascii="Times New Roman" w:hAnsi="Times New Roman"/>
                <w:iCs/>
                <w:sz w:val="28"/>
                <w:szCs w:val="28"/>
                <w:lang w:val="uk-UA"/>
              </w:rPr>
              <w:t>«</w:t>
            </w:r>
            <w:proofErr w:type="spellStart"/>
            <w:r w:rsidR="00297FC4">
              <w:rPr>
                <w:rFonts w:ascii="Times New Roman" w:hAnsi="Times New Roman"/>
                <w:iCs/>
                <w:sz w:val="28"/>
                <w:szCs w:val="28"/>
              </w:rPr>
              <w:t>Сумський</w:t>
            </w:r>
            <w:proofErr w:type="spellEnd"/>
            <w:r w:rsidR="00297FC4">
              <w:rPr>
                <w:rFonts w:ascii="Times New Roman" w:hAnsi="Times New Roman"/>
                <w:iCs/>
                <w:sz w:val="28"/>
                <w:szCs w:val="28"/>
              </w:rPr>
              <w:t xml:space="preserve"> </w:t>
            </w:r>
            <w:proofErr w:type="spellStart"/>
            <w:r w:rsidR="00297FC4">
              <w:rPr>
                <w:rFonts w:ascii="Times New Roman" w:hAnsi="Times New Roman"/>
                <w:iCs/>
                <w:sz w:val="28"/>
                <w:szCs w:val="28"/>
              </w:rPr>
              <w:t>міський</w:t>
            </w:r>
            <w:proofErr w:type="spellEnd"/>
            <w:r w:rsidR="00297FC4">
              <w:rPr>
                <w:rFonts w:ascii="Times New Roman" w:hAnsi="Times New Roman"/>
                <w:iCs/>
                <w:sz w:val="28"/>
                <w:szCs w:val="28"/>
              </w:rPr>
              <w:t xml:space="preserve"> центр </w:t>
            </w:r>
            <w:r w:rsidR="00E801A9">
              <w:rPr>
                <w:rFonts w:ascii="Times New Roman" w:hAnsi="Times New Roman"/>
                <w:iCs/>
                <w:sz w:val="28"/>
                <w:szCs w:val="28"/>
                <w:lang w:val="uk-UA"/>
              </w:rPr>
              <w:t>дозвілля молоді» Сумської міської ради</w:t>
            </w:r>
          </w:p>
        </w:tc>
      </w:tr>
    </w:tbl>
    <w:p w:rsidR="003A37C0" w:rsidRPr="00147A0F" w:rsidRDefault="003A37C0" w:rsidP="003A37C0">
      <w:pPr>
        <w:spacing w:after="0"/>
        <w:ind w:firstLine="709"/>
        <w:jc w:val="both"/>
        <w:rPr>
          <w:rFonts w:ascii="Times New Roman" w:hAnsi="Times New Roman"/>
          <w:b/>
          <w:bCs/>
          <w:sz w:val="28"/>
          <w:szCs w:val="28"/>
          <w:lang w:val="uk-UA"/>
        </w:rPr>
      </w:pPr>
      <w:r w:rsidRPr="00147A0F">
        <w:rPr>
          <w:rFonts w:ascii="Times New Roman" w:hAnsi="Times New Roman"/>
          <w:sz w:val="28"/>
          <w:szCs w:val="28"/>
          <w:lang w:val="uk-UA"/>
        </w:rPr>
        <w:t>З метою</w:t>
      </w:r>
      <w:r>
        <w:rPr>
          <w:rFonts w:ascii="Times New Roman" w:hAnsi="Times New Roman"/>
          <w:sz w:val="28"/>
          <w:szCs w:val="28"/>
          <w:lang w:val="uk-UA"/>
        </w:rPr>
        <w:t xml:space="preserve"> приведення у відповідність  положення про </w:t>
      </w:r>
      <w:r w:rsidR="00E801A9">
        <w:rPr>
          <w:rFonts w:ascii="Times New Roman" w:hAnsi="Times New Roman"/>
          <w:iCs/>
          <w:sz w:val="28"/>
          <w:szCs w:val="28"/>
          <w:lang w:val="uk-UA"/>
        </w:rPr>
        <w:t>«</w:t>
      </w:r>
      <w:proofErr w:type="spellStart"/>
      <w:r w:rsidR="00E801A9">
        <w:rPr>
          <w:rFonts w:ascii="Times New Roman" w:hAnsi="Times New Roman"/>
          <w:iCs/>
          <w:sz w:val="28"/>
          <w:szCs w:val="28"/>
        </w:rPr>
        <w:t>Сумський</w:t>
      </w:r>
      <w:proofErr w:type="spellEnd"/>
      <w:r w:rsidR="00E801A9">
        <w:rPr>
          <w:rFonts w:ascii="Times New Roman" w:hAnsi="Times New Roman"/>
          <w:iCs/>
          <w:sz w:val="28"/>
          <w:szCs w:val="28"/>
        </w:rPr>
        <w:t xml:space="preserve"> </w:t>
      </w:r>
      <w:proofErr w:type="spellStart"/>
      <w:r w:rsidR="00E801A9">
        <w:rPr>
          <w:rFonts w:ascii="Times New Roman" w:hAnsi="Times New Roman"/>
          <w:iCs/>
          <w:sz w:val="28"/>
          <w:szCs w:val="28"/>
        </w:rPr>
        <w:t>міський</w:t>
      </w:r>
      <w:proofErr w:type="spellEnd"/>
      <w:r w:rsidR="00E801A9">
        <w:rPr>
          <w:rFonts w:ascii="Times New Roman" w:hAnsi="Times New Roman"/>
          <w:iCs/>
          <w:sz w:val="28"/>
          <w:szCs w:val="28"/>
        </w:rPr>
        <w:t xml:space="preserve"> центр </w:t>
      </w:r>
      <w:r w:rsidR="00E801A9">
        <w:rPr>
          <w:rFonts w:ascii="Times New Roman" w:hAnsi="Times New Roman"/>
          <w:iCs/>
          <w:sz w:val="28"/>
          <w:szCs w:val="28"/>
          <w:lang w:val="uk-UA"/>
        </w:rPr>
        <w:t>дозвілля молоді» Сумської міської ради</w:t>
      </w:r>
      <w:r w:rsidR="00E801A9">
        <w:rPr>
          <w:rFonts w:ascii="Times New Roman" w:hAnsi="Times New Roman"/>
          <w:sz w:val="28"/>
          <w:szCs w:val="28"/>
          <w:lang w:val="uk-UA"/>
        </w:rPr>
        <w:t xml:space="preserve"> </w:t>
      </w:r>
      <w:r>
        <w:rPr>
          <w:rFonts w:ascii="Times New Roman" w:hAnsi="Times New Roman"/>
          <w:sz w:val="28"/>
          <w:szCs w:val="28"/>
          <w:lang w:val="uk-UA"/>
        </w:rPr>
        <w:t>до вимог Закону України від 17.07.2015 року № 652-VIII « Про внесення змін до Податкового кодексу України щодо оподаткування неприбуткових організацій»</w:t>
      </w:r>
      <w:r w:rsidR="0091798F">
        <w:rPr>
          <w:rFonts w:ascii="Times New Roman" w:hAnsi="Times New Roman"/>
          <w:sz w:val="28"/>
          <w:szCs w:val="28"/>
          <w:lang w:val="uk-UA"/>
        </w:rPr>
        <w:t>, керуючись статтею 25</w:t>
      </w:r>
      <w:r w:rsidR="0091798F" w:rsidRPr="006A73FA">
        <w:rPr>
          <w:rFonts w:ascii="Times New Roman" w:hAnsi="Times New Roman"/>
          <w:sz w:val="28"/>
          <w:szCs w:val="28"/>
        </w:rPr>
        <w:t xml:space="preserve"> </w:t>
      </w:r>
      <w:r w:rsidRPr="00147A0F">
        <w:rPr>
          <w:rFonts w:ascii="Times New Roman" w:hAnsi="Times New Roman"/>
          <w:sz w:val="28"/>
          <w:szCs w:val="28"/>
          <w:lang w:val="uk-UA"/>
        </w:rPr>
        <w:t xml:space="preserve">Закону України </w:t>
      </w:r>
      <w:r>
        <w:rPr>
          <w:rFonts w:ascii="Times New Roman" w:hAnsi="Times New Roman"/>
          <w:sz w:val="28"/>
          <w:szCs w:val="28"/>
          <w:lang w:val="uk-UA"/>
        </w:rPr>
        <w:t>«</w:t>
      </w:r>
      <w:r w:rsidRPr="00147A0F">
        <w:rPr>
          <w:rFonts w:ascii="Times New Roman" w:hAnsi="Times New Roman"/>
          <w:sz w:val="28"/>
          <w:szCs w:val="28"/>
          <w:lang w:val="uk-UA"/>
        </w:rPr>
        <w:t>Про місцеве самоврядування в Україні</w:t>
      </w:r>
      <w:r>
        <w:rPr>
          <w:rFonts w:ascii="Times New Roman" w:hAnsi="Times New Roman"/>
          <w:sz w:val="28"/>
          <w:szCs w:val="28"/>
          <w:lang w:val="uk-UA"/>
        </w:rPr>
        <w:t>»</w:t>
      </w:r>
      <w:r w:rsidRPr="00147A0F">
        <w:rPr>
          <w:rFonts w:ascii="Times New Roman" w:hAnsi="Times New Roman"/>
          <w:sz w:val="28"/>
          <w:szCs w:val="28"/>
          <w:lang w:val="uk-UA"/>
        </w:rPr>
        <w:t xml:space="preserve">, </w:t>
      </w:r>
      <w:r w:rsidRPr="00147A0F">
        <w:rPr>
          <w:rFonts w:ascii="Times New Roman" w:hAnsi="Times New Roman"/>
          <w:b/>
          <w:bCs/>
          <w:sz w:val="28"/>
          <w:szCs w:val="28"/>
          <w:lang w:val="uk-UA"/>
        </w:rPr>
        <w:t>Сумська міська рада</w:t>
      </w:r>
    </w:p>
    <w:p w:rsidR="003A37C0" w:rsidRPr="00E565B4" w:rsidRDefault="003A37C0" w:rsidP="003A37C0">
      <w:pPr>
        <w:spacing w:after="0" w:line="240" w:lineRule="auto"/>
        <w:ind w:firstLine="540"/>
        <w:jc w:val="both"/>
        <w:rPr>
          <w:rFonts w:ascii="Times New Roman" w:hAnsi="Times New Roman"/>
          <w:sz w:val="28"/>
          <w:szCs w:val="28"/>
          <w:lang w:val="uk-UA"/>
        </w:rPr>
      </w:pPr>
    </w:p>
    <w:p w:rsidR="003A37C0" w:rsidRPr="00147A0F" w:rsidRDefault="003A37C0" w:rsidP="003A37C0">
      <w:pPr>
        <w:spacing w:after="0" w:line="240" w:lineRule="auto"/>
        <w:ind w:firstLine="540"/>
        <w:jc w:val="center"/>
        <w:rPr>
          <w:rFonts w:ascii="Times New Roman" w:hAnsi="Times New Roman"/>
          <w:b/>
          <w:sz w:val="28"/>
          <w:szCs w:val="28"/>
          <w:lang w:val="uk-UA"/>
        </w:rPr>
      </w:pPr>
      <w:r w:rsidRPr="00147A0F">
        <w:rPr>
          <w:rFonts w:ascii="Times New Roman" w:hAnsi="Times New Roman"/>
          <w:b/>
          <w:sz w:val="28"/>
          <w:szCs w:val="28"/>
          <w:lang w:val="uk-UA"/>
        </w:rPr>
        <w:t>ВИРІШИЛА:</w:t>
      </w:r>
    </w:p>
    <w:p w:rsidR="006A73FA" w:rsidRPr="00193C41" w:rsidRDefault="003A37C0" w:rsidP="000C2F51">
      <w:pPr>
        <w:pStyle w:val="a3"/>
        <w:ind w:firstLine="708"/>
        <w:contextualSpacing/>
        <w:jc w:val="both"/>
        <w:rPr>
          <w:rFonts w:ascii="Times New Roman" w:hAnsi="Times New Roman"/>
          <w:sz w:val="28"/>
          <w:szCs w:val="28"/>
        </w:rPr>
      </w:pPr>
      <w:r w:rsidRPr="00E565B4">
        <w:rPr>
          <w:rFonts w:ascii="Times New Roman" w:hAnsi="Times New Roman"/>
          <w:sz w:val="28"/>
          <w:szCs w:val="28"/>
          <w:lang w:val="uk-UA"/>
        </w:rPr>
        <w:t>1</w:t>
      </w:r>
      <w:r w:rsidR="006A73FA">
        <w:rPr>
          <w:rFonts w:ascii="Times New Roman" w:hAnsi="Times New Roman"/>
          <w:sz w:val="28"/>
          <w:szCs w:val="28"/>
          <w:lang w:val="uk-UA"/>
        </w:rPr>
        <w:t>.</w:t>
      </w:r>
      <w:r w:rsidRPr="00263089">
        <w:rPr>
          <w:rFonts w:ascii="Times New Roman" w:hAnsi="Times New Roman"/>
          <w:color w:val="000000"/>
          <w:sz w:val="28"/>
          <w:szCs w:val="28"/>
          <w:lang w:val="uk-UA"/>
        </w:rPr>
        <w:t xml:space="preserve"> </w:t>
      </w:r>
      <w:r w:rsidR="00395357">
        <w:rPr>
          <w:rFonts w:ascii="Times New Roman" w:hAnsi="Times New Roman"/>
          <w:sz w:val="28"/>
          <w:szCs w:val="28"/>
          <w:lang w:val="uk-UA"/>
        </w:rPr>
        <w:t>Викласти у  новій редакції</w:t>
      </w:r>
      <w:r w:rsidR="006A73FA" w:rsidRPr="00193C41">
        <w:rPr>
          <w:rFonts w:ascii="Times New Roman" w:hAnsi="Times New Roman"/>
          <w:sz w:val="28"/>
          <w:szCs w:val="28"/>
        </w:rPr>
        <w:t xml:space="preserve"> </w:t>
      </w:r>
      <w:proofErr w:type="spellStart"/>
      <w:r w:rsidR="006A73FA" w:rsidRPr="00193C41">
        <w:rPr>
          <w:rFonts w:ascii="Times New Roman" w:hAnsi="Times New Roman"/>
          <w:sz w:val="28"/>
          <w:szCs w:val="28"/>
        </w:rPr>
        <w:t>Положення</w:t>
      </w:r>
      <w:proofErr w:type="spellEnd"/>
      <w:r w:rsidR="006A73FA" w:rsidRPr="00193C41">
        <w:rPr>
          <w:rFonts w:ascii="Times New Roman" w:hAnsi="Times New Roman"/>
          <w:sz w:val="28"/>
          <w:szCs w:val="28"/>
        </w:rPr>
        <w:t xml:space="preserve"> про </w:t>
      </w:r>
      <w:r w:rsidR="00E801A9">
        <w:rPr>
          <w:rFonts w:ascii="Times New Roman" w:hAnsi="Times New Roman"/>
          <w:iCs/>
          <w:sz w:val="28"/>
          <w:szCs w:val="28"/>
          <w:lang w:val="uk-UA"/>
        </w:rPr>
        <w:t>«</w:t>
      </w:r>
      <w:proofErr w:type="spellStart"/>
      <w:r w:rsidR="00E801A9">
        <w:rPr>
          <w:rFonts w:ascii="Times New Roman" w:hAnsi="Times New Roman"/>
          <w:iCs/>
          <w:sz w:val="28"/>
          <w:szCs w:val="28"/>
        </w:rPr>
        <w:t>Сумський</w:t>
      </w:r>
      <w:proofErr w:type="spellEnd"/>
      <w:r w:rsidR="00E801A9">
        <w:rPr>
          <w:rFonts w:ascii="Times New Roman" w:hAnsi="Times New Roman"/>
          <w:iCs/>
          <w:sz w:val="28"/>
          <w:szCs w:val="28"/>
        </w:rPr>
        <w:t xml:space="preserve"> </w:t>
      </w:r>
      <w:proofErr w:type="spellStart"/>
      <w:r w:rsidR="00E801A9">
        <w:rPr>
          <w:rFonts w:ascii="Times New Roman" w:hAnsi="Times New Roman"/>
          <w:iCs/>
          <w:sz w:val="28"/>
          <w:szCs w:val="28"/>
        </w:rPr>
        <w:t>міський</w:t>
      </w:r>
      <w:proofErr w:type="spellEnd"/>
      <w:r w:rsidR="00E801A9">
        <w:rPr>
          <w:rFonts w:ascii="Times New Roman" w:hAnsi="Times New Roman"/>
          <w:iCs/>
          <w:sz w:val="28"/>
          <w:szCs w:val="28"/>
        </w:rPr>
        <w:t xml:space="preserve"> центр </w:t>
      </w:r>
      <w:r w:rsidR="00E801A9">
        <w:rPr>
          <w:rFonts w:ascii="Times New Roman" w:hAnsi="Times New Roman"/>
          <w:iCs/>
          <w:sz w:val="28"/>
          <w:szCs w:val="28"/>
          <w:lang w:val="uk-UA"/>
        </w:rPr>
        <w:t>дозвілля молоді» Сумської міської ради</w:t>
      </w:r>
      <w:r w:rsidR="00395357">
        <w:rPr>
          <w:rFonts w:ascii="Times New Roman" w:hAnsi="Times New Roman"/>
          <w:sz w:val="28"/>
          <w:szCs w:val="28"/>
        </w:rPr>
        <w:t xml:space="preserve"> (</w:t>
      </w:r>
      <w:proofErr w:type="spellStart"/>
      <w:r w:rsidR="00395357">
        <w:rPr>
          <w:rFonts w:ascii="Times New Roman" w:hAnsi="Times New Roman"/>
          <w:sz w:val="28"/>
          <w:szCs w:val="28"/>
        </w:rPr>
        <w:t>додаток</w:t>
      </w:r>
      <w:proofErr w:type="spellEnd"/>
      <w:r w:rsidR="00395357">
        <w:rPr>
          <w:rFonts w:ascii="Times New Roman" w:hAnsi="Times New Roman"/>
          <w:sz w:val="28"/>
          <w:szCs w:val="28"/>
        </w:rPr>
        <w:t xml:space="preserve"> 1</w:t>
      </w:r>
      <w:r w:rsidR="006A73FA" w:rsidRPr="00193C41">
        <w:rPr>
          <w:rFonts w:ascii="Times New Roman" w:hAnsi="Times New Roman"/>
          <w:sz w:val="28"/>
          <w:szCs w:val="28"/>
        </w:rPr>
        <w:t>).</w:t>
      </w:r>
    </w:p>
    <w:p w:rsidR="00DB1E29" w:rsidRDefault="006A73FA" w:rsidP="00395357">
      <w:pPr>
        <w:spacing w:line="240" w:lineRule="auto"/>
        <w:ind w:firstLine="709"/>
        <w:contextualSpacing/>
        <w:jc w:val="both"/>
        <w:outlineLvl w:val="2"/>
        <w:rPr>
          <w:rFonts w:ascii="Times New Roman" w:hAnsi="Times New Roman"/>
          <w:bCs/>
          <w:sz w:val="28"/>
          <w:szCs w:val="27"/>
          <w:lang w:val="uk-UA"/>
        </w:rPr>
      </w:pPr>
      <w:r w:rsidRPr="001C0742">
        <w:rPr>
          <w:rFonts w:ascii="Times New Roman" w:hAnsi="Times New Roman"/>
          <w:sz w:val="28"/>
          <w:szCs w:val="28"/>
        </w:rPr>
        <w:t>2</w:t>
      </w:r>
      <w:r w:rsidRPr="001C0742">
        <w:rPr>
          <w:rFonts w:ascii="Times New Roman" w:hAnsi="Times New Roman"/>
          <w:sz w:val="28"/>
          <w:szCs w:val="28"/>
          <w:lang w:val="uk-UA"/>
        </w:rPr>
        <w:t>. Визнати таким, що втратило чинність,</w:t>
      </w:r>
      <w:r w:rsidR="009A1E09" w:rsidRPr="001C0742">
        <w:rPr>
          <w:rFonts w:ascii="Times New Roman" w:hAnsi="Times New Roman"/>
          <w:sz w:val="28"/>
          <w:szCs w:val="28"/>
          <w:lang w:val="uk-UA"/>
        </w:rPr>
        <w:t xml:space="preserve"> </w:t>
      </w:r>
      <w:r w:rsidR="00614909">
        <w:rPr>
          <w:rFonts w:ascii="Times New Roman" w:hAnsi="Times New Roman"/>
          <w:sz w:val="28"/>
          <w:szCs w:val="28"/>
          <w:lang w:val="uk-UA"/>
        </w:rPr>
        <w:t>додаток № 3</w:t>
      </w:r>
      <w:r w:rsidR="00395357">
        <w:rPr>
          <w:rFonts w:ascii="Times New Roman" w:hAnsi="Times New Roman"/>
          <w:sz w:val="28"/>
          <w:szCs w:val="28"/>
          <w:lang w:val="uk-UA"/>
        </w:rPr>
        <w:t xml:space="preserve"> </w:t>
      </w:r>
      <w:r w:rsidR="009A1E09" w:rsidRPr="001C0742">
        <w:rPr>
          <w:rFonts w:ascii="Times New Roman" w:hAnsi="Times New Roman"/>
          <w:sz w:val="28"/>
          <w:szCs w:val="28"/>
          <w:lang w:val="uk-UA"/>
        </w:rPr>
        <w:t>рішення</w:t>
      </w:r>
      <w:r w:rsidR="001C0742" w:rsidRPr="001C0742">
        <w:rPr>
          <w:rFonts w:ascii="Times New Roman" w:hAnsi="Times New Roman"/>
          <w:sz w:val="28"/>
          <w:szCs w:val="28"/>
          <w:lang w:val="uk-UA"/>
        </w:rPr>
        <w:t xml:space="preserve"> </w:t>
      </w:r>
      <w:r w:rsidR="009A1E09" w:rsidRPr="001C0742">
        <w:rPr>
          <w:rFonts w:ascii="Times New Roman" w:hAnsi="Times New Roman"/>
          <w:bCs/>
          <w:sz w:val="28"/>
          <w:szCs w:val="27"/>
          <w:lang w:val="uk-UA"/>
        </w:rPr>
        <w:t>Сумської міської ради від 27.12.06 р № 307-МР</w:t>
      </w:r>
      <w:r w:rsidR="000C2F51">
        <w:rPr>
          <w:rFonts w:ascii="Times New Roman" w:hAnsi="Times New Roman"/>
          <w:bCs/>
          <w:sz w:val="28"/>
          <w:szCs w:val="27"/>
          <w:lang w:val="uk-UA"/>
        </w:rPr>
        <w:t xml:space="preserve"> </w:t>
      </w:r>
      <w:r w:rsidR="009A1E09" w:rsidRPr="001C0742">
        <w:rPr>
          <w:rFonts w:ascii="Times New Roman" w:hAnsi="Times New Roman"/>
          <w:bCs/>
          <w:sz w:val="28"/>
          <w:szCs w:val="27"/>
          <w:lang w:val="uk-UA"/>
        </w:rPr>
        <w:t>„Про міську комплексну програму „Молодь міста Суми” на 2007-2011 роки</w:t>
      </w:r>
      <w:r w:rsidR="00DB1E29" w:rsidRPr="001C0742">
        <w:rPr>
          <w:rFonts w:ascii="Times New Roman" w:hAnsi="Times New Roman"/>
          <w:bCs/>
          <w:sz w:val="28"/>
          <w:szCs w:val="27"/>
          <w:lang w:val="uk-UA"/>
        </w:rPr>
        <w:t>”</w:t>
      </w:r>
      <w:r w:rsidR="00DB1E29">
        <w:rPr>
          <w:rFonts w:ascii="Times New Roman" w:hAnsi="Times New Roman"/>
          <w:bCs/>
          <w:sz w:val="28"/>
          <w:szCs w:val="27"/>
          <w:lang w:val="uk-UA"/>
        </w:rPr>
        <w:t>, та частина перша  рішення Сумської міської ради від 11.04.2007 р. №505-МР</w:t>
      </w:r>
      <w:r w:rsidR="00DB1E29">
        <w:rPr>
          <w:rFonts w:ascii="Times New Roman" w:hAnsi="Times New Roman"/>
          <w:bCs/>
          <w:sz w:val="28"/>
          <w:szCs w:val="27"/>
          <w:lang w:val="uk-UA"/>
        </w:rPr>
        <w:tab/>
        <w:t xml:space="preserve"> «Про внесення змін та доповнень до рішення Сумської міської ради </w:t>
      </w:r>
      <w:r w:rsidR="00DB1E29" w:rsidRPr="001C0742">
        <w:rPr>
          <w:rFonts w:ascii="Times New Roman" w:hAnsi="Times New Roman"/>
          <w:bCs/>
          <w:sz w:val="28"/>
          <w:szCs w:val="27"/>
          <w:lang w:val="uk-UA"/>
        </w:rPr>
        <w:t>від 27.12.06 р № 307-МР</w:t>
      </w:r>
      <w:r w:rsidR="00DB1E29">
        <w:rPr>
          <w:rFonts w:ascii="Times New Roman" w:hAnsi="Times New Roman"/>
          <w:bCs/>
          <w:sz w:val="28"/>
          <w:szCs w:val="27"/>
          <w:lang w:val="uk-UA"/>
        </w:rPr>
        <w:t xml:space="preserve"> </w:t>
      </w:r>
      <w:r w:rsidR="00DB1E29" w:rsidRPr="001C0742">
        <w:rPr>
          <w:rFonts w:ascii="Times New Roman" w:hAnsi="Times New Roman"/>
          <w:bCs/>
          <w:sz w:val="28"/>
          <w:szCs w:val="27"/>
          <w:lang w:val="uk-UA"/>
        </w:rPr>
        <w:t>„Про міську комплексну програму „Молодь міста Суми” на 2007-2011 роки”</w:t>
      </w:r>
      <w:r w:rsidR="00DB1E29">
        <w:rPr>
          <w:rFonts w:ascii="Times New Roman" w:hAnsi="Times New Roman"/>
          <w:bCs/>
          <w:sz w:val="28"/>
          <w:szCs w:val="27"/>
          <w:lang w:val="uk-UA"/>
        </w:rPr>
        <w:t xml:space="preserve">.  </w:t>
      </w:r>
      <w:r w:rsidR="001C0742" w:rsidRPr="001C0742">
        <w:rPr>
          <w:rFonts w:ascii="Times New Roman" w:hAnsi="Times New Roman"/>
          <w:bCs/>
          <w:sz w:val="28"/>
          <w:szCs w:val="27"/>
          <w:lang w:val="uk-UA"/>
        </w:rPr>
        <w:t xml:space="preserve"> </w:t>
      </w:r>
    </w:p>
    <w:p w:rsidR="00F20265" w:rsidRPr="00E41003" w:rsidRDefault="00395357" w:rsidP="00395357">
      <w:pPr>
        <w:spacing w:line="240" w:lineRule="auto"/>
        <w:ind w:firstLine="709"/>
        <w:contextualSpacing/>
        <w:jc w:val="both"/>
        <w:outlineLvl w:val="2"/>
        <w:rPr>
          <w:rFonts w:ascii="Times New Roman" w:hAnsi="Times New Roman"/>
          <w:sz w:val="28"/>
          <w:szCs w:val="28"/>
          <w:lang w:val="uk-UA"/>
        </w:rPr>
      </w:pPr>
      <w:r>
        <w:rPr>
          <w:rFonts w:ascii="Times New Roman" w:hAnsi="Times New Roman"/>
          <w:sz w:val="28"/>
          <w:szCs w:val="28"/>
          <w:lang w:val="uk-UA"/>
        </w:rPr>
        <w:t>3</w:t>
      </w:r>
      <w:r w:rsidR="00F20265" w:rsidRPr="00584074">
        <w:rPr>
          <w:rFonts w:ascii="Times New Roman" w:hAnsi="Times New Roman"/>
          <w:sz w:val="28"/>
          <w:szCs w:val="28"/>
          <w:lang w:val="uk-UA"/>
        </w:rPr>
        <w:t xml:space="preserve">. </w:t>
      </w:r>
      <w:proofErr w:type="spellStart"/>
      <w:r w:rsidR="00F20265" w:rsidRPr="00584074">
        <w:rPr>
          <w:rFonts w:ascii="Times New Roman" w:hAnsi="Times New Roman"/>
          <w:sz w:val="28"/>
          <w:szCs w:val="28"/>
        </w:rPr>
        <w:t>Організацію</w:t>
      </w:r>
      <w:proofErr w:type="spellEnd"/>
      <w:r w:rsidR="00F20265" w:rsidRPr="00584074">
        <w:rPr>
          <w:rFonts w:ascii="Times New Roman" w:hAnsi="Times New Roman"/>
          <w:sz w:val="28"/>
          <w:szCs w:val="28"/>
        </w:rPr>
        <w:t xml:space="preserve"> </w:t>
      </w:r>
      <w:proofErr w:type="spellStart"/>
      <w:r w:rsidR="00F20265" w:rsidRPr="00584074">
        <w:rPr>
          <w:rFonts w:ascii="Times New Roman" w:hAnsi="Times New Roman"/>
          <w:sz w:val="28"/>
          <w:szCs w:val="28"/>
        </w:rPr>
        <w:t>виконання</w:t>
      </w:r>
      <w:proofErr w:type="spellEnd"/>
      <w:r w:rsidR="00F20265" w:rsidRPr="00584074">
        <w:rPr>
          <w:rFonts w:ascii="Times New Roman" w:hAnsi="Times New Roman"/>
          <w:sz w:val="28"/>
          <w:szCs w:val="28"/>
        </w:rPr>
        <w:t xml:space="preserve"> </w:t>
      </w:r>
      <w:proofErr w:type="spellStart"/>
      <w:r w:rsidR="00F20265" w:rsidRPr="00584074">
        <w:rPr>
          <w:rFonts w:ascii="Times New Roman" w:hAnsi="Times New Roman"/>
          <w:sz w:val="28"/>
          <w:szCs w:val="28"/>
        </w:rPr>
        <w:t>даного</w:t>
      </w:r>
      <w:proofErr w:type="spellEnd"/>
      <w:r w:rsidR="00F20265" w:rsidRPr="00584074">
        <w:rPr>
          <w:rFonts w:ascii="Times New Roman" w:hAnsi="Times New Roman"/>
          <w:sz w:val="28"/>
          <w:szCs w:val="28"/>
        </w:rPr>
        <w:t xml:space="preserve"> </w:t>
      </w:r>
      <w:proofErr w:type="spellStart"/>
      <w:r w:rsidR="00F20265" w:rsidRPr="00584074">
        <w:rPr>
          <w:rFonts w:ascii="Times New Roman" w:hAnsi="Times New Roman"/>
          <w:sz w:val="28"/>
          <w:szCs w:val="28"/>
        </w:rPr>
        <w:t>рішення</w:t>
      </w:r>
      <w:proofErr w:type="spellEnd"/>
      <w:r w:rsidR="00F20265" w:rsidRPr="00584074">
        <w:rPr>
          <w:rFonts w:ascii="Times New Roman" w:hAnsi="Times New Roman"/>
          <w:sz w:val="28"/>
          <w:szCs w:val="28"/>
        </w:rPr>
        <w:t xml:space="preserve"> </w:t>
      </w:r>
      <w:proofErr w:type="spellStart"/>
      <w:r w:rsidR="00F20265" w:rsidRPr="00584074">
        <w:rPr>
          <w:rFonts w:ascii="Times New Roman" w:hAnsi="Times New Roman"/>
          <w:sz w:val="28"/>
          <w:szCs w:val="28"/>
        </w:rPr>
        <w:t>покласти</w:t>
      </w:r>
      <w:proofErr w:type="spellEnd"/>
      <w:r w:rsidR="00F20265" w:rsidRPr="00584074">
        <w:rPr>
          <w:rFonts w:ascii="Times New Roman" w:hAnsi="Times New Roman"/>
          <w:sz w:val="28"/>
          <w:szCs w:val="28"/>
        </w:rPr>
        <w:t xml:space="preserve"> на</w:t>
      </w:r>
      <w:r w:rsidR="00F20265" w:rsidRPr="00584074">
        <w:rPr>
          <w:rFonts w:ascii="Times New Roman" w:hAnsi="Times New Roman"/>
          <w:sz w:val="28"/>
          <w:szCs w:val="28"/>
          <w:lang w:val="uk-UA"/>
        </w:rPr>
        <w:t xml:space="preserve"> </w:t>
      </w:r>
      <w:r w:rsidR="001C0742">
        <w:rPr>
          <w:rFonts w:ascii="Times New Roman" w:hAnsi="Times New Roman"/>
          <w:sz w:val="28"/>
          <w:szCs w:val="28"/>
          <w:lang w:val="uk-UA"/>
        </w:rPr>
        <w:t xml:space="preserve">секретаря Сумської міської </w:t>
      </w:r>
      <w:proofErr w:type="gramStart"/>
      <w:r w:rsidR="001C0742">
        <w:rPr>
          <w:rFonts w:ascii="Times New Roman" w:hAnsi="Times New Roman"/>
          <w:sz w:val="28"/>
          <w:szCs w:val="28"/>
          <w:lang w:val="uk-UA"/>
        </w:rPr>
        <w:t>ради  Баранова</w:t>
      </w:r>
      <w:proofErr w:type="gramEnd"/>
      <w:r w:rsidR="001C0742">
        <w:rPr>
          <w:rFonts w:ascii="Times New Roman" w:hAnsi="Times New Roman"/>
          <w:sz w:val="28"/>
          <w:szCs w:val="28"/>
          <w:lang w:val="uk-UA"/>
        </w:rPr>
        <w:t xml:space="preserve"> А.В</w:t>
      </w:r>
      <w:r w:rsidR="00E41003" w:rsidRPr="001C0742">
        <w:rPr>
          <w:rFonts w:ascii="Times New Roman" w:hAnsi="Times New Roman"/>
          <w:sz w:val="28"/>
          <w:szCs w:val="28"/>
        </w:rPr>
        <w:t>.</w:t>
      </w:r>
    </w:p>
    <w:p w:rsidR="00F20265" w:rsidRDefault="00F20265" w:rsidP="004E3074">
      <w:pPr>
        <w:pStyle w:val="a3"/>
        <w:jc w:val="both"/>
        <w:rPr>
          <w:rFonts w:ascii="Times New Roman" w:hAnsi="Times New Roman"/>
          <w:sz w:val="28"/>
          <w:szCs w:val="28"/>
          <w:lang w:val="uk-UA"/>
        </w:rPr>
      </w:pPr>
    </w:p>
    <w:p w:rsidR="001C75F6" w:rsidRPr="00E41003" w:rsidRDefault="001C75F6" w:rsidP="004E3074">
      <w:pPr>
        <w:pStyle w:val="a3"/>
        <w:jc w:val="both"/>
        <w:rPr>
          <w:rFonts w:ascii="Times New Roman" w:hAnsi="Times New Roman"/>
          <w:sz w:val="28"/>
          <w:szCs w:val="28"/>
          <w:lang w:val="uk-UA"/>
        </w:rPr>
      </w:pPr>
    </w:p>
    <w:tbl>
      <w:tblPr>
        <w:tblW w:w="6289" w:type="pct"/>
        <w:tblCellSpacing w:w="0" w:type="dxa"/>
        <w:tblCellMar>
          <w:left w:w="0" w:type="dxa"/>
          <w:right w:w="0" w:type="dxa"/>
        </w:tblCellMar>
        <w:tblLook w:val="00A0" w:firstRow="1" w:lastRow="0" w:firstColumn="1" w:lastColumn="0" w:noHBand="0" w:noVBand="0"/>
      </w:tblPr>
      <w:tblGrid>
        <w:gridCol w:w="7088"/>
        <w:gridCol w:w="4679"/>
      </w:tblGrid>
      <w:tr w:rsidR="00F20265" w:rsidRPr="00584074" w:rsidTr="004E3074">
        <w:trPr>
          <w:tblCellSpacing w:w="0" w:type="dxa"/>
        </w:trPr>
        <w:tc>
          <w:tcPr>
            <w:tcW w:w="3012" w:type="pct"/>
            <w:vAlign w:val="center"/>
          </w:tcPr>
          <w:p w:rsidR="00F20265" w:rsidRPr="00584074" w:rsidRDefault="00F20265">
            <w:pPr>
              <w:pStyle w:val="a3"/>
              <w:rPr>
                <w:rFonts w:ascii="Times New Roman" w:hAnsi="Times New Roman"/>
                <w:sz w:val="28"/>
                <w:szCs w:val="28"/>
                <w:lang w:val="uk-UA"/>
              </w:rPr>
            </w:pPr>
            <w:proofErr w:type="spellStart"/>
            <w:r w:rsidRPr="00584074">
              <w:rPr>
                <w:rFonts w:ascii="Times New Roman" w:hAnsi="Times New Roman"/>
                <w:bCs/>
                <w:sz w:val="28"/>
                <w:szCs w:val="28"/>
              </w:rPr>
              <w:t>Міський</w:t>
            </w:r>
            <w:proofErr w:type="spellEnd"/>
            <w:r w:rsidRPr="00584074">
              <w:rPr>
                <w:rFonts w:ascii="Times New Roman" w:hAnsi="Times New Roman"/>
                <w:bCs/>
                <w:sz w:val="28"/>
                <w:szCs w:val="28"/>
              </w:rPr>
              <w:t xml:space="preserve"> голова</w:t>
            </w:r>
            <w:r w:rsidRPr="00584074">
              <w:rPr>
                <w:rFonts w:ascii="Times New Roman" w:hAnsi="Times New Roman"/>
                <w:bCs/>
                <w:sz w:val="28"/>
                <w:szCs w:val="28"/>
                <w:lang w:val="uk-UA"/>
              </w:rPr>
              <w:t xml:space="preserve">        </w:t>
            </w:r>
          </w:p>
        </w:tc>
        <w:tc>
          <w:tcPr>
            <w:tcW w:w="1988" w:type="pct"/>
            <w:vAlign w:val="center"/>
          </w:tcPr>
          <w:p w:rsidR="00F20265" w:rsidRPr="00584074" w:rsidRDefault="00F20265">
            <w:pPr>
              <w:pStyle w:val="a3"/>
              <w:rPr>
                <w:rFonts w:ascii="Times New Roman" w:hAnsi="Times New Roman"/>
                <w:sz w:val="28"/>
                <w:szCs w:val="28"/>
                <w:lang w:val="uk-UA"/>
              </w:rPr>
            </w:pPr>
            <w:r w:rsidRPr="00584074">
              <w:rPr>
                <w:rFonts w:ascii="Times New Roman" w:hAnsi="Times New Roman"/>
                <w:bCs/>
                <w:sz w:val="28"/>
                <w:szCs w:val="28"/>
                <w:lang w:val="uk-UA"/>
              </w:rPr>
              <w:t>О.М.</w:t>
            </w:r>
            <w:r>
              <w:rPr>
                <w:rFonts w:ascii="Times New Roman" w:hAnsi="Times New Roman"/>
                <w:bCs/>
                <w:sz w:val="28"/>
                <w:szCs w:val="28"/>
                <w:lang w:val="en-US"/>
              </w:rPr>
              <w:t xml:space="preserve"> </w:t>
            </w:r>
            <w:r w:rsidRPr="00584074">
              <w:rPr>
                <w:rFonts w:ascii="Times New Roman" w:hAnsi="Times New Roman"/>
                <w:bCs/>
                <w:sz w:val="28"/>
                <w:szCs w:val="28"/>
                <w:lang w:val="uk-UA"/>
              </w:rPr>
              <w:t>Лисенко</w:t>
            </w:r>
          </w:p>
        </w:tc>
      </w:tr>
    </w:tbl>
    <w:p w:rsidR="00F20265" w:rsidRPr="00584074" w:rsidRDefault="00F20265" w:rsidP="004E3074">
      <w:pPr>
        <w:pStyle w:val="a3"/>
        <w:rPr>
          <w:rFonts w:ascii="Times New Roman" w:hAnsi="Times New Roman"/>
          <w:noProof/>
          <w:sz w:val="28"/>
          <w:szCs w:val="28"/>
        </w:rPr>
      </w:pPr>
      <w:r w:rsidRPr="00584074">
        <w:rPr>
          <w:rFonts w:ascii="Times New Roman" w:hAnsi="Times New Roman"/>
          <w:noProof/>
          <w:sz w:val="28"/>
          <w:szCs w:val="28"/>
        </w:rPr>
        <w:tab/>
      </w:r>
      <w:r w:rsidRPr="00584074">
        <w:rPr>
          <w:rFonts w:ascii="Times New Roman" w:hAnsi="Times New Roman"/>
          <w:noProof/>
          <w:sz w:val="28"/>
          <w:szCs w:val="28"/>
        </w:rPr>
        <w:tab/>
      </w:r>
      <w:r w:rsidRPr="00584074">
        <w:rPr>
          <w:rFonts w:ascii="Times New Roman" w:hAnsi="Times New Roman"/>
          <w:noProof/>
          <w:sz w:val="28"/>
          <w:szCs w:val="28"/>
        </w:rPr>
        <w:tab/>
      </w:r>
      <w:r w:rsidRPr="00584074">
        <w:rPr>
          <w:rFonts w:ascii="Times New Roman" w:hAnsi="Times New Roman"/>
          <w:noProof/>
          <w:sz w:val="28"/>
          <w:szCs w:val="28"/>
        </w:rPr>
        <w:tab/>
      </w:r>
      <w:r w:rsidRPr="00584074">
        <w:rPr>
          <w:rFonts w:ascii="Times New Roman" w:hAnsi="Times New Roman"/>
          <w:noProof/>
          <w:sz w:val="28"/>
          <w:szCs w:val="28"/>
        </w:rPr>
        <w:tab/>
      </w:r>
      <w:r w:rsidRPr="00584074">
        <w:rPr>
          <w:rFonts w:ascii="Times New Roman" w:hAnsi="Times New Roman"/>
          <w:noProof/>
          <w:sz w:val="28"/>
          <w:szCs w:val="28"/>
        </w:rPr>
        <w:tab/>
      </w:r>
      <w:r w:rsidRPr="00584074">
        <w:rPr>
          <w:rFonts w:ascii="Times New Roman" w:hAnsi="Times New Roman"/>
          <w:noProof/>
          <w:sz w:val="28"/>
          <w:szCs w:val="28"/>
        </w:rPr>
        <w:tab/>
      </w:r>
      <w:r w:rsidRPr="00584074">
        <w:rPr>
          <w:rFonts w:ascii="Times New Roman" w:hAnsi="Times New Roman"/>
          <w:noProof/>
          <w:sz w:val="28"/>
          <w:szCs w:val="28"/>
        </w:rPr>
        <w:tab/>
      </w:r>
      <w:r w:rsidRPr="00584074">
        <w:rPr>
          <w:rFonts w:ascii="Times New Roman" w:hAnsi="Times New Roman"/>
          <w:noProof/>
          <w:sz w:val="28"/>
          <w:szCs w:val="28"/>
        </w:rPr>
        <w:tab/>
      </w:r>
      <w:r w:rsidRPr="00584074">
        <w:rPr>
          <w:rFonts w:ascii="Times New Roman" w:hAnsi="Times New Roman"/>
          <w:noProof/>
          <w:sz w:val="28"/>
          <w:szCs w:val="28"/>
        </w:rPr>
        <w:tab/>
      </w:r>
    </w:p>
    <w:p w:rsidR="00F20265" w:rsidRPr="00584074" w:rsidRDefault="00F20265" w:rsidP="004E3074">
      <w:pPr>
        <w:pStyle w:val="a3"/>
        <w:rPr>
          <w:rFonts w:ascii="Times New Roman" w:hAnsi="Times New Roman"/>
          <w:sz w:val="28"/>
          <w:szCs w:val="28"/>
          <w:lang w:val="uk-UA"/>
        </w:rPr>
      </w:pPr>
      <w:r w:rsidRPr="00584074">
        <w:rPr>
          <w:rFonts w:ascii="Times New Roman" w:hAnsi="Times New Roman"/>
          <w:sz w:val="28"/>
          <w:szCs w:val="28"/>
          <w:lang w:val="uk-UA"/>
        </w:rPr>
        <w:t xml:space="preserve">Виконавець: </w:t>
      </w:r>
      <w:proofErr w:type="spellStart"/>
      <w:r w:rsidR="001C0742">
        <w:rPr>
          <w:rFonts w:ascii="Times New Roman" w:hAnsi="Times New Roman"/>
          <w:sz w:val="28"/>
          <w:szCs w:val="28"/>
          <w:lang w:val="uk-UA"/>
        </w:rPr>
        <w:t>Попатенко</w:t>
      </w:r>
      <w:proofErr w:type="spellEnd"/>
      <w:r w:rsidR="001C0742">
        <w:rPr>
          <w:rFonts w:ascii="Times New Roman" w:hAnsi="Times New Roman"/>
          <w:sz w:val="28"/>
          <w:szCs w:val="28"/>
          <w:lang w:val="uk-UA"/>
        </w:rPr>
        <w:t xml:space="preserve"> М.М.</w:t>
      </w:r>
    </w:p>
    <w:p w:rsidR="003A37C0" w:rsidRDefault="00F20265" w:rsidP="004E3074">
      <w:pPr>
        <w:pStyle w:val="a3"/>
        <w:rPr>
          <w:rFonts w:ascii="Times New Roman" w:hAnsi="Times New Roman"/>
          <w:sz w:val="28"/>
          <w:szCs w:val="28"/>
          <w:lang w:val="uk-UA"/>
        </w:rPr>
      </w:pPr>
      <w:r w:rsidRPr="00584074">
        <w:rPr>
          <w:rFonts w:ascii="Times New Roman" w:hAnsi="Times New Roman"/>
          <w:sz w:val="28"/>
          <w:szCs w:val="28"/>
          <w:lang w:val="uk-UA"/>
        </w:rPr>
        <w:t xml:space="preserve">___________ </w:t>
      </w:r>
    </w:p>
    <w:p w:rsidR="000C2F51" w:rsidRDefault="000C2F51" w:rsidP="000C2F51">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Ініціатор розгляду питання:</w:t>
      </w:r>
      <w:r w:rsidRPr="00147A0F">
        <w:rPr>
          <w:rFonts w:ascii="Times New Roman" w:hAnsi="Times New Roman"/>
          <w:sz w:val="24"/>
          <w:szCs w:val="24"/>
          <w:lang w:val="uk-UA"/>
        </w:rPr>
        <w:t xml:space="preserve"> постійна комісія з питань </w:t>
      </w:r>
      <w:r>
        <w:rPr>
          <w:rFonts w:ascii="Times New Roman" w:hAnsi="Times New Roman"/>
          <w:sz w:val="24"/>
          <w:szCs w:val="24"/>
          <w:lang w:val="uk-UA"/>
        </w:rPr>
        <w:t xml:space="preserve"> охорони здоров’я, соціального захисту населення, освіти, культури науки туризму, сім’ї, молоді та спорту </w:t>
      </w:r>
    </w:p>
    <w:p w:rsidR="000C2F51" w:rsidRDefault="000C2F51" w:rsidP="000C2F51">
      <w:pPr>
        <w:spacing w:after="0" w:line="240" w:lineRule="auto"/>
        <w:ind w:firstLine="709"/>
        <w:jc w:val="both"/>
        <w:rPr>
          <w:rFonts w:ascii="Times New Roman" w:hAnsi="Times New Roman"/>
          <w:iCs/>
          <w:sz w:val="24"/>
          <w:szCs w:val="24"/>
          <w:lang w:val="uk-UA"/>
        </w:rPr>
      </w:pPr>
      <w:r w:rsidRPr="00147A0F">
        <w:rPr>
          <w:rFonts w:ascii="Times New Roman" w:hAnsi="Times New Roman"/>
          <w:sz w:val="24"/>
          <w:szCs w:val="24"/>
          <w:lang w:val="uk-UA"/>
        </w:rPr>
        <w:t xml:space="preserve">Проект рішення </w:t>
      </w:r>
      <w:r w:rsidRPr="000C2F51">
        <w:rPr>
          <w:rFonts w:ascii="Times New Roman" w:hAnsi="Times New Roman"/>
          <w:sz w:val="24"/>
          <w:szCs w:val="24"/>
          <w:lang w:val="uk-UA"/>
        </w:rPr>
        <w:t xml:space="preserve">підготовлено </w:t>
      </w:r>
      <w:r w:rsidR="005D0292">
        <w:rPr>
          <w:rFonts w:ascii="Times New Roman" w:hAnsi="Times New Roman"/>
          <w:iCs/>
          <w:sz w:val="24"/>
          <w:szCs w:val="24"/>
          <w:lang w:val="uk-UA"/>
        </w:rPr>
        <w:t>Сумським міським</w:t>
      </w:r>
      <w:r w:rsidRPr="000C2F51">
        <w:rPr>
          <w:rFonts w:ascii="Times New Roman" w:hAnsi="Times New Roman"/>
          <w:iCs/>
          <w:sz w:val="24"/>
          <w:szCs w:val="24"/>
          <w:lang w:val="uk-UA"/>
        </w:rPr>
        <w:t xml:space="preserve"> центр</w:t>
      </w:r>
      <w:r w:rsidR="005D0292">
        <w:rPr>
          <w:rFonts w:ascii="Times New Roman" w:hAnsi="Times New Roman"/>
          <w:iCs/>
          <w:sz w:val="24"/>
          <w:szCs w:val="24"/>
          <w:lang w:val="uk-UA"/>
        </w:rPr>
        <w:t>ом</w:t>
      </w:r>
      <w:r w:rsidRPr="000C2F51">
        <w:rPr>
          <w:rFonts w:ascii="Times New Roman" w:hAnsi="Times New Roman"/>
          <w:iCs/>
          <w:sz w:val="24"/>
          <w:szCs w:val="24"/>
          <w:lang w:val="uk-UA"/>
        </w:rPr>
        <w:t xml:space="preserve"> дозвілля молоді» Сумської міської ради</w:t>
      </w:r>
      <w:r w:rsidR="005D0292">
        <w:rPr>
          <w:rFonts w:ascii="Times New Roman" w:hAnsi="Times New Roman"/>
          <w:iCs/>
          <w:sz w:val="24"/>
          <w:szCs w:val="24"/>
          <w:lang w:val="uk-UA"/>
        </w:rPr>
        <w:t>.</w:t>
      </w:r>
    </w:p>
    <w:p w:rsidR="003A37C0" w:rsidRPr="00817189" w:rsidRDefault="000C2F51" w:rsidP="00817189">
      <w:pPr>
        <w:spacing w:after="0" w:line="240" w:lineRule="auto"/>
        <w:ind w:firstLine="709"/>
        <w:jc w:val="both"/>
        <w:rPr>
          <w:rFonts w:ascii="Times New Roman" w:hAnsi="Times New Roman"/>
          <w:sz w:val="24"/>
          <w:szCs w:val="24"/>
          <w:lang w:val="uk-UA"/>
        </w:rPr>
      </w:pPr>
      <w:r w:rsidRPr="000C2F51">
        <w:rPr>
          <w:rFonts w:ascii="Times New Roman" w:hAnsi="Times New Roman"/>
          <w:sz w:val="24"/>
          <w:szCs w:val="24"/>
          <w:lang w:val="uk-UA"/>
        </w:rPr>
        <w:t xml:space="preserve">Доповідач: </w:t>
      </w:r>
      <w:proofErr w:type="spellStart"/>
      <w:r w:rsidRPr="000C2F51">
        <w:rPr>
          <w:rFonts w:ascii="Times New Roman" w:hAnsi="Times New Roman"/>
          <w:sz w:val="24"/>
          <w:szCs w:val="24"/>
          <w:lang w:val="uk-UA"/>
        </w:rPr>
        <w:t>Попатенко</w:t>
      </w:r>
      <w:proofErr w:type="spellEnd"/>
      <w:r w:rsidRPr="000C2F51">
        <w:rPr>
          <w:rFonts w:ascii="Times New Roman" w:hAnsi="Times New Roman"/>
          <w:sz w:val="24"/>
          <w:szCs w:val="24"/>
          <w:lang w:val="uk-UA"/>
        </w:rPr>
        <w:t xml:space="preserve">  М.М.</w:t>
      </w:r>
    </w:p>
    <w:tbl>
      <w:tblPr>
        <w:tblW w:w="4833" w:type="dxa"/>
        <w:tblInd w:w="5049" w:type="dxa"/>
        <w:tblLayout w:type="fixed"/>
        <w:tblLook w:val="01E0" w:firstRow="1" w:lastRow="1" w:firstColumn="1" w:lastColumn="1" w:noHBand="0" w:noVBand="0"/>
      </w:tblPr>
      <w:tblGrid>
        <w:gridCol w:w="4833"/>
      </w:tblGrid>
      <w:tr w:rsidR="00F20265" w:rsidRPr="00614909" w:rsidTr="003853D8">
        <w:trPr>
          <w:trHeight w:val="2485"/>
        </w:trPr>
        <w:tc>
          <w:tcPr>
            <w:tcW w:w="4833" w:type="dxa"/>
          </w:tcPr>
          <w:p w:rsidR="00F20265" w:rsidRPr="00584074" w:rsidRDefault="00F20265">
            <w:pPr>
              <w:pStyle w:val="a3"/>
              <w:rPr>
                <w:rFonts w:ascii="Times New Roman" w:hAnsi="Times New Roman"/>
                <w:sz w:val="28"/>
                <w:szCs w:val="28"/>
                <w:lang w:val="uk-UA"/>
              </w:rPr>
            </w:pPr>
            <w:r w:rsidRPr="00584074">
              <w:rPr>
                <w:rFonts w:ascii="Times New Roman" w:hAnsi="Times New Roman"/>
                <w:sz w:val="28"/>
                <w:szCs w:val="28"/>
                <w:lang w:val="uk-UA"/>
              </w:rPr>
              <w:lastRenderedPageBreak/>
              <w:t>Додаток</w:t>
            </w:r>
            <w:r w:rsidR="008B331B">
              <w:rPr>
                <w:rFonts w:ascii="Times New Roman" w:hAnsi="Times New Roman"/>
                <w:sz w:val="28"/>
                <w:szCs w:val="28"/>
                <w:lang w:val="uk-UA"/>
              </w:rPr>
              <w:t xml:space="preserve"> № 1</w:t>
            </w:r>
          </w:p>
          <w:p w:rsidR="00614909" w:rsidRDefault="00F20265">
            <w:pPr>
              <w:pStyle w:val="a3"/>
              <w:rPr>
                <w:rFonts w:ascii="Times New Roman" w:hAnsi="Times New Roman"/>
                <w:sz w:val="28"/>
                <w:szCs w:val="28"/>
                <w:lang w:val="uk-UA"/>
              </w:rPr>
            </w:pPr>
            <w:r w:rsidRPr="00584074">
              <w:rPr>
                <w:rFonts w:ascii="Times New Roman" w:hAnsi="Times New Roman"/>
                <w:sz w:val="28"/>
                <w:szCs w:val="28"/>
                <w:lang w:val="uk-UA"/>
              </w:rPr>
              <w:t>до рішення</w:t>
            </w:r>
            <w:r w:rsidR="00614909">
              <w:rPr>
                <w:rFonts w:ascii="Times New Roman" w:hAnsi="Times New Roman"/>
                <w:sz w:val="28"/>
                <w:szCs w:val="28"/>
                <w:lang w:val="uk-UA"/>
              </w:rPr>
              <w:t xml:space="preserve"> </w:t>
            </w:r>
            <w:proofErr w:type="spellStart"/>
            <w:r w:rsidR="00614909">
              <w:rPr>
                <w:rFonts w:ascii="Times New Roman" w:hAnsi="Times New Roman"/>
                <w:sz w:val="28"/>
                <w:szCs w:val="28"/>
                <w:lang w:val="uk-UA"/>
              </w:rPr>
              <w:t>Сумськї</w:t>
            </w:r>
            <w:proofErr w:type="spellEnd"/>
            <w:r w:rsidR="00614909">
              <w:rPr>
                <w:rFonts w:ascii="Times New Roman" w:hAnsi="Times New Roman"/>
                <w:sz w:val="28"/>
                <w:szCs w:val="28"/>
                <w:lang w:val="uk-UA"/>
              </w:rPr>
              <w:t xml:space="preserve"> міської ради </w:t>
            </w:r>
            <w:r w:rsidRPr="00584074">
              <w:rPr>
                <w:rFonts w:ascii="Times New Roman" w:hAnsi="Times New Roman"/>
                <w:sz w:val="28"/>
                <w:szCs w:val="28"/>
                <w:lang w:val="uk-UA"/>
              </w:rPr>
              <w:t xml:space="preserve"> </w:t>
            </w:r>
            <w:r w:rsidR="00614909">
              <w:rPr>
                <w:rFonts w:ascii="Times New Roman" w:hAnsi="Times New Roman"/>
                <w:sz w:val="28"/>
                <w:szCs w:val="28"/>
                <w:lang w:val="uk-UA"/>
              </w:rPr>
              <w:t>«</w:t>
            </w:r>
            <w:r w:rsidR="00614909" w:rsidRPr="00614909">
              <w:rPr>
                <w:rFonts w:ascii="Times New Roman" w:hAnsi="Times New Roman"/>
                <w:iCs/>
                <w:sz w:val="28"/>
                <w:szCs w:val="28"/>
                <w:lang w:val="uk-UA"/>
              </w:rPr>
              <w:t xml:space="preserve">Про затвердження Положення </w:t>
            </w:r>
            <w:r w:rsidR="00614909">
              <w:rPr>
                <w:rFonts w:ascii="Times New Roman" w:hAnsi="Times New Roman"/>
                <w:iCs/>
                <w:sz w:val="28"/>
                <w:szCs w:val="28"/>
                <w:lang w:val="uk-UA"/>
              </w:rPr>
              <w:t>п</w:t>
            </w:r>
            <w:r w:rsidR="00614909" w:rsidRPr="00614909">
              <w:rPr>
                <w:rFonts w:ascii="Times New Roman" w:hAnsi="Times New Roman"/>
                <w:iCs/>
                <w:sz w:val="28"/>
                <w:szCs w:val="28"/>
                <w:lang w:val="uk-UA"/>
              </w:rPr>
              <w:t xml:space="preserve">ро </w:t>
            </w:r>
            <w:r w:rsidR="00614909">
              <w:rPr>
                <w:rFonts w:ascii="Times New Roman" w:hAnsi="Times New Roman"/>
                <w:iCs/>
                <w:sz w:val="28"/>
                <w:szCs w:val="28"/>
                <w:lang w:val="uk-UA"/>
              </w:rPr>
              <w:t>«</w:t>
            </w:r>
            <w:r w:rsidR="00614909" w:rsidRPr="00614909">
              <w:rPr>
                <w:rFonts w:ascii="Times New Roman" w:hAnsi="Times New Roman"/>
                <w:iCs/>
                <w:sz w:val="28"/>
                <w:szCs w:val="28"/>
                <w:lang w:val="uk-UA"/>
              </w:rPr>
              <w:t xml:space="preserve">Сумський міський центр </w:t>
            </w:r>
            <w:r w:rsidR="00614909">
              <w:rPr>
                <w:rFonts w:ascii="Times New Roman" w:hAnsi="Times New Roman"/>
                <w:iCs/>
                <w:sz w:val="28"/>
                <w:szCs w:val="28"/>
                <w:lang w:val="uk-UA"/>
              </w:rPr>
              <w:t>дозвілля молоді» Сумської міської ради</w:t>
            </w:r>
            <w:r w:rsidR="00614909" w:rsidRPr="00584074">
              <w:rPr>
                <w:rFonts w:ascii="Times New Roman" w:hAnsi="Times New Roman"/>
                <w:sz w:val="28"/>
                <w:szCs w:val="28"/>
                <w:lang w:val="uk-UA"/>
              </w:rPr>
              <w:t xml:space="preserve"> </w:t>
            </w:r>
          </w:p>
          <w:p w:rsidR="00F20265" w:rsidRPr="00584074" w:rsidRDefault="00F20265">
            <w:pPr>
              <w:pStyle w:val="a3"/>
              <w:rPr>
                <w:rFonts w:ascii="Times New Roman" w:hAnsi="Times New Roman"/>
                <w:sz w:val="28"/>
                <w:szCs w:val="28"/>
                <w:lang w:val="uk-UA"/>
              </w:rPr>
            </w:pPr>
            <w:r w:rsidRPr="00584074">
              <w:rPr>
                <w:rFonts w:ascii="Times New Roman" w:hAnsi="Times New Roman"/>
                <w:sz w:val="28"/>
                <w:szCs w:val="28"/>
                <w:lang w:val="uk-UA"/>
              </w:rPr>
              <w:t>від</w:t>
            </w:r>
            <w:r w:rsidR="003853D8" w:rsidRPr="00614909">
              <w:rPr>
                <w:rFonts w:ascii="Times New Roman" w:hAnsi="Times New Roman"/>
                <w:sz w:val="28"/>
                <w:szCs w:val="28"/>
                <w:lang w:val="uk-UA"/>
              </w:rPr>
              <w:t xml:space="preserve"> </w:t>
            </w:r>
            <w:r w:rsidR="009273EB">
              <w:rPr>
                <w:rFonts w:ascii="Times New Roman" w:hAnsi="Times New Roman"/>
                <w:sz w:val="28"/>
                <w:szCs w:val="28"/>
                <w:lang w:val="uk-UA"/>
              </w:rPr>
              <w:t>______________</w:t>
            </w:r>
            <w:r w:rsidR="00A4433D">
              <w:rPr>
                <w:rFonts w:ascii="Times New Roman" w:hAnsi="Times New Roman"/>
                <w:sz w:val="28"/>
                <w:szCs w:val="28"/>
                <w:lang w:val="uk-UA"/>
              </w:rPr>
              <w:t xml:space="preserve"> </w:t>
            </w:r>
            <w:r w:rsidR="003853D8">
              <w:rPr>
                <w:rFonts w:ascii="Times New Roman" w:hAnsi="Times New Roman"/>
                <w:sz w:val="28"/>
                <w:szCs w:val="28"/>
                <w:lang w:val="uk-UA"/>
              </w:rPr>
              <w:t xml:space="preserve">року № </w:t>
            </w:r>
            <w:r w:rsidR="009273EB">
              <w:rPr>
                <w:rFonts w:ascii="Times New Roman" w:hAnsi="Times New Roman"/>
                <w:sz w:val="28"/>
                <w:szCs w:val="28"/>
                <w:lang w:val="uk-UA"/>
              </w:rPr>
              <w:t>________</w:t>
            </w:r>
          </w:p>
          <w:p w:rsidR="00F20265" w:rsidRPr="00584074" w:rsidRDefault="00F20265">
            <w:pPr>
              <w:pStyle w:val="a3"/>
              <w:rPr>
                <w:rFonts w:ascii="Times New Roman" w:hAnsi="Times New Roman"/>
                <w:sz w:val="28"/>
                <w:szCs w:val="28"/>
                <w:lang w:val="uk-UA"/>
              </w:rPr>
            </w:pPr>
          </w:p>
          <w:p w:rsidR="00F20265" w:rsidRPr="00584074" w:rsidRDefault="00F20265">
            <w:pPr>
              <w:pStyle w:val="a3"/>
              <w:rPr>
                <w:rFonts w:ascii="Times New Roman" w:hAnsi="Times New Roman"/>
                <w:sz w:val="28"/>
                <w:szCs w:val="28"/>
                <w:lang w:val="uk-UA"/>
              </w:rPr>
            </w:pPr>
          </w:p>
        </w:tc>
      </w:tr>
    </w:tbl>
    <w:p w:rsidR="001C0742" w:rsidRPr="00584074" w:rsidRDefault="001C0742" w:rsidP="00B72324">
      <w:pPr>
        <w:pStyle w:val="a3"/>
        <w:jc w:val="center"/>
        <w:rPr>
          <w:rFonts w:ascii="Times New Roman" w:hAnsi="Times New Roman"/>
          <w:sz w:val="28"/>
          <w:szCs w:val="28"/>
        </w:rPr>
      </w:pPr>
      <w:r w:rsidRPr="00584074">
        <w:rPr>
          <w:rFonts w:ascii="Times New Roman" w:hAnsi="Times New Roman"/>
          <w:sz w:val="28"/>
          <w:szCs w:val="28"/>
          <w:lang w:val="uk-UA"/>
        </w:rPr>
        <w:t>ПОЛОЖЕННЯ</w:t>
      </w:r>
    </w:p>
    <w:p w:rsidR="001C0742" w:rsidRPr="00584074" w:rsidRDefault="001C0742" w:rsidP="00B72324">
      <w:pPr>
        <w:pStyle w:val="a3"/>
        <w:jc w:val="center"/>
        <w:rPr>
          <w:rFonts w:ascii="Times New Roman" w:hAnsi="Times New Roman"/>
          <w:sz w:val="28"/>
          <w:szCs w:val="28"/>
          <w:lang w:val="uk-UA"/>
        </w:rPr>
      </w:pPr>
      <w:r w:rsidRPr="00584074">
        <w:rPr>
          <w:rFonts w:ascii="Times New Roman" w:hAnsi="Times New Roman"/>
          <w:sz w:val="28"/>
          <w:szCs w:val="28"/>
          <w:lang w:val="uk-UA"/>
        </w:rPr>
        <w:t xml:space="preserve">про </w:t>
      </w:r>
      <w:r w:rsidR="00B72324">
        <w:rPr>
          <w:rFonts w:ascii="Times New Roman" w:hAnsi="Times New Roman"/>
          <w:iCs/>
          <w:sz w:val="28"/>
          <w:szCs w:val="28"/>
          <w:lang w:val="uk-UA"/>
        </w:rPr>
        <w:t>«</w:t>
      </w:r>
      <w:r w:rsidR="00B72324" w:rsidRPr="001C0742">
        <w:rPr>
          <w:rFonts w:ascii="Times New Roman" w:hAnsi="Times New Roman"/>
          <w:iCs/>
          <w:sz w:val="28"/>
          <w:szCs w:val="28"/>
          <w:lang w:val="uk-UA"/>
        </w:rPr>
        <w:t xml:space="preserve">Сумський міський центр </w:t>
      </w:r>
      <w:r w:rsidR="00B72324">
        <w:rPr>
          <w:rFonts w:ascii="Times New Roman" w:hAnsi="Times New Roman"/>
          <w:iCs/>
          <w:sz w:val="28"/>
          <w:szCs w:val="28"/>
          <w:lang w:val="uk-UA"/>
        </w:rPr>
        <w:t>дозвілля молоді» Сумської міської ради</w:t>
      </w:r>
    </w:p>
    <w:p w:rsidR="001C0742" w:rsidRPr="00584074" w:rsidRDefault="001C0742" w:rsidP="00B72324">
      <w:pPr>
        <w:pStyle w:val="a3"/>
        <w:jc w:val="center"/>
        <w:rPr>
          <w:rFonts w:ascii="Times New Roman" w:hAnsi="Times New Roman"/>
          <w:sz w:val="28"/>
          <w:szCs w:val="28"/>
          <w:lang w:val="uk-UA"/>
        </w:rPr>
      </w:pPr>
      <w:r>
        <w:rPr>
          <w:rFonts w:ascii="Times New Roman" w:hAnsi="Times New Roman"/>
          <w:sz w:val="28"/>
          <w:szCs w:val="28"/>
          <w:lang w:val="uk-UA"/>
        </w:rPr>
        <w:t>(далі - Положення)</w:t>
      </w:r>
    </w:p>
    <w:p w:rsidR="00E02EBC" w:rsidRPr="00395357" w:rsidRDefault="00E02EBC" w:rsidP="00B72324">
      <w:pPr>
        <w:pStyle w:val="a3"/>
        <w:jc w:val="both"/>
        <w:rPr>
          <w:rFonts w:ascii="Times New Roman" w:hAnsi="Times New Roman"/>
          <w:sz w:val="28"/>
          <w:szCs w:val="28"/>
          <w:lang w:val="uk-UA"/>
        </w:rPr>
      </w:pP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b/>
          <w:bCs/>
          <w:color w:val="000000"/>
          <w:sz w:val="28"/>
          <w:szCs w:val="28"/>
          <w:lang w:val="uk-UA"/>
        </w:rPr>
        <w:t>1. Загальні положення</w:t>
      </w:r>
      <w:r w:rsidRPr="001C0742">
        <w:rPr>
          <w:rFonts w:ascii="Times New Roman" w:hAnsi="Times New Roman"/>
          <w:color w:val="000000"/>
          <w:sz w:val="28"/>
          <w:szCs w:val="28"/>
          <w:lang w:val="uk-UA"/>
        </w:rPr>
        <w:t xml:space="preserve"> </w:t>
      </w:r>
    </w:p>
    <w:p w:rsidR="00817189" w:rsidRDefault="001C0742" w:rsidP="00817189">
      <w:pPr>
        <w:pStyle w:val="3"/>
        <w:spacing w:line="240" w:lineRule="auto"/>
        <w:ind w:left="0" w:firstLine="709"/>
        <w:contextualSpacing/>
        <w:jc w:val="both"/>
        <w:rPr>
          <w:rFonts w:ascii="Times New Roman" w:hAnsi="Times New Roman"/>
          <w:sz w:val="28"/>
          <w:szCs w:val="28"/>
          <w:lang w:val="uk-UA"/>
        </w:rPr>
      </w:pPr>
      <w:r w:rsidRPr="001C0742">
        <w:rPr>
          <w:rFonts w:ascii="Times New Roman" w:hAnsi="Times New Roman"/>
          <w:sz w:val="28"/>
          <w:szCs w:val="28"/>
          <w:lang w:val="uk-UA"/>
        </w:rPr>
        <w:t>1.1. Комунальна установа “Сумський міський центр дозвілля молоді” Сумської міської ради (далі – Центр), створений Сумською міською радою за підтримки Програми розвитку ООН та спільно з Регіональної непідприємницької громадської організації «Центр соціального партнерства», є спеціалізованим суб’єктом з реалізації державної молодіжної політики і поширює свою діяльність на територію міста.</w:t>
      </w:r>
    </w:p>
    <w:p w:rsidR="001C0742" w:rsidRPr="001C0742" w:rsidRDefault="001C0742" w:rsidP="00817189">
      <w:pPr>
        <w:pStyle w:val="3"/>
        <w:spacing w:line="240" w:lineRule="auto"/>
        <w:ind w:left="0" w:firstLine="709"/>
        <w:contextualSpacing/>
        <w:jc w:val="both"/>
        <w:rPr>
          <w:rFonts w:ascii="Times New Roman" w:hAnsi="Times New Roman"/>
          <w:sz w:val="28"/>
          <w:szCs w:val="28"/>
          <w:lang w:val="uk-UA"/>
        </w:rPr>
      </w:pPr>
      <w:r w:rsidRPr="001C0742">
        <w:rPr>
          <w:rFonts w:ascii="Times New Roman" w:hAnsi="Times New Roman"/>
          <w:color w:val="000000"/>
          <w:sz w:val="28"/>
          <w:szCs w:val="28"/>
          <w:lang w:val="uk-UA"/>
        </w:rPr>
        <w:t xml:space="preserve">Центр – це неприбуткова організація, заснована у формі комунальної установи відповідно до міської комплексної </w:t>
      </w:r>
      <w:r w:rsidRPr="001C0742">
        <w:rPr>
          <w:rFonts w:ascii="Times New Roman" w:hAnsi="Times New Roman"/>
          <w:sz w:val="28"/>
          <w:szCs w:val="28"/>
          <w:lang w:val="uk-UA"/>
        </w:rPr>
        <w:t xml:space="preserve">програми «Молодь міста Суми» 2007-2011рр. </w:t>
      </w:r>
    </w:p>
    <w:p w:rsidR="009C092C" w:rsidRDefault="00B72324" w:rsidP="009C092C">
      <w:pPr>
        <w:spacing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1.2</w:t>
      </w:r>
      <w:r w:rsidR="001C0742" w:rsidRPr="001C0742">
        <w:rPr>
          <w:rFonts w:ascii="Times New Roman" w:hAnsi="Times New Roman"/>
          <w:sz w:val="28"/>
          <w:szCs w:val="28"/>
          <w:lang w:val="uk-UA"/>
        </w:rPr>
        <w:t>. Розподіл отриманих доходів (прибутків) або їх частин серед працівників міського центру (крім оплати їхньої праці, нарахування єдиного соціального внеску) забороняється.</w:t>
      </w:r>
    </w:p>
    <w:p w:rsidR="001C0742" w:rsidRPr="001C0742" w:rsidRDefault="00B72324" w:rsidP="009C092C">
      <w:pPr>
        <w:spacing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1.3</w:t>
      </w:r>
      <w:r w:rsidR="001C0742" w:rsidRPr="001C0742">
        <w:rPr>
          <w:rFonts w:ascii="Times New Roman" w:hAnsi="Times New Roman"/>
          <w:sz w:val="28"/>
          <w:szCs w:val="28"/>
          <w:lang w:val="uk-UA"/>
        </w:rPr>
        <w:t xml:space="preserve">. Це Положення визначає порядок утворення, діяльності та ліквідації Центру. </w:t>
      </w:r>
    </w:p>
    <w:p w:rsidR="001C0742" w:rsidRPr="001C0742" w:rsidRDefault="00B72324" w:rsidP="00B72324">
      <w:pPr>
        <w:spacing w:line="240" w:lineRule="auto"/>
        <w:ind w:firstLine="708"/>
        <w:contextualSpacing/>
        <w:jc w:val="both"/>
        <w:rPr>
          <w:rFonts w:ascii="Times New Roman" w:hAnsi="Times New Roman"/>
          <w:color w:val="00B050"/>
          <w:sz w:val="28"/>
          <w:szCs w:val="28"/>
          <w:lang w:val="uk-UA"/>
        </w:rPr>
      </w:pPr>
      <w:r>
        <w:rPr>
          <w:rFonts w:ascii="Times New Roman" w:hAnsi="Times New Roman"/>
          <w:color w:val="000000"/>
          <w:sz w:val="28"/>
          <w:szCs w:val="28"/>
          <w:lang w:val="uk-UA"/>
        </w:rPr>
        <w:t>1.4</w:t>
      </w:r>
      <w:r w:rsidR="001C0742" w:rsidRPr="001C0742">
        <w:rPr>
          <w:rFonts w:ascii="Times New Roman" w:hAnsi="Times New Roman"/>
          <w:sz w:val="28"/>
          <w:szCs w:val="28"/>
          <w:lang w:val="uk-UA"/>
        </w:rPr>
        <w:t>. Центр у своїй діяльності керується Конституцією Укр</w:t>
      </w:r>
      <w:r w:rsidR="008B331B">
        <w:rPr>
          <w:rFonts w:ascii="Times New Roman" w:hAnsi="Times New Roman"/>
          <w:sz w:val="28"/>
          <w:szCs w:val="28"/>
          <w:lang w:val="uk-UA"/>
        </w:rPr>
        <w:t>аїни</w:t>
      </w:r>
      <w:r w:rsidR="001C0742" w:rsidRPr="001C0742">
        <w:rPr>
          <w:rFonts w:ascii="Times New Roman" w:hAnsi="Times New Roman"/>
          <w:sz w:val="28"/>
          <w:szCs w:val="28"/>
          <w:lang w:val="uk-UA"/>
        </w:rPr>
        <w:t>, іншими законодавчими актами України, актами Президента України та Кабінету Міністрів України, іншими нормативно-правовими актами та даним положенням про Центр.</w:t>
      </w:r>
      <w:r w:rsidR="001C0742" w:rsidRPr="001C0742">
        <w:rPr>
          <w:rFonts w:ascii="Times New Roman" w:hAnsi="Times New Roman"/>
          <w:color w:val="00B050"/>
          <w:sz w:val="28"/>
          <w:szCs w:val="28"/>
          <w:lang w:val="uk-UA"/>
        </w:rPr>
        <w:t xml:space="preserve"> </w:t>
      </w:r>
    </w:p>
    <w:p w:rsidR="001C0742" w:rsidRPr="001C0742" w:rsidRDefault="00B72324" w:rsidP="00B72324">
      <w:pPr>
        <w:spacing w:line="240" w:lineRule="auto"/>
        <w:ind w:firstLine="708"/>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1.5</w:t>
      </w:r>
      <w:r w:rsidR="001C0742" w:rsidRPr="001C0742">
        <w:rPr>
          <w:rFonts w:ascii="Times New Roman" w:hAnsi="Times New Roman"/>
          <w:color w:val="000000"/>
          <w:sz w:val="28"/>
          <w:szCs w:val="28"/>
          <w:lang w:val="uk-UA"/>
        </w:rPr>
        <w:t xml:space="preserve">. Центр є юридичною особою, має самостійний баланс, рахунки в установах банків, печатку із зображенням Державного Герба України, власну символіку. </w:t>
      </w:r>
    </w:p>
    <w:p w:rsidR="001C0742" w:rsidRPr="001C0742" w:rsidRDefault="00B72324" w:rsidP="00B72324">
      <w:pPr>
        <w:spacing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1.6</w:t>
      </w:r>
      <w:r w:rsidR="001C0742" w:rsidRPr="001C0742">
        <w:rPr>
          <w:rFonts w:ascii="Times New Roman" w:hAnsi="Times New Roman"/>
          <w:sz w:val="28"/>
          <w:szCs w:val="28"/>
          <w:lang w:val="uk-UA"/>
        </w:rPr>
        <w:t>. Центр підпорядкований відділу у справах молоді та спорту Сумської міської ради.</w:t>
      </w:r>
    </w:p>
    <w:p w:rsidR="001C0742" w:rsidRPr="001C0742" w:rsidRDefault="001C0742" w:rsidP="00B72324">
      <w:pPr>
        <w:spacing w:line="240" w:lineRule="auto"/>
        <w:ind w:firstLine="708"/>
        <w:contextualSpacing/>
        <w:jc w:val="both"/>
        <w:rPr>
          <w:rFonts w:ascii="Times New Roman" w:hAnsi="Times New Roman"/>
          <w:sz w:val="28"/>
          <w:szCs w:val="28"/>
          <w:lang w:val="uk-UA"/>
        </w:rPr>
      </w:pP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b/>
          <w:bCs/>
          <w:color w:val="000000"/>
          <w:sz w:val="28"/>
          <w:szCs w:val="28"/>
          <w:lang w:val="uk-UA"/>
        </w:rPr>
        <w:t>2. Мета та завдання Центру:</w:t>
      </w:r>
      <w:r w:rsidRPr="001C0742">
        <w:rPr>
          <w:rFonts w:ascii="Times New Roman" w:hAnsi="Times New Roman"/>
          <w:color w:val="000000"/>
          <w:sz w:val="28"/>
          <w:szCs w:val="28"/>
          <w:lang w:val="uk-UA"/>
        </w:rPr>
        <w:t xml:space="preserve"> </w:t>
      </w: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2.1. Центр, діє з метою:</w:t>
      </w:r>
    </w:p>
    <w:p w:rsidR="001C0742" w:rsidRPr="001C0742" w:rsidRDefault="001C0742" w:rsidP="00B72324">
      <w:pPr>
        <w:numPr>
          <w:ilvl w:val="0"/>
          <w:numId w:val="11"/>
        </w:numPr>
        <w:tabs>
          <w:tab w:val="clear" w:pos="720"/>
          <w:tab w:val="num" w:pos="0"/>
        </w:tabs>
        <w:spacing w:after="0" w:line="240" w:lineRule="auto"/>
        <w:ind w:left="0" w:firstLine="360"/>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сприяння створенню соціально-економічних, політичних, організаційних, правових умов та гарантій для життєвого самовизначення, інтелектуального, морального, фізичного розвитку молоді міста Суми, реалізації її творчого потенціалу як у власних інтересах, так і в інтересах територіальної громади м. Суми;</w:t>
      </w:r>
    </w:p>
    <w:p w:rsidR="001C0742" w:rsidRPr="001C0742" w:rsidRDefault="001C0742" w:rsidP="00B72324">
      <w:pPr>
        <w:numPr>
          <w:ilvl w:val="0"/>
          <w:numId w:val="11"/>
        </w:numPr>
        <w:tabs>
          <w:tab w:val="clear" w:pos="720"/>
          <w:tab w:val="num" w:pos="0"/>
        </w:tabs>
        <w:spacing w:after="0" w:line="240" w:lineRule="auto"/>
        <w:ind w:left="0" w:firstLine="360"/>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lastRenderedPageBreak/>
        <w:t>забезпечення реалізації державної молодіжної політики, потреб молоді, молодіжних та дитячих громадських організацій міста Суми в інформаційній, методичній та організаційній підтримці, організації змістовного дозвілля, освітніх та культурологічних заходів;</w:t>
      </w:r>
    </w:p>
    <w:p w:rsidR="001C0742" w:rsidRPr="001C0742" w:rsidRDefault="001C0742" w:rsidP="006229BE">
      <w:pPr>
        <w:numPr>
          <w:ilvl w:val="0"/>
          <w:numId w:val="11"/>
        </w:numPr>
        <w:spacing w:after="0" w:line="240" w:lineRule="auto"/>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формування у молоді особистісних рис громадянина України, почуття національної гідності та патріотизму.</w:t>
      </w:r>
    </w:p>
    <w:p w:rsidR="001C0742" w:rsidRPr="001C0742" w:rsidRDefault="001C0742" w:rsidP="006229BE">
      <w:pPr>
        <w:spacing w:line="240" w:lineRule="auto"/>
        <w:ind w:left="720"/>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2.2. Завданнями Центру є: </w:t>
      </w:r>
    </w:p>
    <w:p w:rsidR="001C0742" w:rsidRPr="001C0742" w:rsidRDefault="001C0742" w:rsidP="00B72324">
      <w:pPr>
        <w:numPr>
          <w:ilvl w:val="0"/>
          <w:numId w:val="6"/>
        </w:numPr>
        <w:spacing w:after="0" w:line="240" w:lineRule="auto"/>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формування національної свідомості та патріотичне виховання молоді; </w:t>
      </w:r>
    </w:p>
    <w:p w:rsidR="001C0742" w:rsidRPr="001C0742" w:rsidRDefault="001C0742" w:rsidP="00B72324">
      <w:pPr>
        <w:numPr>
          <w:ilvl w:val="0"/>
          <w:numId w:val="6"/>
        </w:numPr>
        <w:tabs>
          <w:tab w:val="clear" w:pos="720"/>
          <w:tab w:val="num" w:pos="0"/>
        </w:tabs>
        <w:spacing w:after="0" w:line="240" w:lineRule="auto"/>
        <w:ind w:left="0" w:firstLine="360"/>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формування правової культури та профілактика протиправної поведінки молоді; </w:t>
      </w:r>
    </w:p>
    <w:p w:rsidR="001C0742" w:rsidRPr="001C0742" w:rsidRDefault="001C0742" w:rsidP="00B72324">
      <w:pPr>
        <w:numPr>
          <w:ilvl w:val="0"/>
          <w:numId w:val="6"/>
        </w:numPr>
        <w:tabs>
          <w:tab w:val="clear" w:pos="720"/>
          <w:tab w:val="num" w:pos="0"/>
        </w:tabs>
        <w:spacing w:after="0" w:line="240" w:lineRule="auto"/>
        <w:ind w:left="0" w:firstLine="360"/>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підтримка діяльності молодіжних громадських об’єднань та студентського самоврядування,  встановлення та зміцнення культурних зв’язків з молодіжними громадськими об’єднаннями на території України;. </w:t>
      </w:r>
    </w:p>
    <w:p w:rsidR="001C0742" w:rsidRPr="001C0742" w:rsidRDefault="001C0742" w:rsidP="00B72324">
      <w:pPr>
        <w:numPr>
          <w:ilvl w:val="0"/>
          <w:numId w:val="6"/>
        </w:numPr>
        <w:spacing w:after="0" w:line="240" w:lineRule="auto"/>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формування здорового способу життя серед молоді та підлітків; </w:t>
      </w:r>
    </w:p>
    <w:p w:rsidR="001C0742" w:rsidRPr="001C0742" w:rsidRDefault="001C0742" w:rsidP="00B72324">
      <w:pPr>
        <w:numPr>
          <w:ilvl w:val="0"/>
          <w:numId w:val="6"/>
        </w:numPr>
        <w:spacing w:after="0" w:line="240" w:lineRule="auto"/>
        <w:ind w:left="0" w:firstLine="360"/>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підтримка творчої та обдарованої молоді, розвиток культурних традицій в молодіжному середовищі;</w:t>
      </w:r>
    </w:p>
    <w:p w:rsidR="001C0742" w:rsidRPr="001C0742" w:rsidRDefault="001C0742" w:rsidP="00B72324">
      <w:pPr>
        <w:numPr>
          <w:ilvl w:val="0"/>
          <w:numId w:val="6"/>
        </w:numPr>
        <w:spacing w:after="0" w:line="240" w:lineRule="auto"/>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сприяння розвитку змістовного дозвілля молоді; </w:t>
      </w:r>
    </w:p>
    <w:p w:rsidR="001C0742" w:rsidRPr="001C0742" w:rsidRDefault="001C0742" w:rsidP="00B72324">
      <w:pPr>
        <w:numPr>
          <w:ilvl w:val="0"/>
          <w:numId w:val="6"/>
        </w:numPr>
        <w:spacing w:after="0" w:line="240" w:lineRule="auto"/>
        <w:ind w:left="0" w:firstLine="360"/>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розвиток трудової активності молоді, сприяння забезпеченню зайнятості молоді; </w:t>
      </w:r>
    </w:p>
    <w:p w:rsidR="001C0742" w:rsidRPr="001C0742" w:rsidRDefault="001C0742" w:rsidP="00B72324">
      <w:pPr>
        <w:numPr>
          <w:ilvl w:val="0"/>
          <w:numId w:val="6"/>
        </w:numPr>
        <w:spacing w:after="0" w:line="240" w:lineRule="auto"/>
        <w:ind w:left="0" w:firstLine="360"/>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розвиток міжнародних молодіжно-культурних контактів та студентських обмінів.</w:t>
      </w:r>
    </w:p>
    <w:p w:rsidR="001C0742" w:rsidRPr="001C0742" w:rsidRDefault="001C0742" w:rsidP="009C092C">
      <w:pPr>
        <w:spacing w:after="0" w:line="240" w:lineRule="auto"/>
        <w:ind w:left="360"/>
        <w:contextualSpacing/>
        <w:jc w:val="both"/>
        <w:rPr>
          <w:rFonts w:ascii="Times New Roman" w:hAnsi="Times New Roman"/>
          <w:color w:val="000000"/>
          <w:sz w:val="28"/>
          <w:szCs w:val="28"/>
          <w:lang w:val="uk-UA"/>
        </w:rPr>
      </w:pP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b/>
          <w:bCs/>
          <w:color w:val="000000"/>
          <w:sz w:val="28"/>
          <w:szCs w:val="28"/>
          <w:lang w:val="uk-UA"/>
        </w:rPr>
        <w:t>3. Майно та ресурси Центру.</w:t>
      </w:r>
      <w:r w:rsidRPr="001C0742">
        <w:rPr>
          <w:rFonts w:ascii="Times New Roman" w:hAnsi="Times New Roman"/>
          <w:color w:val="000000"/>
          <w:sz w:val="28"/>
          <w:szCs w:val="28"/>
          <w:lang w:val="uk-UA"/>
        </w:rPr>
        <w:t xml:space="preserve"> </w:t>
      </w: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3.1. Майно Центру є міською комунальною власністю. Центр володіє та користується зазначеним майном, згідно чинного законодавства. </w:t>
      </w: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3.2. Джерелами формування майна Центру є: </w:t>
      </w:r>
    </w:p>
    <w:p w:rsidR="001C0742" w:rsidRPr="001C0742" w:rsidRDefault="001C0742" w:rsidP="00B72324">
      <w:pPr>
        <w:numPr>
          <w:ilvl w:val="0"/>
          <w:numId w:val="7"/>
        </w:numPr>
        <w:spacing w:after="0" w:line="240" w:lineRule="auto"/>
        <w:ind w:left="0" w:firstLine="360"/>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основні фонди, необхідні для впровадження діяльності, які передано Центру засновниками; </w:t>
      </w:r>
    </w:p>
    <w:p w:rsidR="001C0742" w:rsidRPr="001C0742" w:rsidRDefault="001C0742" w:rsidP="00B72324">
      <w:pPr>
        <w:numPr>
          <w:ilvl w:val="0"/>
          <w:numId w:val="7"/>
        </w:numPr>
        <w:spacing w:after="0" w:line="240" w:lineRule="auto"/>
        <w:ind w:left="0" w:firstLine="360"/>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майно, придбане за рахунок державних, обласних коштів чи з використанням інших джерел, не заборонених законодавством; </w:t>
      </w:r>
    </w:p>
    <w:p w:rsidR="001C0742" w:rsidRPr="001C0742" w:rsidRDefault="001C0742" w:rsidP="00B72324">
      <w:pPr>
        <w:numPr>
          <w:ilvl w:val="0"/>
          <w:numId w:val="7"/>
        </w:numPr>
        <w:tabs>
          <w:tab w:val="clear" w:pos="720"/>
        </w:tabs>
        <w:spacing w:after="0" w:line="240" w:lineRule="auto"/>
        <w:ind w:left="0" w:firstLine="360"/>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майно, передане йому в користування юридичними та фізичними особами на добровільних засадах.</w:t>
      </w: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3.3. Джерелами фінансування Центру можуть бути: </w:t>
      </w:r>
    </w:p>
    <w:p w:rsidR="001C0742" w:rsidRPr="001C0742" w:rsidRDefault="001C0742" w:rsidP="00B72324">
      <w:pPr>
        <w:numPr>
          <w:ilvl w:val="0"/>
          <w:numId w:val="8"/>
        </w:numPr>
        <w:spacing w:after="0" w:line="240" w:lineRule="auto"/>
        <w:ind w:left="0" w:firstLine="360"/>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кошти, передбачені в міському бюджеті по галузі фінансування соціальних програм у справах дітей та молоді; </w:t>
      </w:r>
    </w:p>
    <w:p w:rsidR="001C0742" w:rsidRPr="001C0742" w:rsidRDefault="001C0742" w:rsidP="00B72324">
      <w:pPr>
        <w:numPr>
          <w:ilvl w:val="0"/>
          <w:numId w:val="8"/>
        </w:numPr>
        <w:spacing w:after="0" w:line="240" w:lineRule="auto"/>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гранти від благодійних організацій, фондів, установ; </w:t>
      </w:r>
    </w:p>
    <w:p w:rsidR="001C0742" w:rsidRPr="001C0742" w:rsidRDefault="001C0742" w:rsidP="00B72324">
      <w:pPr>
        <w:spacing w:line="240" w:lineRule="auto"/>
        <w:ind w:firstLine="708"/>
        <w:contextualSpacing/>
        <w:jc w:val="both"/>
        <w:rPr>
          <w:rFonts w:ascii="Times New Roman" w:hAnsi="Times New Roman"/>
          <w:b/>
          <w:bCs/>
          <w:color w:val="000000"/>
          <w:sz w:val="28"/>
          <w:szCs w:val="28"/>
          <w:lang w:val="uk-UA"/>
        </w:rPr>
      </w:pP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b/>
          <w:bCs/>
          <w:color w:val="000000"/>
          <w:sz w:val="28"/>
          <w:szCs w:val="28"/>
          <w:lang w:val="uk-UA"/>
        </w:rPr>
        <w:t>4. Структура, права та обов’язки Центру</w:t>
      </w:r>
      <w:r w:rsidRPr="001C0742">
        <w:rPr>
          <w:rFonts w:ascii="Times New Roman" w:hAnsi="Times New Roman"/>
          <w:color w:val="000000"/>
          <w:sz w:val="28"/>
          <w:szCs w:val="28"/>
          <w:lang w:val="uk-UA"/>
        </w:rPr>
        <w:t xml:space="preserve"> </w:t>
      </w: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4.1. Центр очолює директор, який призначається на посаду та звільняється з посади розпорядженням міського голови за поданням відділу у справах сім’ї, молоді та спорту Сумської міської ради. </w:t>
      </w: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4.2. Структура та кількість працівників центру визначаються штатним розписом, який затверджується міським головою. </w:t>
      </w: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4.3. Прийом та звільнення працівників Центру здійснюються директором Центру в порядку, передбаченому законодавством України. </w:t>
      </w: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4.4. Директор Центру, згідно з покладеними на нього завданнями: </w:t>
      </w:r>
    </w:p>
    <w:p w:rsidR="001C0742" w:rsidRPr="001C0742" w:rsidRDefault="001C0742" w:rsidP="00B72324">
      <w:pPr>
        <w:numPr>
          <w:ilvl w:val="0"/>
          <w:numId w:val="9"/>
        </w:numPr>
        <w:spacing w:after="0" w:line="240" w:lineRule="auto"/>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lastRenderedPageBreak/>
        <w:t xml:space="preserve">визначає обов’язки та відповідальність працівників центру; </w:t>
      </w:r>
    </w:p>
    <w:p w:rsidR="001C0742" w:rsidRPr="001C0742" w:rsidRDefault="001C0742" w:rsidP="00B72324">
      <w:pPr>
        <w:numPr>
          <w:ilvl w:val="0"/>
          <w:numId w:val="9"/>
        </w:numPr>
        <w:spacing w:after="0" w:line="240" w:lineRule="auto"/>
        <w:ind w:left="0" w:firstLine="360"/>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організовує складання штатного розкладу, кошторису на календарний рік; </w:t>
      </w:r>
    </w:p>
    <w:p w:rsidR="001C0742" w:rsidRPr="001C0742" w:rsidRDefault="001C0742" w:rsidP="00B72324">
      <w:pPr>
        <w:numPr>
          <w:ilvl w:val="0"/>
          <w:numId w:val="9"/>
        </w:numPr>
        <w:spacing w:after="0" w:line="240" w:lineRule="auto"/>
        <w:ind w:left="0" w:firstLine="360"/>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видає в межах своєї компетенції накази, організовує і контролює їх виконання; </w:t>
      </w:r>
    </w:p>
    <w:p w:rsidR="001C0742" w:rsidRPr="001C0742" w:rsidRDefault="001C0742" w:rsidP="00B72324">
      <w:pPr>
        <w:numPr>
          <w:ilvl w:val="0"/>
          <w:numId w:val="9"/>
        </w:numPr>
        <w:spacing w:after="0" w:line="240" w:lineRule="auto"/>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розпоряджається коштами в межах затвердженого кошторису.</w:t>
      </w: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4.4 Центр створює належні умови праці, забезпечує додержання чинного законодавства про працю, правил та норм охорони праці, техніки безпеки, соціального захисту. </w:t>
      </w: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4.5. Центр має право: </w:t>
      </w:r>
    </w:p>
    <w:p w:rsidR="001C0742" w:rsidRPr="001C0742" w:rsidRDefault="001C0742" w:rsidP="00B72324">
      <w:pPr>
        <w:numPr>
          <w:ilvl w:val="0"/>
          <w:numId w:val="10"/>
        </w:numPr>
        <w:spacing w:after="0" w:line="240" w:lineRule="auto"/>
        <w:ind w:left="0" w:firstLine="360"/>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розробляти й затверджувати навчальні, тренінгові програми, вести в установленому порядку просвітницьку, науково-дослідну, краєзнавчу, інформаційну діяльність; </w:t>
      </w:r>
    </w:p>
    <w:p w:rsidR="001C0742" w:rsidRPr="001C0742" w:rsidRDefault="001C0742" w:rsidP="00B72324">
      <w:pPr>
        <w:numPr>
          <w:ilvl w:val="0"/>
          <w:numId w:val="10"/>
        </w:numPr>
        <w:tabs>
          <w:tab w:val="clear" w:pos="720"/>
          <w:tab w:val="num" w:pos="0"/>
        </w:tabs>
        <w:spacing w:after="0" w:line="240" w:lineRule="auto"/>
        <w:ind w:left="0" w:firstLine="360"/>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створювати творчі колективи, залучати фахівців та експертів для здійснення заходів, визначених цим положенням, організовувати їх навчання; </w:t>
      </w:r>
    </w:p>
    <w:p w:rsidR="001C0742" w:rsidRPr="001C0742" w:rsidRDefault="001C0742" w:rsidP="00B72324">
      <w:pPr>
        <w:numPr>
          <w:ilvl w:val="0"/>
          <w:numId w:val="10"/>
        </w:numPr>
        <w:spacing w:after="0" w:line="240" w:lineRule="auto"/>
        <w:ind w:left="0" w:firstLine="360"/>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самостійно організовувати та брати участь у проведенні місцевих, обласних, всеукраїнських, міжнародних конференцій, форумів, фестивалів, конкурсів, виставок тощо; </w:t>
      </w:r>
    </w:p>
    <w:p w:rsidR="001C0742" w:rsidRPr="001C0742" w:rsidRDefault="001C0742" w:rsidP="00B72324">
      <w:pPr>
        <w:numPr>
          <w:ilvl w:val="0"/>
          <w:numId w:val="10"/>
        </w:numPr>
        <w:spacing w:after="0" w:line="240" w:lineRule="auto"/>
        <w:ind w:left="0" w:firstLine="360"/>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видавати та розповсюджувати інформаційно-методичні матеріали, проводити на замовлення тематичні соціологічні дослідження.</w:t>
      </w: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4.6. Центр у процесі виконання завдань, покладених на нього, взаємодіє із відповідними структурними підрозділами Сумської міської ради, а також з підприємствами, установами, організаціями, незалежно від їх підпорядкування та форм власності, громадськими організаціями, фізичними особами. </w:t>
      </w: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4.7. Для провадження видів діяльності, які згідно із законодавством підлягають ліцензуванню, центр отримує відповідну ліцензію. </w:t>
      </w: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4.8. До складу Центру входять на правах структурних підрозділів:</w:t>
      </w:r>
    </w:p>
    <w:p w:rsidR="001C0742" w:rsidRPr="001C0742" w:rsidRDefault="001C0742" w:rsidP="006229BE">
      <w:pPr>
        <w:numPr>
          <w:ilvl w:val="0"/>
          <w:numId w:val="10"/>
        </w:numPr>
        <w:spacing w:after="0" w:line="240" w:lineRule="auto"/>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відділ інформаційно-ресурсного забезпечення молодіжних ініціатив;</w:t>
      </w:r>
    </w:p>
    <w:p w:rsidR="001C0742" w:rsidRPr="001C0742" w:rsidRDefault="001C0742" w:rsidP="006229BE">
      <w:pPr>
        <w:numPr>
          <w:ilvl w:val="0"/>
          <w:numId w:val="10"/>
        </w:numPr>
        <w:spacing w:after="0" w:line="240" w:lineRule="auto"/>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відділ організації дозвілля молоді.</w:t>
      </w:r>
    </w:p>
    <w:p w:rsidR="001C0742" w:rsidRPr="001C0742" w:rsidRDefault="001C0742" w:rsidP="00B72324">
      <w:pPr>
        <w:spacing w:line="240" w:lineRule="auto"/>
        <w:ind w:left="360"/>
        <w:contextualSpacing/>
        <w:jc w:val="both"/>
        <w:rPr>
          <w:rFonts w:ascii="Times New Roman" w:hAnsi="Times New Roman"/>
          <w:color w:val="000000"/>
          <w:sz w:val="28"/>
          <w:szCs w:val="28"/>
          <w:lang w:val="uk-UA"/>
        </w:rPr>
      </w:pPr>
    </w:p>
    <w:p w:rsidR="001C0742" w:rsidRPr="001C0742" w:rsidRDefault="001C0742" w:rsidP="00B72324">
      <w:pPr>
        <w:pStyle w:val="a7"/>
        <w:spacing w:before="0" w:beforeAutospacing="0" w:after="0" w:afterAutospacing="0"/>
        <w:contextualSpacing/>
        <w:rPr>
          <w:szCs w:val="28"/>
          <w:lang w:val="uk-UA"/>
        </w:rPr>
      </w:pPr>
      <w:r w:rsidRPr="001C0742">
        <w:rPr>
          <w:szCs w:val="28"/>
          <w:lang w:val="uk-UA"/>
        </w:rPr>
        <w:t xml:space="preserve">5. Витрати на утримання та розвиток центру здійснюються відповідно до кошторису, який затверджується міським головою м. Суми. </w:t>
      </w:r>
    </w:p>
    <w:p w:rsidR="001C0742" w:rsidRPr="001C0742" w:rsidRDefault="001C0742" w:rsidP="00B72324">
      <w:pPr>
        <w:pStyle w:val="a7"/>
        <w:spacing w:before="0" w:beforeAutospacing="0" w:after="0" w:afterAutospacing="0"/>
        <w:contextualSpacing/>
        <w:rPr>
          <w:szCs w:val="28"/>
          <w:lang w:val="uk-UA"/>
        </w:rPr>
      </w:pPr>
    </w:p>
    <w:p w:rsidR="001C0742" w:rsidRPr="001C0742" w:rsidRDefault="001C0742" w:rsidP="00B72324">
      <w:pPr>
        <w:spacing w:line="240" w:lineRule="auto"/>
        <w:ind w:firstLine="708"/>
        <w:contextualSpacing/>
        <w:jc w:val="both"/>
        <w:rPr>
          <w:rFonts w:ascii="Times New Roman" w:hAnsi="Times New Roman"/>
          <w:b/>
          <w:bCs/>
          <w:color w:val="000000"/>
          <w:sz w:val="28"/>
          <w:szCs w:val="28"/>
          <w:lang w:val="uk-UA"/>
        </w:rPr>
      </w:pPr>
      <w:r w:rsidRPr="001C0742">
        <w:rPr>
          <w:rFonts w:ascii="Times New Roman" w:hAnsi="Times New Roman"/>
          <w:b/>
          <w:bCs/>
          <w:color w:val="000000"/>
          <w:sz w:val="28"/>
          <w:szCs w:val="28"/>
          <w:lang w:val="uk-UA"/>
        </w:rPr>
        <w:t xml:space="preserve">6. Заробітна плата. </w:t>
      </w: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Заробітна плата та матеріальне стимулювання працівників центру здійснюється відповідно до чинного законодавства в межах визначеного фонду оплати праці. </w:t>
      </w:r>
    </w:p>
    <w:p w:rsidR="005D0292" w:rsidRPr="001C0742" w:rsidRDefault="005D0292" w:rsidP="008B331B">
      <w:pPr>
        <w:spacing w:line="240" w:lineRule="auto"/>
        <w:contextualSpacing/>
        <w:jc w:val="both"/>
        <w:rPr>
          <w:rFonts w:ascii="Times New Roman" w:hAnsi="Times New Roman"/>
          <w:color w:val="000000"/>
          <w:sz w:val="28"/>
          <w:szCs w:val="28"/>
          <w:lang w:val="uk-UA"/>
        </w:rPr>
      </w:pPr>
    </w:p>
    <w:p w:rsidR="001C0742" w:rsidRPr="001C0742" w:rsidRDefault="001C0742" w:rsidP="00B72324">
      <w:pPr>
        <w:pStyle w:val="a7"/>
        <w:spacing w:before="0" w:beforeAutospacing="0" w:after="0" w:afterAutospacing="0"/>
        <w:contextualSpacing/>
        <w:rPr>
          <w:szCs w:val="28"/>
          <w:lang w:val="uk-UA"/>
        </w:rPr>
      </w:pPr>
      <w:r w:rsidRPr="001C0742">
        <w:rPr>
          <w:szCs w:val="28"/>
          <w:lang w:val="uk-UA"/>
        </w:rPr>
        <w:t xml:space="preserve">7. Припинення роботи центру. </w:t>
      </w: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color w:val="000000"/>
          <w:sz w:val="28"/>
          <w:szCs w:val="28"/>
          <w:lang w:val="uk-UA"/>
        </w:rPr>
        <w:t xml:space="preserve">7.1. Ліквідація та припинення роботи (злиття, приєднання, поділ, перетворення) центру проводиться за рішенням засновників у порядку, передбаченому законодавством України. </w:t>
      </w: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r w:rsidRPr="001C0742">
        <w:rPr>
          <w:rFonts w:ascii="Times New Roman" w:hAnsi="Times New Roman"/>
          <w:sz w:val="28"/>
          <w:szCs w:val="28"/>
          <w:lang w:val="uk-UA"/>
        </w:rPr>
        <w:lastRenderedPageBreak/>
        <w:t>7.2. У разі припинення діяльності центру (у результаті його ліквідації, злиття, поділу, приєднання або перетворення) здійснюється передача активів одній або кільком неприбутковим організаціям органів місцевого самоврядування, або відбувається зарахування доходу до місцевого бюджету</w:t>
      </w:r>
      <w:r w:rsidRPr="001C0742">
        <w:rPr>
          <w:rFonts w:ascii="Times New Roman" w:hAnsi="Times New Roman"/>
          <w:color w:val="FF0000"/>
          <w:sz w:val="28"/>
          <w:szCs w:val="28"/>
          <w:lang w:val="uk-UA"/>
        </w:rPr>
        <w:t>.</w:t>
      </w:r>
    </w:p>
    <w:p w:rsidR="001C0742" w:rsidRPr="001C0742" w:rsidRDefault="001C0742" w:rsidP="00B72324">
      <w:pPr>
        <w:spacing w:line="240" w:lineRule="auto"/>
        <w:ind w:firstLine="708"/>
        <w:contextualSpacing/>
        <w:jc w:val="both"/>
        <w:rPr>
          <w:rFonts w:ascii="Times New Roman" w:hAnsi="Times New Roman"/>
          <w:color w:val="000000"/>
          <w:sz w:val="28"/>
          <w:szCs w:val="28"/>
          <w:lang w:val="uk-UA"/>
        </w:rPr>
      </w:pPr>
    </w:p>
    <w:p w:rsidR="001C0742" w:rsidRPr="001C0742" w:rsidRDefault="001C0742" w:rsidP="00B72324">
      <w:pPr>
        <w:pStyle w:val="a7"/>
        <w:spacing w:before="0" w:beforeAutospacing="0" w:after="0" w:afterAutospacing="0"/>
        <w:contextualSpacing/>
        <w:rPr>
          <w:szCs w:val="28"/>
          <w:lang w:val="uk-UA"/>
        </w:rPr>
      </w:pPr>
      <w:r w:rsidRPr="001C0742">
        <w:rPr>
          <w:szCs w:val="28"/>
          <w:lang w:val="uk-UA"/>
        </w:rPr>
        <w:t xml:space="preserve">8. Все інше, що не передбачено в цьому положенні, регулюється чинним законодавством України. </w:t>
      </w:r>
    </w:p>
    <w:p w:rsidR="00F20265" w:rsidRPr="001C0742" w:rsidRDefault="00F20265" w:rsidP="001C0742">
      <w:pPr>
        <w:pStyle w:val="a3"/>
        <w:contextualSpacing/>
        <w:jc w:val="both"/>
        <w:rPr>
          <w:rFonts w:ascii="Times New Roman" w:hAnsi="Times New Roman"/>
          <w:sz w:val="28"/>
          <w:szCs w:val="28"/>
          <w:lang w:val="uk-UA"/>
        </w:rPr>
      </w:pPr>
    </w:p>
    <w:p w:rsidR="00F20265" w:rsidRPr="00584074" w:rsidRDefault="00F20265" w:rsidP="004E3074">
      <w:pPr>
        <w:pStyle w:val="a3"/>
        <w:jc w:val="both"/>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r w:rsidRPr="00584074">
        <w:rPr>
          <w:rFonts w:ascii="Times New Roman" w:hAnsi="Times New Roman"/>
          <w:sz w:val="28"/>
          <w:szCs w:val="28"/>
          <w:lang w:val="uk-UA"/>
        </w:rPr>
        <w:t>Міський голова                                                                              О.М.</w:t>
      </w:r>
      <w:r>
        <w:rPr>
          <w:rFonts w:ascii="Times New Roman" w:hAnsi="Times New Roman"/>
          <w:sz w:val="28"/>
          <w:szCs w:val="28"/>
          <w:lang w:val="uk-UA"/>
        </w:rPr>
        <w:t xml:space="preserve"> </w:t>
      </w:r>
      <w:r w:rsidRPr="00584074">
        <w:rPr>
          <w:rFonts w:ascii="Times New Roman" w:hAnsi="Times New Roman"/>
          <w:sz w:val="28"/>
          <w:szCs w:val="28"/>
          <w:lang w:val="uk-UA"/>
        </w:rPr>
        <w:t>Лисенко</w:t>
      </w:r>
    </w:p>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r w:rsidRPr="00584074">
        <w:rPr>
          <w:rFonts w:ascii="Times New Roman" w:hAnsi="Times New Roman"/>
          <w:sz w:val="28"/>
          <w:szCs w:val="28"/>
          <w:lang w:val="uk-UA"/>
        </w:rPr>
        <w:t xml:space="preserve">Виконавець: </w:t>
      </w:r>
      <w:r w:rsidR="009C092C">
        <w:rPr>
          <w:rFonts w:ascii="Times New Roman" w:hAnsi="Times New Roman"/>
          <w:sz w:val="28"/>
          <w:szCs w:val="28"/>
          <w:lang w:val="uk-UA"/>
        </w:rPr>
        <w:t xml:space="preserve">М.М </w:t>
      </w:r>
      <w:proofErr w:type="spellStart"/>
      <w:r w:rsidR="009C092C">
        <w:rPr>
          <w:rFonts w:ascii="Times New Roman" w:hAnsi="Times New Roman"/>
          <w:sz w:val="28"/>
          <w:szCs w:val="28"/>
          <w:lang w:val="uk-UA"/>
        </w:rPr>
        <w:t>Попатенко</w:t>
      </w:r>
      <w:proofErr w:type="spellEnd"/>
    </w:p>
    <w:p w:rsidR="00F20265" w:rsidRPr="00584074" w:rsidRDefault="00F20265" w:rsidP="004E3074">
      <w:pPr>
        <w:pStyle w:val="a3"/>
        <w:rPr>
          <w:rFonts w:ascii="Times New Roman" w:hAnsi="Times New Roman"/>
          <w:sz w:val="28"/>
          <w:szCs w:val="28"/>
          <w:lang w:val="uk-UA"/>
        </w:rPr>
      </w:pPr>
      <w:r w:rsidRPr="00584074">
        <w:rPr>
          <w:rFonts w:ascii="Times New Roman" w:hAnsi="Times New Roman"/>
          <w:sz w:val="28"/>
          <w:szCs w:val="28"/>
          <w:lang w:val="uk-UA"/>
        </w:rPr>
        <w:t>___________</w:t>
      </w:r>
    </w:p>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p w:rsidR="00F20265" w:rsidRDefault="00F20265" w:rsidP="004E3074">
      <w:pPr>
        <w:pStyle w:val="a3"/>
        <w:rPr>
          <w:rFonts w:ascii="Times New Roman" w:hAnsi="Times New Roman"/>
          <w:sz w:val="28"/>
          <w:szCs w:val="28"/>
          <w:lang w:val="uk-UA"/>
        </w:rPr>
      </w:pPr>
    </w:p>
    <w:p w:rsidR="00A4433D" w:rsidRDefault="00A4433D" w:rsidP="004E3074">
      <w:pPr>
        <w:pStyle w:val="a3"/>
        <w:rPr>
          <w:rFonts w:ascii="Times New Roman" w:hAnsi="Times New Roman"/>
          <w:sz w:val="28"/>
          <w:szCs w:val="28"/>
          <w:lang w:val="uk-UA"/>
        </w:rPr>
      </w:pPr>
    </w:p>
    <w:p w:rsidR="00A4433D" w:rsidRDefault="00A4433D" w:rsidP="004E3074">
      <w:pPr>
        <w:pStyle w:val="a3"/>
        <w:rPr>
          <w:rFonts w:ascii="Times New Roman" w:hAnsi="Times New Roman"/>
          <w:sz w:val="28"/>
          <w:szCs w:val="28"/>
          <w:lang w:val="uk-UA"/>
        </w:rPr>
      </w:pPr>
    </w:p>
    <w:p w:rsidR="00A4433D" w:rsidRPr="00584074" w:rsidRDefault="00A4433D"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p>
    <w:p w:rsidR="00F20265" w:rsidRDefault="00F20265" w:rsidP="004E3074">
      <w:pPr>
        <w:pStyle w:val="a3"/>
        <w:rPr>
          <w:rFonts w:ascii="Times New Roman" w:hAnsi="Times New Roman"/>
          <w:sz w:val="28"/>
          <w:szCs w:val="28"/>
          <w:lang w:val="uk-UA"/>
        </w:rPr>
      </w:pPr>
    </w:p>
    <w:p w:rsidR="00E41003" w:rsidRDefault="00E41003" w:rsidP="004E3074">
      <w:pPr>
        <w:pStyle w:val="a3"/>
        <w:rPr>
          <w:rFonts w:ascii="Times New Roman" w:hAnsi="Times New Roman"/>
          <w:sz w:val="28"/>
          <w:szCs w:val="28"/>
          <w:lang w:val="uk-UA"/>
        </w:rPr>
      </w:pPr>
    </w:p>
    <w:p w:rsidR="00E41003" w:rsidRDefault="00E41003" w:rsidP="004E3074">
      <w:pPr>
        <w:pStyle w:val="a3"/>
        <w:rPr>
          <w:rFonts w:ascii="Times New Roman" w:hAnsi="Times New Roman"/>
          <w:sz w:val="28"/>
          <w:szCs w:val="28"/>
          <w:lang w:val="uk-UA"/>
        </w:rPr>
      </w:pPr>
    </w:p>
    <w:p w:rsidR="00E41003" w:rsidRDefault="00E41003" w:rsidP="004E3074">
      <w:pPr>
        <w:pStyle w:val="a3"/>
        <w:rPr>
          <w:rFonts w:ascii="Times New Roman" w:hAnsi="Times New Roman"/>
          <w:sz w:val="28"/>
          <w:szCs w:val="28"/>
          <w:lang w:val="uk-UA"/>
        </w:rPr>
      </w:pPr>
    </w:p>
    <w:p w:rsidR="00E41003" w:rsidRDefault="00E41003" w:rsidP="004E3074">
      <w:pPr>
        <w:pStyle w:val="a3"/>
        <w:rPr>
          <w:rFonts w:ascii="Times New Roman" w:hAnsi="Times New Roman"/>
          <w:sz w:val="28"/>
          <w:szCs w:val="28"/>
          <w:lang w:val="uk-UA"/>
        </w:rPr>
      </w:pPr>
    </w:p>
    <w:p w:rsidR="00E41003" w:rsidRDefault="00E41003" w:rsidP="004E3074">
      <w:pPr>
        <w:pStyle w:val="a3"/>
        <w:rPr>
          <w:rFonts w:ascii="Times New Roman" w:hAnsi="Times New Roman"/>
          <w:sz w:val="28"/>
          <w:szCs w:val="28"/>
          <w:lang w:val="uk-UA"/>
        </w:rPr>
      </w:pPr>
    </w:p>
    <w:p w:rsidR="008B331B" w:rsidRDefault="008B331B" w:rsidP="004E3074">
      <w:pPr>
        <w:pStyle w:val="a3"/>
        <w:rPr>
          <w:rFonts w:ascii="Times New Roman" w:hAnsi="Times New Roman"/>
          <w:sz w:val="28"/>
          <w:szCs w:val="28"/>
          <w:lang w:val="uk-UA"/>
        </w:rPr>
      </w:pPr>
    </w:p>
    <w:p w:rsidR="008B331B" w:rsidRDefault="008B331B" w:rsidP="004E3074">
      <w:pPr>
        <w:pStyle w:val="a3"/>
        <w:rPr>
          <w:rFonts w:ascii="Times New Roman" w:hAnsi="Times New Roman"/>
          <w:sz w:val="28"/>
          <w:szCs w:val="28"/>
          <w:lang w:val="uk-UA"/>
        </w:rPr>
      </w:pPr>
    </w:p>
    <w:p w:rsidR="008B331B" w:rsidRDefault="008B331B" w:rsidP="004E3074">
      <w:pPr>
        <w:pStyle w:val="a3"/>
        <w:rPr>
          <w:rFonts w:ascii="Times New Roman" w:hAnsi="Times New Roman"/>
          <w:sz w:val="28"/>
          <w:szCs w:val="28"/>
          <w:lang w:val="uk-UA"/>
        </w:rPr>
      </w:pPr>
    </w:p>
    <w:p w:rsidR="00E41003" w:rsidRDefault="00E41003" w:rsidP="004E3074">
      <w:pPr>
        <w:pStyle w:val="a3"/>
        <w:rPr>
          <w:rFonts w:ascii="Times New Roman" w:hAnsi="Times New Roman"/>
          <w:sz w:val="28"/>
          <w:szCs w:val="28"/>
          <w:lang w:val="uk-UA"/>
        </w:rPr>
      </w:pPr>
    </w:p>
    <w:p w:rsidR="00F20265" w:rsidRPr="00584074" w:rsidRDefault="00F20265" w:rsidP="004E3074">
      <w:pPr>
        <w:pStyle w:val="a3"/>
        <w:rPr>
          <w:rFonts w:ascii="Times New Roman" w:hAnsi="Times New Roman"/>
          <w:sz w:val="28"/>
          <w:szCs w:val="28"/>
          <w:lang w:val="uk-UA"/>
        </w:rPr>
      </w:pPr>
      <w:bookmarkStart w:id="0" w:name="_GoBack"/>
      <w:bookmarkEnd w:id="0"/>
    </w:p>
    <w:sectPr w:rsidR="00F20265" w:rsidRPr="00584074" w:rsidSect="00E4100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0EB5"/>
    <w:multiLevelType w:val="hybridMultilevel"/>
    <w:tmpl w:val="30B01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B06FE3"/>
    <w:multiLevelType w:val="multilevel"/>
    <w:tmpl w:val="627C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7381E"/>
    <w:multiLevelType w:val="multilevel"/>
    <w:tmpl w:val="4190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D038F"/>
    <w:multiLevelType w:val="hybridMultilevel"/>
    <w:tmpl w:val="9016369C"/>
    <w:lvl w:ilvl="0" w:tplc="B80051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96A55"/>
    <w:multiLevelType w:val="multilevel"/>
    <w:tmpl w:val="1A4A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D36C4"/>
    <w:multiLevelType w:val="hybridMultilevel"/>
    <w:tmpl w:val="58562F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2127487"/>
    <w:multiLevelType w:val="hybridMultilevel"/>
    <w:tmpl w:val="808ACC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DF01BEF"/>
    <w:multiLevelType w:val="hybridMultilevel"/>
    <w:tmpl w:val="8940E7DC"/>
    <w:lvl w:ilvl="0" w:tplc="581470C0">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057442D"/>
    <w:multiLevelType w:val="multilevel"/>
    <w:tmpl w:val="8A50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B36F66"/>
    <w:multiLevelType w:val="hybridMultilevel"/>
    <w:tmpl w:val="E0DAC48C"/>
    <w:lvl w:ilvl="0" w:tplc="581470C0">
      <w:numFmt w:val="bullet"/>
      <w:lvlText w:val="-"/>
      <w:lvlJc w:val="left"/>
      <w:pPr>
        <w:ind w:left="1410" w:hanging="105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730F9B"/>
    <w:multiLevelType w:val="hybridMultilevel"/>
    <w:tmpl w:val="B5BCA3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1EF4087"/>
    <w:multiLevelType w:val="multilevel"/>
    <w:tmpl w:val="5D9A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9"/>
  </w:num>
  <w:num w:numId="5">
    <w:abstractNumId w:val="7"/>
  </w:num>
  <w:num w:numId="6">
    <w:abstractNumId w:val="11"/>
  </w:num>
  <w:num w:numId="7">
    <w:abstractNumId w:val="2"/>
  </w:num>
  <w:num w:numId="8">
    <w:abstractNumId w:val="4"/>
  </w:num>
  <w:num w:numId="9">
    <w:abstractNumId w:val="1"/>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074"/>
    <w:rsid w:val="000466BC"/>
    <w:rsid w:val="00083D5E"/>
    <w:rsid w:val="000855AF"/>
    <w:rsid w:val="000C2F51"/>
    <w:rsid w:val="000E37D3"/>
    <w:rsid w:val="00106293"/>
    <w:rsid w:val="00126730"/>
    <w:rsid w:val="001622FC"/>
    <w:rsid w:val="001A39DC"/>
    <w:rsid w:val="001C0742"/>
    <w:rsid w:val="001C75F6"/>
    <w:rsid w:val="0022594A"/>
    <w:rsid w:val="00263089"/>
    <w:rsid w:val="00284F92"/>
    <w:rsid w:val="00297FC4"/>
    <w:rsid w:val="002C6C1D"/>
    <w:rsid w:val="003751A5"/>
    <w:rsid w:val="003853D8"/>
    <w:rsid w:val="00395357"/>
    <w:rsid w:val="003A37C0"/>
    <w:rsid w:val="003D3E01"/>
    <w:rsid w:val="00414F26"/>
    <w:rsid w:val="00457EAB"/>
    <w:rsid w:val="00477E0D"/>
    <w:rsid w:val="00480DEB"/>
    <w:rsid w:val="004810FA"/>
    <w:rsid w:val="00483FE6"/>
    <w:rsid w:val="004B55F2"/>
    <w:rsid w:val="004E3074"/>
    <w:rsid w:val="004E6666"/>
    <w:rsid w:val="004F5F72"/>
    <w:rsid w:val="005126B4"/>
    <w:rsid w:val="00523800"/>
    <w:rsid w:val="00562E27"/>
    <w:rsid w:val="005670FB"/>
    <w:rsid w:val="00584074"/>
    <w:rsid w:val="005B4E44"/>
    <w:rsid w:val="005D0292"/>
    <w:rsid w:val="005E32F6"/>
    <w:rsid w:val="00614909"/>
    <w:rsid w:val="00615122"/>
    <w:rsid w:val="006229BE"/>
    <w:rsid w:val="006A73FA"/>
    <w:rsid w:val="006E3297"/>
    <w:rsid w:val="006E3FF9"/>
    <w:rsid w:val="0073799B"/>
    <w:rsid w:val="0074345A"/>
    <w:rsid w:val="00754B00"/>
    <w:rsid w:val="00756229"/>
    <w:rsid w:val="007C76EE"/>
    <w:rsid w:val="007E5DA8"/>
    <w:rsid w:val="00817189"/>
    <w:rsid w:val="008354FE"/>
    <w:rsid w:val="008458CC"/>
    <w:rsid w:val="00881824"/>
    <w:rsid w:val="008B331B"/>
    <w:rsid w:val="00914CDF"/>
    <w:rsid w:val="0091798F"/>
    <w:rsid w:val="009273EB"/>
    <w:rsid w:val="009A1E09"/>
    <w:rsid w:val="009B0B83"/>
    <w:rsid w:val="009C092C"/>
    <w:rsid w:val="009C7A16"/>
    <w:rsid w:val="009F25E6"/>
    <w:rsid w:val="00A3087B"/>
    <w:rsid w:val="00A30EE9"/>
    <w:rsid w:val="00A373F9"/>
    <w:rsid w:val="00A41D94"/>
    <w:rsid w:val="00A4433D"/>
    <w:rsid w:val="00A64F15"/>
    <w:rsid w:val="00A83D44"/>
    <w:rsid w:val="00AD249F"/>
    <w:rsid w:val="00B25758"/>
    <w:rsid w:val="00B672F5"/>
    <w:rsid w:val="00B709A5"/>
    <w:rsid w:val="00B72324"/>
    <w:rsid w:val="00BB3BAA"/>
    <w:rsid w:val="00BC1FA5"/>
    <w:rsid w:val="00BE1049"/>
    <w:rsid w:val="00C94D0C"/>
    <w:rsid w:val="00CE6E9D"/>
    <w:rsid w:val="00D43056"/>
    <w:rsid w:val="00DB1E29"/>
    <w:rsid w:val="00DD1B40"/>
    <w:rsid w:val="00DE22E8"/>
    <w:rsid w:val="00E02EBC"/>
    <w:rsid w:val="00E248E6"/>
    <w:rsid w:val="00E41003"/>
    <w:rsid w:val="00E44A37"/>
    <w:rsid w:val="00E47B39"/>
    <w:rsid w:val="00E801A9"/>
    <w:rsid w:val="00F02D1B"/>
    <w:rsid w:val="00F20265"/>
    <w:rsid w:val="00F21163"/>
    <w:rsid w:val="00F51D3D"/>
    <w:rsid w:val="00F77404"/>
    <w:rsid w:val="00FF1B86"/>
    <w:rsid w:val="00FF2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C14EBF-8FF6-49CE-8C93-0065CB07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07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3074"/>
    <w:rPr>
      <w:rFonts w:eastAsia="Times New Roman"/>
      <w:sz w:val="22"/>
      <w:szCs w:val="22"/>
    </w:rPr>
  </w:style>
  <w:style w:type="character" w:styleId="a4">
    <w:name w:val="Strong"/>
    <w:uiPriority w:val="99"/>
    <w:qFormat/>
    <w:rsid w:val="004E3074"/>
    <w:rPr>
      <w:rFonts w:cs="Times New Roman"/>
      <w:b/>
      <w:bCs/>
    </w:rPr>
  </w:style>
  <w:style w:type="paragraph" w:styleId="a5">
    <w:name w:val="Balloon Text"/>
    <w:basedOn w:val="a"/>
    <w:link w:val="a6"/>
    <w:uiPriority w:val="99"/>
    <w:semiHidden/>
    <w:rsid w:val="004E3074"/>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E3074"/>
    <w:rPr>
      <w:rFonts w:ascii="Tahoma" w:hAnsi="Tahoma" w:cs="Tahoma"/>
      <w:sz w:val="16"/>
      <w:szCs w:val="16"/>
      <w:lang w:eastAsia="ru-RU"/>
    </w:rPr>
  </w:style>
  <w:style w:type="paragraph" w:styleId="a7">
    <w:name w:val="Body Text Indent"/>
    <w:basedOn w:val="a"/>
    <w:link w:val="a8"/>
    <w:semiHidden/>
    <w:rsid w:val="009A1E09"/>
    <w:pPr>
      <w:spacing w:before="100" w:beforeAutospacing="1" w:after="100" w:afterAutospacing="1" w:line="240" w:lineRule="auto"/>
      <w:ind w:firstLine="708"/>
      <w:jc w:val="both"/>
    </w:pPr>
    <w:rPr>
      <w:rFonts w:ascii="Times New Roman" w:hAnsi="Times New Roman"/>
      <w:b/>
      <w:bCs/>
      <w:color w:val="000000"/>
      <w:sz w:val="28"/>
      <w:szCs w:val="24"/>
    </w:rPr>
  </w:style>
  <w:style w:type="character" w:customStyle="1" w:styleId="a8">
    <w:name w:val="Основной текст с отступом Знак"/>
    <w:link w:val="a7"/>
    <w:semiHidden/>
    <w:rsid w:val="009A1E09"/>
    <w:rPr>
      <w:rFonts w:ascii="Times New Roman" w:eastAsia="Times New Roman" w:hAnsi="Times New Roman"/>
      <w:b/>
      <w:bCs/>
      <w:color w:val="000000"/>
      <w:sz w:val="28"/>
      <w:szCs w:val="24"/>
    </w:rPr>
  </w:style>
  <w:style w:type="paragraph" w:styleId="2">
    <w:name w:val="Body Text Indent 2"/>
    <w:basedOn w:val="a"/>
    <w:link w:val="20"/>
    <w:uiPriority w:val="99"/>
    <w:semiHidden/>
    <w:unhideWhenUsed/>
    <w:rsid w:val="001C0742"/>
    <w:pPr>
      <w:spacing w:after="120" w:line="480" w:lineRule="auto"/>
      <w:ind w:left="283"/>
    </w:pPr>
  </w:style>
  <w:style w:type="character" w:customStyle="1" w:styleId="20">
    <w:name w:val="Основной текст с отступом 2 Знак"/>
    <w:link w:val="2"/>
    <w:uiPriority w:val="99"/>
    <w:semiHidden/>
    <w:rsid w:val="001C0742"/>
    <w:rPr>
      <w:rFonts w:eastAsia="Times New Roman"/>
      <w:sz w:val="22"/>
      <w:szCs w:val="22"/>
    </w:rPr>
  </w:style>
  <w:style w:type="paragraph" w:styleId="3">
    <w:name w:val="Body Text Indent 3"/>
    <w:basedOn w:val="a"/>
    <w:link w:val="30"/>
    <w:uiPriority w:val="99"/>
    <w:unhideWhenUsed/>
    <w:rsid w:val="001C0742"/>
    <w:pPr>
      <w:spacing w:after="120"/>
      <w:ind w:left="283"/>
    </w:pPr>
    <w:rPr>
      <w:sz w:val="16"/>
      <w:szCs w:val="16"/>
    </w:rPr>
  </w:style>
  <w:style w:type="character" w:customStyle="1" w:styleId="30">
    <w:name w:val="Основной текст с отступом 3 Знак"/>
    <w:link w:val="3"/>
    <w:uiPriority w:val="99"/>
    <w:rsid w:val="001C0742"/>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471079">
      <w:bodyDiv w:val="1"/>
      <w:marLeft w:val="0"/>
      <w:marRight w:val="0"/>
      <w:marTop w:val="0"/>
      <w:marBottom w:val="0"/>
      <w:divBdr>
        <w:top w:val="none" w:sz="0" w:space="0" w:color="auto"/>
        <w:left w:val="none" w:sz="0" w:space="0" w:color="auto"/>
        <w:bottom w:val="none" w:sz="0" w:space="0" w:color="auto"/>
        <w:right w:val="none" w:sz="0" w:space="0" w:color="auto"/>
      </w:divBdr>
    </w:div>
    <w:div w:id="17154210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5</Pages>
  <Words>1280</Words>
  <Characters>7300</Characters>
  <Application>Microsoft Office Word</Application>
  <DocSecurity>0</DocSecurity>
  <Lines>60</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Карпенко Юлия</dc:creator>
  <cp:keywords/>
  <dc:description/>
  <cp:lastModifiedBy>Коваленко Юлія Юріївна</cp:lastModifiedBy>
  <cp:revision>51</cp:revision>
  <cp:lastPrinted>2017-04-11T06:56:00Z</cp:lastPrinted>
  <dcterms:created xsi:type="dcterms:W3CDTF">2015-08-06T10:59:00Z</dcterms:created>
  <dcterms:modified xsi:type="dcterms:W3CDTF">2017-04-11T14:18:00Z</dcterms:modified>
</cp:coreProperties>
</file>