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1163"/>
        <w:gridCol w:w="4362"/>
      </w:tblGrid>
      <w:tr w:rsidR="000865D8" w:rsidTr="00877165">
        <w:tc>
          <w:tcPr>
            <w:tcW w:w="4364" w:type="dxa"/>
          </w:tcPr>
          <w:p w:rsidR="000865D8" w:rsidRDefault="000865D8" w:rsidP="00877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865D8" w:rsidRDefault="000865D8" w:rsidP="00877165">
            <w:pPr>
              <w:rPr>
                <w:sz w:val="28"/>
                <w:szCs w:val="28"/>
              </w:rPr>
            </w:pPr>
            <w:r w:rsidRPr="00A6555A">
              <w:rPr>
                <w:sz w:val="28"/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52.3pt" o:ole="" fillcolor="window">
                  <v:imagedata r:id="rId5" o:title=""/>
                </v:shape>
                <o:OLEObject Type="Embed" ProgID="Visio.Drawing.11" ShapeID="_x0000_i1025" DrawAspect="Content" ObjectID="_1574146406" r:id="rId6"/>
              </w:object>
            </w:r>
          </w:p>
        </w:tc>
        <w:tc>
          <w:tcPr>
            <w:tcW w:w="4362" w:type="dxa"/>
          </w:tcPr>
          <w:p w:rsidR="000865D8" w:rsidRPr="00EE3101" w:rsidRDefault="000865D8" w:rsidP="00877165">
            <w:pPr>
              <w:jc w:val="right"/>
              <w:rPr>
                <w:sz w:val="28"/>
                <w:szCs w:val="28"/>
              </w:rPr>
            </w:pPr>
            <w:r w:rsidRPr="00442E12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42E12">
              <w:rPr>
                <w:sz w:val="28"/>
                <w:szCs w:val="28"/>
              </w:rPr>
              <w:t>р</w:t>
            </w:r>
            <w:proofErr w:type="gramEnd"/>
            <w:r w:rsidRPr="00442E12">
              <w:rPr>
                <w:sz w:val="28"/>
                <w:szCs w:val="28"/>
              </w:rPr>
              <w:t>ішення</w:t>
            </w:r>
            <w:proofErr w:type="spellEnd"/>
            <w:r w:rsidRPr="00442E12">
              <w:rPr>
                <w:sz w:val="28"/>
                <w:szCs w:val="28"/>
              </w:rPr>
              <w:t xml:space="preserve"> </w:t>
            </w:r>
            <w:proofErr w:type="spellStart"/>
            <w:r w:rsidRPr="00442E12">
              <w:rPr>
                <w:sz w:val="28"/>
                <w:szCs w:val="28"/>
              </w:rPr>
              <w:t>оприлюднено</w:t>
            </w:r>
            <w:proofErr w:type="spellEnd"/>
            <w:r w:rsidRPr="00442E12">
              <w:rPr>
                <w:sz w:val="28"/>
                <w:szCs w:val="28"/>
              </w:rPr>
              <w:t>:</w:t>
            </w:r>
          </w:p>
        </w:tc>
      </w:tr>
    </w:tbl>
    <w:p w:rsidR="000865D8" w:rsidRDefault="000865D8" w:rsidP="000865D8">
      <w:pPr>
        <w:widowControl w:val="0"/>
        <w:spacing w:before="24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0865D8" w:rsidRDefault="000865D8" w:rsidP="000865D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СКЛИКАННЯ </w:t>
      </w:r>
      <w:r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</w:rPr>
        <w:t xml:space="preserve"> СЕСІЯ</w:t>
      </w:r>
    </w:p>
    <w:p w:rsidR="000865D8" w:rsidRDefault="000865D8" w:rsidP="000865D8">
      <w:pPr>
        <w:widowControl w:val="0"/>
        <w:jc w:val="center"/>
        <w:rPr>
          <w:b/>
          <w:color w:val="000000"/>
          <w:sz w:val="32"/>
          <w:szCs w:val="32"/>
          <w:lang w:val="uk-UA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>ІШЕННЯ</w:t>
      </w:r>
    </w:p>
    <w:p w:rsidR="000865D8" w:rsidRDefault="000865D8" w:rsidP="000865D8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187200" w:rsidRPr="000865D8" w:rsidRDefault="000865D8" w:rsidP="000865D8">
      <w:pPr>
        <w:widowControl w:val="0"/>
        <w:jc w:val="both"/>
        <w:rPr>
          <w:b/>
          <w:color w:val="000000"/>
          <w:sz w:val="32"/>
          <w:szCs w:val="32"/>
          <w:lang w:val="uk-UA"/>
        </w:rPr>
      </w:pPr>
      <w:r>
        <w:rPr>
          <w:color w:val="000000"/>
          <w:sz w:val="28"/>
          <w:szCs w:val="28"/>
          <w:lang w:val="uk-UA"/>
        </w:rPr>
        <w:t>від __</w:t>
      </w:r>
      <w:r w:rsidR="005B19D3">
        <w:rPr>
          <w:color w:val="000000"/>
          <w:sz w:val="28"/>
          <w:szCs w:val="28"/>
          <w:lang w:val="uk-UA"/>
        </w:rPr>
        <w:t>______</w:t>
      </w:r>
      <w:r w:rsidR="00187200">
        <w:rPr>
          <w:color w:val="000000"/>
          <w:sz w:val="28"/>
          <w:szCs w:val="28"/>
        </w:rPr>
        <w:t xml:space="preserve"> </w:t>
      </w:r>
      <w:r w:rsidR="00187200" w:rsidRPr="007D7885">
        <w:rPr>
          <w:color w:val="000000"/>
          <w:sz w:val="28"/>
          <w:szCs w:val="28"/>
          <w:lang w:val="uk-UA"/>
        </w:rPr>
        <w:t>2017 року</w:t>
      </w:r>
      <w:r w:rsidR="00187200">
        <w:rPr>
          <w:color w:val="000000"/>
          <w:sz w:val="28"/>
          <w:szCs w:val="28"/>
          <w:lang w:val="uk-UA"/>
        </w:rPr>
        <w:t xml:space="preserve"> </w:t>
      </w:r>
      <w:r w:rsidR="00187200" w:rsidRPr="007D7885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______</w:t>
      </w:r>
      <w:r w:rsidR="00187200">
        <w:rPr>
          <w:color w:val="000000"/>
          <w:sz w:val="28"/>
          <w:szCs w:val="28"/>
          <w:lang w:val="uk-UA"/>
        </w:rPr>
        <w:t xml:space="preserve"> </w:t>
      </w:r>
      <w:r w:rsidR="00187200" w:rsidRPr="007D7885">
        <w:rPr>
          <w:color w:val="000000"/>
          <w:sz w:val="28"/>
          <w:szCs w:val="28"/>
          <w:lang w:val="uk-UA"/>
        </w:rPr>
        <w:t>-МР</w:t>
      </w:r>
      <w:r w:rsidR="00187200">
        <w:rPr>
          <w:color w:val="000000"/>
          <w:sz w:val="28"/>
          <w:szCs w:val="28"/>
          <w:lang w:val="uk-UA"/>
        </w:rPr>
        <w:t xml:space="preserve"> </w:t>
      </w:r>
    </w:p>
    <w:p w:rsidR="00187200" w:rsidRDefault="00187200" w:rsidP="000865D8">
      <w:pPr>
        <w:widowControl w:val="0"/>
        <w:ind w:right="4819"/>
        <w:jc w:val="both"/>
        <w:rPr>
          <w:color w:val="000000"/>
          <w:sz w:val="28"/>
          <w:szCs w:val="28"/>
          <w:lang w:val="uk-UA"/>
        </w:rPr>
      </w:pPr>
      <w:r w:rsidRPr="007D7885">
        <w:rPr>
          <w:color w:val="000000"/>
          <w:sz w:val="28"/>
          <w:szCs w:val="28"/>
          <w:lang w:val="uk-UA"/>
        </w:rPr>
        <w:t>м.</w:t>
      </w:r>
      <w:r w:rsidR="000865D8">
        <w:rPr>
          <w:color w:val="000000"/>
          <w:sz w:val="28"/>
          <w:szCs w:val="28"/>
          <w:lang w:val="uk-UA"/>
        </w:rPr>
        <w:t xml:space="preserve"> </w:t>
      </w:r>
      <w:r w:rsidRPr="007D7885">
        <w:rPr>
          <w:color w:val="000000"/>
          <w:sz w:val="28"/>
          <w:szCs w:val="28"/>
          <w:lang w:val="uk-UA"/>
        </w:rPr>
        <w:t>Суми</w:t>
      </w:r>
    </w:p>
    <w:p w:rsidR="00187200" w:rsidRPr="007D7885" w:rsidRDefault="00187200" w:rsidP="00187200">
      <w:pPr>
        <w:widowControl w:val="0"/>
        <w:ind w:right="4819" w:hanging="180"/>
        <w:jc w:val="both"/>
        <w:rPr>
          <w:color w:val="000000"/>
          <w:sz w:val="28"/>
          <w:szCs w:val="28"/>
          <w:lang w:val="uk-UA"/>
        </w:rPr>
      </w:pPr>
    </w:p>
    <w:p w:rsidR="00187200" w:rsidRPr="007D7885" w:rsidRDefault="00187200" w:rsidP="000865D8">
      <w:pPr>
        <w:ind w:right="4819"/>
        <w:jc w:val="both"/>
        <w:rPr>
          <w:bCs/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>Про затвердження технічної документації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з нормативної грошової оцінки </w:t>
      </w:r>
      <w:r w:rsidRPr="007D7885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7D7885">
        <w:rPr>
          <w:color w:val="000000"/>
          <w:sz w:val="28"/>
          <w:szCs w:val="28"/>
          <w:lang w:val="uk-UA"/>
        </w:rPr>
        <w:t>під господарськими будівлями і дворами, наданої в оренду СТОВ «Піщане» (</w:t>
      </w:r>
      <w:r w:rsidR="005B19D3">
        <w:rPr>
          <w:color w:val="000000"/>
          <w:sz w:val="28"/>
          <w:szCs w:val="28"/>
          <w:lang w:val="uk-UA"/>
        </w:rPr>
        <w:t> </w:t>
      </w:r>
      <w:r w:rsidRPr="007D7885">
        <w:rPr>
          <w:color w:val="000000"/>
          <w:sz w:val="28"/>
          <w:szCs w:val="28"/>
          <w:lang w:val="uk-UA"/>
        </w:rPr>
        <w:t>пл.15,8482 га)</w:t>
      </w:r>
      <w:r w:rsidRPr="007D7885">
        <w:rPr>
          <w:bCs/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виробництва, за рахунок земель сільськогосподарського призначення, розташованої за межами населених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пунктів, на території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Піщанської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сільської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Ковпаківського району м.</w:t>
      </w:r>
      <w:r w:rsidR="00DB1283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Суми Сумської області.</w:t>
      </w:r>
    </w:p>
    <w:p w:rsidR="00187200" w:rsidRPr="007D7885" w:rsidRDefault="00187200" w:rsidP="00187200">
      <w:pPr>
        <w:ind w:left="-180"/>
        <w:jc w:val="both"/>
        <w:rPr>
          <w:bCs/>
          <w:color w:val="000000"/>
          <w:sz w:val="28"/>
          <w:szCs w:val="28"/>
          <w:lang w:val="uk-UA"/>
        </w:rPr>
      </w:pPr>
    </w:p>
    <w:p w:rsidR="00187200" w:rsidRDefault="00187200" w:rsidP="00DB12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>Розглянувши технічну документацію з нормативної грошової оцінки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земельної ділянки державної власності (під господарськими будівлями і дворами) , наданої в оренду СТОВ «Піщане» проведена станом на 08.06.2017 року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і в подальшому нормативна грошова оцінка земельної ділянки індексується відповідно до Податкового кодексу України ст. 289 станом на 1 січня поточного року на коефіцієнт індексації, відповідно до статей 15-1, 93, 122, 123, 124, 186 Земельного кодексу України, статті 50 Закону України «Про землеустрій», статей 4, 4-1, 15, 16, 18 Закону України «Про державну реєстрацію речових прав на нерухоме майно та їх обтяжень», пункту 9 розділу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en-US"/>
        </w:rPr>
        <w:t>II</w:t>
      </w:r>
      <w:r w:rsidRPr="007D7885">
        <w:rPr>
          <w:bCs/>
          <w:color w:val="000000"/>
          <w:sz w:val="28"/>
          <w:szCs w:val="28"/>
          <w:lang w:val="uk-UA"/>
        </w:rPr>
        <w:t xml:space="preserve"> «Прикінцеві та перехідні положення» , Закону України «Про внесення змін до деяких законодавчих актів України щодо розмежування земель державної та комунальної власності», Закону України «Про оренду землі» </w:t>
      </w:r>
      <w:r w:rsidRPr="007D7885">
        <w:rPr>
          <w:b/>
          <w:bCs/>
          <w:color w:val="000000"/>
          <w:sz w:val="28"/>
          <w:szCs w:val="28"/>
          <w:lang w:val="uk-UA"/>
        </w:rPr>
        <w:t xml:space="preserve">Сумська міська рада </w:t>
      </w:r>
    </w:p>
    <w:p w:rsidR="00187200" w:rsidRPr="007D7885" w:rsidRDefault="00187200" w:rsidP="00187200">
      <w:pPr>
        <w:ind w:left="-180"/>
        <w:jc w:val="both"/>
        <w:rPr>
          <w:bCs/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  <w:r w:rsidRPr="007D7885">
        <w:rPr>
          <w:b/>
          <w:bCs/>
          <w:color w:val="000000"/>
          <w:sz w:val="28"/>
          <w:szCs w:val="28"/>
          <w:lang w:val="uk-UA"/>
        </w:rPr>
        <w:t>ВИРІШИЛА :</w:t>
      </w:r>
    </w:p>
    <w:p w:rsidR="00187200" w:rsidRPr="007D7885" w:rsidRDefault="00187200" w:rsidP="00187200">
      <w:pPr>
        <w:ind w:left="-18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7200" w:rsidRPr="007D7885" w:rsidRDefault="00187200" w:rsidP="00DB1283">
      <w:pPr>
        <w:jc w:val="both"/>
        <w:rPr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 xml:space="preserve">1.Затвердити технічну документацію з нормативної грошової оцінки </w:t>
      </w:r>
      <w:r w:rsidRPr="007D7885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7D7885">
        <w:rPr>
          <w:color w:val="000000"/>
          <w:sz w:val="28"/>
          <w:szCs w:val="28"/>
          <w:lang w:val="uk-UA"/>
        </w:rPr>
        <w:t xml:space="preserve">під господарськими будівлями і дворами, наданої в оренду СТОВ «Піщане», кадастровий номер 5910191500:01:010:0010 площею 15,8482 га </w:t>
      </w:r>
      <w:r w:rsidRPr="007D7885">
        <w:rPr>
          <w:bCs/>
          <w:color w:val="000000"/>
          <w:sz w:val="28"/>
          <w:szCs w:val="28"/>
          <w:lang w:val="uk-UA"/>
        </w:rPr>
        <w:t>для ведення товарного сільськогосподарського виробництва за рахунок земель сільськогосподарського призначення, розташованої за межами населених пунктів,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Піщанської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сільської ради Ковпаківського району м.</w:t>
      </w:r>
      <w:r w:rsidR="008614FB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Суми Сумської області.</w:t>
      </w:r>
    </w:p>
    <w:p w:rsidR="00187200" w:rsidRPr="00DB1283" w:rsidRDefault="00187200" w:rsidP="00DB1283">
      <w:pPr>
        <w:jc w:val="both"/>
        <w:rPr>
          <w:bCs/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lastRenderedPageBreak/>
        <w:t xml:space="preserve">2.Затвердити розрахунок нормативної грошової оцінки станом на 08.06.2017 року </w:t>
      </w:r>
      <w:bookmarkStart w:id="0" w:name="_GoBack"/>
      <w:bookmarkEnd w:id="0"/>
      <w:r w:rsidRPr="007D7885">
        <w:rPr>
          <w:bCs/>
          <w:color w:val="000000"/>
          <w:sz w:val="28"/>
          <w:szCs w:val="28"/>
          <w:lang w:val="uk-UA"/>
        </w:rPr>
        <w:t>340532 грн. 49 коп. з цільовим призначенням для ведення товарного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сільськогосподарського виробництва за межами населених пунктів на території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Піщанської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сільської ради Ковпаківського району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м.Суми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Сумської області .</w:t>
      </w:r>
    </w:p>
    <w:p w:rsidR="00187200" w:rsidRDefault="00187200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DB1283" w:rsidRDefault="00DB1283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DB1283" w:rsidRDefault="00DB1283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DB1283" w:rsidRPr="00DB1283" w:rsidRDefault="00DB1283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187200" w:rsidRPr="00E51511" w:rsidRDefault="00DB1283" w:rsidP="00DB1283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 w:rsidR="00187200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87200" w:rsidRPr="007D7885">
        <w:rPr>
          <w:bCs/>
          <w:color w:val="000000"/>
          <w:sz w:val="28"/>
          <w:szCs w:val="28"/>
          <w:lang w:val="uk-UA"/>
        </w:rPr>
        <w:t>О.М.Лисенко</w:t>
      </w:r>
      <w:proofErr w:type="spellEnd"/>
    </w:p>
    <w:p w:rsidR="00DB1283" w:rsidRDefault="00DB1283" w:rsidP="00DB1283">
      <w:pPr>
        <w:jc w:val="both"/>
        <w:rPr>
          <w:bCs/>
          <w:color w:val="000000"/>
          <w:lang w:val="uk-UA"/>
        </w:rPr>
      </w:pPr>
    </w:p>
    <w:p w:rsidR="00187200" w:rsidRDefault="00187200" w:rsidP="00DB1283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0"/>
          <w:szCs w:val="20"/>
          <w:lang w:val="uk-UA"/>
        </w:rPr>
        <w:t xml:space="preserve">Виконавець </w:t>
      </w:r>
      <w:proofErr w:type="spellStart"/>
      <w:r w:rsidRPr="00E516F4">
        <w:rPr>
          <w:bCs/>
          <w:color w:val="000000"/>
          <w:sz w:val="20"/>
          <w:szCs w:val="20"/>
          <w:lang w:val="uk-UA"/>
        </w:rPr>
        <w:t>М.В.Саченко</w:t>
      </w:r>
      <w:proofErr w:type="spellEnd"/>
      <w:r w:rsidRPr="007D7885">
        <w:rPr>
          <w:color w:val="000000"/>
          <w:sz w:val="28"/>
          <w:szCs w:val="28"/>
          <w:lang w:val="uk-UA"/>
        </w:rPr>
        <w:t xml:space="preserve"> </w:t>
      </w: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P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Pr="007D7885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  <w:r w:rsidRPr="007D7885">
        <w:rPr>
          <w:color w:val="000000"/>
          <w:sz w:val="28"/>
          <w:szCs w:val="28"/>
          <w:lang w:val="uk-UA"/>
        </w:rPr>
        <w:t xml:space="preserve">Ініціатор розгляду питання: депутат Сумської міської ради </w:t>
      </w:r>
      <w:proofErr w:type="spellStart"/>
      <w:r w:rsidRPr="007D7885">
        <w:rPr>
          <w:color w:val="000000"/>
          <w:sz w:val="28"/>
          <w:szCs w:val="28"/>
          <w:lang w:val="uk-UA"/>
        </w:rPr>
        <w:t>Саченко</w:t>
      </w:r>
      <w:proofErr w:type="spellEnd"/>
      <w:r w:rsidRPr="007D7885">
        <w:rPr>
          <w:color w:val="000000"/>
          <w:sz w:val="28"/>
          <w:szCs w:val="28"/>
          <w:lang w:val="uk-UA"/>
        </w:rPr>
        <w:t xml:space="preserve"> М.В.</w:t>
      </w: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підготовлено</w:t>
      </w:r>
      <w:proofErr w:type="spellEnd"/>
      <w:r>
        <w:rPr>
          <w:color w:val="000000"/>
          <w:sz w:val="28"/>
          <w:szCs w:val="28"/>
        </w:rPr>
        <w:t xml:space="preserve"> депутатом СМР Саченко М.В.</w:t>
      </w: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Доповідач</w:t>
      </w:r>
      <w:proofErr w:type="spellEnd"/>
      <w:r>
        <w:rPr>
          <w:color w:val="000000"/>
          <w:sz w:val="28"/>
          <w:szCs w:val="28"/>
        </w:rPr>
        <w:t>: Саченко М.В.</w:t>
      </w:r>
    </w:p>
    <w:p w:rsidR="00187200" w:rsidRPr="008614FB" w:rsidRDefault="00187200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187200" w:rsidRPr="008614FB" w:rsidSect="008614FB">
      <w:pgSz w:w="11906" w:h="16838"/>
      <w:pgMar w:top="709" w:right="850" w:bottom="142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0"/>
    <w:rsid w:val="000865D8"/>
    <w:rsid w:val="00187200"/>
    <w:rsid w:val="00446E62"/>
    <w:rsid w:val="005B19D3"/>
    <w:rsid w:val="007D7073"/>
    <w:rsid w:val="007E7B26"/>
    <w:rsid w:val="008614FB"/>
    <w:rsid w:val="009B57B4"/>
    <w:rsid w:val="00DB1283"/>
    <w:rsid w:val="00E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6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6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12</cp:revision>
  <dcterms:created xsi:type="dcterms:W3CDTF">2017-12-01T13:25:00Z</dcterms:created>
  <dcterms:modified xsi:type="dcterms:W3CDTF">2017-12-07T08:07:00Z</dcterms:modified>
</cp:coreProperties>
</file>