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tbl>
      <w:tblPr>
        <w:tblpPr w:leftFromText="180" w:rightFromText="180" w:vertAnchor="text" w:horzAnchor="margin" w:tblpXSpec="right" w:tblpY="-4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tblGrid>
      <w:tr w:rsidR="007E24F7" w:rsidTr="007E24F7">
        <w:trPr>
          <w:trHeight w:val="1377"/>
        </w:trPr>
        <w:tc>
          <w:tcPr>
            <w:tcW w:w="5038" w:type="dxa"/>
            <w:tcBorders>
              <w:top w:val="nil"/>
              <w:left w:val="nil"/>
              <w:bottom w:val="nil"/>
              <w:right w:val="nil"/>
            </w:tcBorders>
          </w:tcPr>
          <w:p w:rsidR="007E24F7" w:rsidRDefault="007E24F7">
            <w:pPr>
              <w:tabs>
                <w:tab w:val="left" w:pos="1560"/>
              </w:tabs>
              <w:jc w:val="both"/>
              <w:rPr>
                <w:sz w:val="28"/>
                <w:szCs w:val="28"/>
                <w:lang w:val="uk-UA"/>
              </w:rPr>
            </w:pPr>
            <w:r>
              <w:rPr>
                <w:sz w:val="28"/>
                <w:szCs w:val="28"/>
                <w:lang w:val="uk-UA"/>
              </w:rPr>
              <w:t xml:space="preserve">Додаток </w:t>
            </w:r>
          </w:p>
          <w:p w:rsidR="007E24F7" w:rsidRDefault="007E24F7">
            <w:pPr>
              <w:tabs>
                <w:tab w:val="left" w:pos="1560"/>
              </w:tabs>
              <w:jc w:val="both"/>
              <w:rPr>
                <w:sz w:val="28"/>
                <w:szCs w:val="28"/>
                <w:lang w:val="uk-UA"/>
              </w:rPr>
            </w:pPr>
            <w:r>
              <w:rPr>
                <w:sz w:val="28"/>
                <w:szCs w:val="28"/>
                <w:lang w:val="uk-UA"/>
              </w:rPr>
              <w:t>до рішення Сумської міської ради</w:t>
            </w:r>
          </w:p>
          <w:p w:rsidR="007E24F7" w:rsidRDefault="007E24F7">
            <w:pPr>
              <w:tabs>
                <w:tab w:val="left" w:pos="1560"/>
              </w:tabs>
              <w:jc w:val="both"/>
              <w:rPr>
                <w:b/>
                <w:bCs/>
                <w:sz w:val="28"/>
                <w:lang w:val="uk-UA"/>
              </w:rPr>
            </w:pPr>
            <w:r>
              <w:rPr>
                <w:b/>
                <w:bCs/>
                <w:sz w:val="28"/>
                <w:lang w:val="uk-UA"/>
              </w:rPr>
              <w:t>«</w:t>
            </w:r>
            <w:r w:rsidR="00A45A67" w:rsidRPr="002509F8">
              <w:rPr>
                <w:bCs/>
                <w:sz w:val="28"/>
                <w:szCs w:val="28"/>
                <w:lang w:val="uk-UA"/>
              </w:rPr>
              <w:t xml:space="preserve">Про затвердження Порядку </w:t>
            </w:r>
            <w:r w:rsidR="00A45A67" w:rsidRPr="002509F8">
              <w:rPr>
                <w:color w:val="000000"/>
                <w:sz w:val="28"/>
                <w:szCs w:val="28"/>
                <w:shd w:val="clear" w:color="auto" w:fill="FFFFFF"/>
                <w:lang w:val="uk-UA"/>
              </w:rPr>
              <w:t xml:space="preserve">призначення на посаду керівників </w:t>
            </w:r>
            <w:r w:rsidR="00A45A67" w:rsidRPr="00026C37">
              <w:rPr>
                <w:bCs/>
                <w:sz w:val="28"/>
                <w:szCs w:val="28"/>
                <w:lang w:val="uk-UA" w:eastAsia="uk-UA"/>
              </w:rPr>
              <w:t>державних професійно-технічних закладів</w:t>
            </w:r>
            <w:r w:rsidR="00A45A67">
              <w:rPr>
                <w:bCs/>
                <w:sz w:val="28"/>
                <w:szCs w:val="28"/>
                <w:lang w:val="uk-UA" w:eastAsia="uk-UA"/>
              </w:rPr>
              <w:t xml:space="preserve"> освіти</w:t>
            </w:r>
            <w:r w:rsidR="00571FF3">
              <w:rPr>
                <w:bCs/>
                <w:sz w:val="28"/>
                <w:szCs w:val="28"/>
                <w:lang w:val="uk-UA" w:eastAsia="uk-UA"/>
              </w:rPr>
              <w:t xml:space="preserve"> м. Суми</w:t>
            </w:r>
            <w:r>
              <w:rPr>
                <w:b/>
                <w:bCs/>
                <w:sz w:val="28"/>
                <w:lang w:val="uk-UA"/>
              </w:rPr>
              <w:t>»</w:t>
            </w:r>
          </w:p>
          <w:p w:rsidR="007E24F7" w:rsidRDefault="004270B4" w:rsidP="00A45A67">
            <w:pPr>
              <w:tabs>
                <w:tab w:val="left" w:pos="1560"/>
              </w:tabs>
              <w:jc w:val="both"/>
              <w:rPr>
                <w:sz w:val="28"/>
                <w:szCs w:val="28"/>
                <w:lang w:val="uk-UA"/>
              </w:rPr>
            </w:pPr>
            <w:r w:rsidRPr="002509F8">
              <w:rPr>
                <w:sz w:val="28"/>
                <w:lang w:val="uk-UA"/>
              </w:rPr>
              <w:t xml:space="preserve">від </w:t>
            </w:r>
            <w:r>
              <w:rPr>
                <w:sz w:val="28"/>
                <w:lang w:val="uk-UA"/>
              </w:rPr>
              <w:t xml:space="preserve"> </w:t>
            </w:r>
            <w:r w:rsidR="00A45A67">
              <w:rPr>
                <w:sz w:val="28"/>
                <w:lang w:val="uk-UA"/>
              </w:rPr>
              <w:t xml:space="preserve">                    </w:t>
            </w:r>
            <w:r>
              <w:rPr>
                <w:sz w:val="28"/>
                <w:lang w:val="uk-UA"/>
              </w:rPr>
              <w:t xml:space="preserve"> </w:t>
            </w:r>
            <w:r w:rsidRPr="002509F8">
              <w:rPr>
                <w:sz w:val="28"/>
                <w:lang w:val="uk-UA"/>
              </w:rPr>
              <w:t xml:space="preserve"> 201</w:t>
            </w:r>
            <w:r w:rsidR="00A45A67">
              <w:rPr>
                <w:sz w:val="28"/>
                <w:lang w:val="uk-UA"/>
              </w:rPr>
              <w:t>8</w:t>
            </w:r>
            <w:r w:rsidRPr="002509F8">
              <w:rPr>
                <w:sz w:val="28"/>
                <w:lang w:val="uk-UA"/>
              </w:rPr>
              <w:t xml:space="preserve"> року  № </w:t>
            </w:r>
            <w:r w:rsidR="00A45A67">
              <w:rPr>
                <w:sz w:val="28"/>
                <w:lang w:val="uk-UA"/>
              </w:rPr>
              <w:t xml:space="preserve">       </w:t>
            </w:r>
            <w:r w:rsidRPr="002509F8">
              <w:rPr>
                <w:sz w:val="28"/>
                <w:lang w:val="uk-UA"/>
              </w:rPr>
              <w:t>- МР</w:t>
            </w:r>
            <w:r>
              <w:rPr>
                <w:sz w:val="28"/>
                <w:szCs w:val="28"/>
                <w:lang w:val="uk-UA"/>
              </w:rPr>
              <w:t xml:space="preserve"> </w:t>
            </w:r>
          </w:p>
        </w:tc>
      </w:tr>
    </w:tbl>
    <w:p w:rsidR="007E24F7" w:rsidRDefault="007E24F7" w:rsidP="007E24F7">
      <w:pPr>
        <w:tabs>
          <w:tab w:val="left" w:pos="1560"/>
        </w:tabs>
        <w:jc w:val="both"/>
        <w:rPr>
          <w:lang w:val="uk-UA"/>
        </w:rPr>
      </w:pPr>
      <w:r>
        <w:rPr>
          <w:lang w:val="uk-UA"/>
        </w:rPr>
        <w:t xml:space="preserve">                                </w:t>
      </w: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Default="007E24F7" w:rsidP="007E24F7">
      <w:pPr>
        <w:tabs>
          <w:tab w:val="left" w:pos="1560"/>
        </w:tabs>
        <w:jc w:val="both"/>
        <w:rPr>
          <w:lang w:val="uk-UA"/>
        </w:rPr>
      </w:pPr>
    </w:p>
    <w:p w:rsidR="007E24F7" w:rsidRPr="00FB50FA" w:rsidRDefault="007E24F7" w:rsidP="007E24F7">
      <w:pPr>
        <w:tabs>
          <w:tab w:val="left" w:pos="1560"/>
        </w:tabs>
        <w:jc w:val="both"/>
        <w:rPr>
          <w:sz w:val="12"/>
          <w:szCs w:val="12"/>
          <w:lang w:val="uk-UA"/>
        </w:rPr>
      </w:pPr>
    </w:p>
    <w:p w:rsidR="00A45A67" w:rsidRDefault="007E24F7" w:rsidP="007E24F7">
      <w:pPr>
        <w:tabs>
          <w:tab w:val="left" w:pos="1560"/>
        </w:tabs>
        <w:jc w:val="center"/>
        <w:rPr>
          <w:bCs/>
          <w:sz w:val="28"/>
          <w:szCs w:val="28"/>
          <w:lang w:val="uk-UA"/>
        </w:rPr>
      </w:pPr>
      <w:r>
        <w:rPr>
          <w:bCs/>
          <w:sz w:val="28"/>
          <w:szCs w:val="28"/>
          <w:lang w:val="uk-UA"/>
        </w:rPr>
        <w:t xml:space="preserve">Порядок </w:t>
      </w:r>
      <w:r>
        <w:rPr>
          <w:color w:val="000000"/>
          <w:sz w:val="28"/>
          <w:szCs w:val="28"/>
          <w:shd w:val="clear" w:color="auto" w:fill="FFFFFF"/>
          <w:lang w:val="uk-UA"/>
        </w:rPr>
        <w:t xml:space="preserve">призначення на посаду керівників </w:t>
      </w:r>
    </w:p>
    <w:p w:rsidR="007E24F7" w:rsidRDefault="00A45A67" w:rsidP="007E24F7">
      <w:pPr>
        <w:tabs>
          <w:tab w:val="left" w:pos="1560"/>
        </w:tabs>
        <w:jc w:val="center"/>
        <w:rPr>
          <w:sz w:val="28"/>
          <w:szCs w:val="28"/>
          <w:shd w:val="clear" w:color="auto" w:fill="FFFFFF"/>
          <w:lang w:val="uk-UA"/>
        </w:rPr>
      </w:pPr>
      <w:r w:rsidRPr="00026C37">
        <w:rPr>
          <w:bCs/>
          <w:sz w:val="28"/>
          <w:szCs w:val="28"/>
          <w:lang w:val="uk-UA" w:eastAsia="uk-UA"/>
        </w:rPr>
        <w:t>державних професійно-технічних закладів</w:t>
      </w:r>
      <w:r>
        <w:rPr>
          <w:bCs/>
          <w:sz w:val="28"/>
          <w:szCs w:val="28"/>
          <w:lang w:val="uk-UA" w:eastAsia="uk-UA"/>
        </w:rPr>
        <w:t xml:space="preserve"> освіти</w:t>
      </w:r>
      <w:r w:rsidR="00571FF3">
        <w:rPr>
          <w:bCs/>
          <w:sz w:val="28"/>
          <w:szCs w:val="28"/>
          <w:lang w:val="uk-UA" w:eastAsia="uk-UA"/>
        </w:rPr>
        <w:t xml:space="preserve"> м. Суми</w:t>
      </w:r>
    </w:p>
    <w:p w:rsidR="007E24F7" w:rsidRPr="00FB50FA" w:rsidRDefault="007E24F7" w:rsidP="007E24F7">
      <w:pPr>
        <w:tabs>
          <w:tab w:val="left" w:pos="1560"/>
        </w:tabs>
        <w:jc w:val="center"/>
        <w:rPr>
          <w:sz w:val="12"/>
          <w:szCs w:val="12"/>
          <w:shd w:val="clear" w:color="auto" w:fill="FFFFFF"/>
          <w:lang w:val="uk-UA"/>
        </w:rPr>
      </w:pPr>
    </w:p>
    <w:p w:rsidR="001730E3" w:rsidRDefault="007E24F7" w:rsidP="001730E3">
      <w:pPr>
        <w:ind w:firstLine="567"/>
        <w:jc w:val="both"/>
        <w:rPr>
          <w:sz w:val="28"/>
          <w:szCs w:val="28"/>
          <w:shd w:val="clear" w:color="auto" w:fill="FFFFFF"/>
          <w:lang w:val="uk-UA"/>
        </w:rPr>
      </w:pPr>
      <w:r>
        <w:rPr>
          <w:color w:val="000000"/>
          <w:sz w:val="28"/>
          <w:szCs w:val="28"/>
          <w:lang w:val="uk-UA" w:eastAsia="uk-UA"/>
        </w:rPr>
        <w:t>1. Цей Порядок визначає механізм п</w:t>
      </w:r>
      <w:r w:rsidR="001730E3">
        <w:rPr>
          <w:color w:val="000000"/>
          <w:sz w:val="28"/>
          <w:szCs w:val="28"/>
          <w:lang w:val="uk-UA" w:eastAsia="uk-UA"/>
        </w:rPr>
        <w:t xml:space="preserve">ризначення на посаду керівників </w:t>
      </w:r>
      <w:r w:rsidR="001730E3">
        <w:rPr>
          <w:bCs/>
          <w:sz w:val="28"/>
          <w:szCs w:val="28"/>
          <w:lang w:val="uk-UA" w:eastAsia="uk-UA"/>
        </w:rPr>
        <w:t xml:space="preserve">державних </w:t>
      </w:r>
      <w:r w:rsidR="001730E3" w:rsidRPr="00026C37">
        <w:rPr>
          <w:bCs/>
          <w:sz w:val="28"/>
          <w:szCs w:val="28"/>
          <w:lang w:val="uk-UA" w:eastAsia="uk-UA"/>
        </w:rPr>
        <w:t>професійно-технічних закладів</w:t>
      </w:r>
      <w:r w:rsidR="001730E3">
        <w:rPr>
          <w:bCs/>
          <w:sz w:val="28"/>
          <w:szCs w:val="28"/>
          <w:lang w:val="uk-UA" w:eastAsia="uk-UA"/>
        </w:rPr>
        <w:t xml:space="preserve"> освіти</w:t>
      </w:r>
      <w:r>
        <w:rPr>
          <w:color w:val="000000"/>
          <w:sz w:val="28"/>
          <w:szCs w:val="28"/>
          <w:lang w:val="uk-UA" w:eastAsia="uk-UA"/>
        </w:rPr>
        <w:t>.</w:t>
      </w:r>
    </w:p>
    <w:p w:rsidR="001730E3" w:rsidRPr="00FB50FA" w:rsidRDefault="001730E3" w:rsidP="001730E3">
      <w:pPr>
        <w:ind w:firstLine="567"/>
        <w:jc w:val="both"/>
        <w:rPr>
          <w:sz w:val="12"/>
          <w:szCs w:val="12"/>
          <w:shd w:val="clear" w:color="auto" w:fill="FFFFFF"/>
          <w:lang w:val="uk-UA"/>
        </w:rPr>
      </w:pPr>
    </w:p>
    <w:p w:rsidR="001730E3" w:rsidRDefault="001730E3" w:rsidP="001730E3">
      <w:pPr>
        <w:widowControl w:val="0"/>
        <w:shd w:val="clear" w:color="auto" w:fill="FFFFFF"/>
        <w:tabs>
          <w:tab w:val="left" w:pos="499"/>
        </w:tabs>
        <w:autoSpaceDE w:val="0"/>
        <w:autoSpaceDN w:val="0"/>
        <w:adjustRightInd w:val="0"/>
        <w:jc w:val="both"/>
        <w:rPr>
          <w:spacing w:val="-19"/>
          <w:sz w:val="28"/>
          <w:szCs w:val="28"/>
          <w:lang w:val="uk-UA"/>
        </w:rPr>
      </w:pPr>
      <w:r>
        <w:rPr>
          <w:color w:val="000000"/>
          <w:sz w:val="28"/>
          <w:szCs w:val="28"/>
          <w:lang w:val="uk-UA" w:eastAsia="uk-UA"/>
        </w:rPr>
        <w:tab/>
      </w:r>
      <w:r w:rsidR="007E24F7">
        <w:rPr>
          <w:color w:val="000000"/>
          <w:sz w:val="28"/>
          <w:szCs w:val="28"/>
          <w:lang w:val="uk-UA" w:eastAsia="uk-UA"/>
        </w:rPr>
        <w:t xml:space="preserve">2. </w:t>
      </w:r>
      <w:r w:rsidRPr="00587CD3">
        <w:rPr>
          <w:sz w:val="28"/>
          <w:szCs w:val="28"/>
          <w:lang w:val="uk-UA"/>
        </w:rPr>
        <w:t xml:space="preserve">Формою відбору кандидатів на посаду керівника державного професійно-технічного </w:t>
      </w:r>
      <w:r>
        <w:rPr>
          <w:sz w:val="28"/>
          <w:szCs w:val="28"/>
          <w:lang w:val="uk-UA"/>
        </w:rPr>
        <w:t>закладу</w:t>
      </w:r>
      <w:r w:rsidRPr="00587CD3">
        <w:rPr>
          <w:sz w:val="28"/>
          <w:szCs w:val="28"/>
          <w:lang w:val="uk-UA"/>
        </w:rPr>
        <w:t xml:space="preserve"> освіти </w:t>
      </w:r>
      <w:r w:rsidR="00571FF3">
        <w:rPr>
          <w:sz w:val="28"/>
          <w:szCs w:val="28"/>
          <w:lang w:val="uk-UA"/>
        </w:rPr>
        <w:t xml:space="preserve">м. Суми </w:t>
      </w:r>
      <w:r w:rsidRPr="00587CD3">
        <w:rPr>
          <w:sz w:val="28"/>
          <w:szCs w:val="28"/>
          <w:lang w:val="uk-UA"/>
        </w:rPr>
        <w:t xml:space="preserve">(далі </w:t>
      </w:r>
      <w:r>
        <w:rPr>
          <w:sz w:val="28"/>
          <w:szCs w:val="28"/>
          <w:lang w:val="uk-UA"/>
        </w:rPr>
        <w:t>–</w:t>
      </w:r>
      <w:r w:rsidRPr="00587CD3">
        <w:rPr>
          <w:sz w:val="28"/>
          <w:szCs w:val="28"/>
          <w:lang w:val="uk-UA"/>
        </w:rPr>
        <w:t xml:space="preserve"> ДПТНЗ) є конкурсний відбір.</w:t>
      </w:r>
    </w:p>
    <w:p w:rsidR="001730E3" w:rsidRPr="00FB50FA" w:rsidRDefault="001730E3" w:rsidP="001730E3">
      <w:pPr>
        <w:widowControl w:val="0"/>
        <w:shd w:val="clear" w:color="auto" w:fill="FFFFFF"/>
        <w:tabs>
          <w:tab w:val="left" w:pos="499"/>
        </w:tabs>
        <w:autoSpaceDE w:val="0"/>
        <w:autoSpaceDN w:val="0"/>
        <w:adjustRightInd w:val="0"/>
        <w:jc w:val="both"/>
        <w:rPr>
          <w:spacing w:val="-19"/>
          <w:sz w:val="12"/>
          <w:szCs w:val="12"/>
          <w:lang w:val="uk-UA"/>
        </w:rPr>
      </w:pPr>
    </w:p>
    <w:p w:rsidR="001730E3" w:rsidRPr="001730E3" w:rsidRDefault="001730E3" w:rsidP="001730E3">
      <w:pPr>
        <w:widowControl w:val="0"/>
        <w:shd w:val="clear" w:color="auto" w:fill="FFFFFF"/>
        <w:tabs>
          <w:tab w:val="left" w:pos="499"/>
        </w:tabs>
        <w:autoSpaceDE w:val="0"/>
        <w:autoSpaceDN w:val="0"/>
        <w:adjustRightInd w:val="0"/>
        <w:ind w:firstLine="567"/>
        <w:jc w:val="both"/>
        <w:rPr>
          <w:spacing w:val="-13"/>
          <w:sz w:val="28"/>
          <w:szCs w:val="28"/>
          <w:lang w:val="uk-UA"/>
        </w:rPr>
      </w:pPr>
      <w:r>
        <w:rPr>
          <w:spacing w:val="-19"/>
          <w:sz w:val="28"/>
          <w:szCs w:val="28"/>
          <w:lang w:val="uk-UA"/>
        </w:rPr>
        <w:t xml:space="preserve">3. </w:t>
      </w:r>
      <w:r w:rsidR="00E956A7">
        <w:rPr>
          <w:spacing w:val="-19"/>
          <w:sz w:val="28"/>
          <w:szCs w:val="28"/>
          <w:lang w:val="uk-UA"/>
        </w:rPr>
        <w:t xml:space="preserve"> </w:t>
      </w:r>
      <w:r w:rsidRPr="00587CD3">
        <w:rPr>
          <w:sz w:val="28"/>
          <w:szCs w:val="28"/>
          <w:lang w:val="uk-UA"/>
        </w:rPr>
        <w:t xml:space="preserve">Підставою для проведення конкурсного відбору є </w:t>
      </w:r>
      <w:r>
        <w:rPr>
          <w:sz w:val="28"/>
          <w:szCs w:val="28"/>
          <w:lang w:val="uk-UA"/>
        </w:rPr>
        <w:t>наказ</w:t>
      </w:r>
      <w:r w:rsidRPr="00587CD3">
        <w:rPr>
          <w:sz w:val="28"/>
          <w:szCs w:val="28"/>
          <w:lang w:val="uk-UA"/>
        </w:rPr>
        <w:t xml:space="preserve"> </w:t>
      </w:r>
      <w:r>
        <w:rPr>
          <w:sz w:val="28"/>
          <w:szCs w:val="28"/>
          <w:lang w:val="uk-UA"/>
        </w:rPr>
        <w:t>управління освіти і науки Сумської міської ради.</w:t>
      </w:r>
    </w:p>
    <w:p w:rsidR="001730E3" w:rsidRDefault="001730E3" w:rsidP="001730E3">
      <w:pPr>
        <w:widowControl w:val="0"/>
        <w:shd w:val="clear" w:color="auto" w:fill="FFFFFF"/>
        <w:tabs>
          <w:tab w:val="left" w:pos="499"/>
        </w:tabs>
        <w:autoSpaceDE w:val="0"/>
        <w:autoSpaceDN w:val="0"/>
        <w:adjustRightInd w:val="0"/>
        <w:jc w:val="both"/>
        <w:rPr>
          <w:spacing w:val="-19"/>
          <w:sz w:val="28"/>
          <w:szCs w:val="28"/>
          <w:lang w:val="uk-UA"/>
        </w:rPr>
      </w:pPr>
      <w:r>
        <w:rPr>
          <w:sz w:val="28"/>
          <w:szCs w:val="28"/>
          <w:lang w:val="uk-UA"/>
        </w:rPr>
        <w:tab/>
      </w:r>
      <w:r w:rsidRPr="00587CD3">
        <w:rPr>
          <w:sz w:val="28"/>
          <w:szCs w:val="28"/>
          <w:lang w:val="uk-UA"/>
        </w:rPr>
        <w:t>Підставою для оголошення конкурсного відбору керівника ДПТНЗ є:</w:t>
      </w:r>
    </w:p>
    <w:p w:rsidR="001730E3" w:rsidRDefault="001730E3" w:rsidP="001730E3">
      <w:pPr>
        <w:widowControl w:val="0"/>
        <w:shd w:val="clear" w:color="auto" w:fill="FFFFFF"/>
        <w:tabs>
          <w:tab w:val="left" w:pos="499"/>
        </w:tabs>
        <w:autoSpaceDE w:val="0"/>
        <w:autoSpaceDN w:val="0"/>
        <w:adjustRightInd w:val="0"/>
        <w:jc w:val="both"/>
        <w:rPr>
          <w:spacing w:val="-19"/>
          <w:sz w:val="28"/>
          <w:szCs w:val="28"/>
          <w:lang w:val="uk-UA"/>
        </w:rPr>
      </w:pPr>
      <w:r>
        <w:rPr>
          <w:spacing w:val="-19"/>
          <w:sz w:val="28"/>
          <w:szCs w:val="28"/>
          <w:lang w:val="uk-UA"/>
        </w:rPr>
        <w:tab/>
        <w:t xml:space="preserve">- </w:t>
      </w:r>
      <w:r w:rsidRPr="00587CD3">
        <w:rPr>
          <w:sz w:val="28"/>
          <w:szCs w:val="28"/>
          <w:lang w:val="uk-UA"/>
        </w:rPr>
        <w:t>створення нового ДПТНЗ, зміни в організації виробництва і праці, в тому числі реорганізації, перепрофілювання закладу;</w:t>
      </w:r>
    </w:p>
    <w:p w:rsidR="001730E3" w:rsidRDefault="001730E3" w:rsidP="001730E3">
      <w:pPr>
        <w:widowControl w:val="0"/>
        <w:shd w:val="clear" w:color="auto" w:fill="FFFFFF"/>
        <w:tabs>
          <w:tab w:val="left" w:pos="499"/>
        </w:tabs>
        <w:autoSpaceDE w:val="0"/>
        <w:autoSpaceDN w:val="0"/>
        <w:adjustRightInd w:val="0"/>
        <w:jc w:val="both"/>
        <w:rPr>
          <w:spacing w:val="-19"/>
          <w:sz w:val="28"/>
          <w:szCs w:val="28"/>
          <w:lang w:val="uk-UA"/>
        </w:rPr>
      </w:pPr>
      <w:r>
        <w:rPr>
          <w:spacing w:val="-19"/>
          <w:sz w:val="28"/>
          <w:szCs w:val="28"/>
          <w:lang w:val="uk-UA"/>
        </w:rPr>
        <w:tab/>
        <w:t xml:space="preserve">- </w:t>
      </w:r>
      <w:r w:rsidRPr="00587CD3">
        <w:rPr>
          <w:sz w:val="28"/>
          <w:szCs w:val="28"/>
          <w:lang w:val="uk-UA"/>
        </w:rPr>
        <w:t xml:space="preserve">закінчення строку або </w:t>
      </w:r>
      <w:r w:rsidR="00571FF3">
        <w:rPr>
          <w:sz w:val="28"/>
          <w:szCs w:val="28"/>
          <w:lang w:val="uk-UA"/>
        </w:rPr>
        <w:t xml:space="preserve">дострокового </w:t>
      </w:r>
      <w:r w:rsidRPr="00587CD3">
        <w:rPr>
          <w:sz w:val="28"/>
          <w:szCs w:val="28"/>
          <w:lang w:val="uk-UA"/>
        </w:rPr>
        <w:t>розірва</w:t>
      </w:r>
      <w:r>
        <w:rPr>
          <w:sz w:val="28"/>
          <w:szCs w:val="28"/>
          <w:lang w:val="uk-UA"/>
        </w:rPr>
        <w:t>ння (припинення) трудового дого</w:t>
      </w:r>
      <w:r w:rsidRPr="00587CD3">
        <w:rPr>
          <w:sz w:val="28"/>
          <w:szCs w:val="28"/>
          <w:lang w:val="uk-UA"/>
        </w:rPr>
        <w:t>вору (контракту);</w:t>
      </w:r>
    </w:p>
    <w:p w:rsidR="001730E3" w:rsidRDefault="001730E3" w:rsidP="001730E3">
      <w:pPr>
        <w:widowControl w:val="0"/>
        <w:shd w:val="clear" w:color="auto" w:fill="FFFFFF"/>
        <w:tabs>
          <w:tab w:val="left" w:pos="499"/>
        </w:tabs>
        <w:autoSpaceDE w:val="0"/>
        <w:autoSpaceDN w:val="0"/>
        <w:adjustRightInd w:val="0"/>
        <w:jc w:val="both"/>
        <w:rPr>
          <w:color w:val="000000"/>
          <w:sz w:val="28"/>
          <w:szCs w:val="28"/>
          <w:lang w:val="uk-UA" w:eastAsia="uk-UA"/>
        </w:rPr>
      </w:pPr>
      <w:r>
        <w:rPr>
          <w:spacing w:val="-19"/>
          <w:sz w:val="28"/>
          <w:szCs w:val="28"/>
          <w:lang w:val="uk-UA"/>
        </w:rPr>
        <w:tab/>
        <w:t xml:space="preserve">- </w:t>
      </w:r>
      <w:r w:rsidRPr="00587CD3">
        <w:rPr>
          <w:sz w:val="28"/>
          <w:szCs w:val="28"/>
          <w:lang w:val="uk-UA"/>
        </w:rPr>
        <w:t>наявність вакантної посади керівника ДПТНЗ</w:t>
      </w:r>
      <w:r w:rsidR="007E24F7">
        <w:rPr>
          <w:color w:val="000000"/>
          <w:sz w:val="28"/>
          <w:szCs w:val="28"/>
          <w:lang w:val="uk-UA" w:eastAsia="uk-UA"/>
        </w:rPr>
        <w:t xml:space="preserve">. </w:t>
      </w:r>
    </w:p>
    <w:p w:rsidR="001730E3" w:rsidRPr="00FB50FA" w:rsidRDefault="001730E3" w:rsidP="00B569A2">
      <w:pPr>
        <w:widowControl w:val="0"/>
        <w:shd w:val="clear" w:color="auto" w:fill="FFFFFF"/>
        <w:tabs>
          <w:tab w:val="left" w:pos="509"/>
        </w:tabs>
        <w:autoSpaceDE w:val="0"/>
        <w:autoSpaceDN w:val="0"/>
        <w:adjustRightInd w:val="0"/>
        <w:jc w:val="both"/>
        <w:rPr>
          <w:spacing w:val="-19"/>
          <w:sz w:val="12"/>
          <w:szCs w:val="12"/>
          <w:lang w:val="uk-UA"/>
        </w:rPr>
      </w:pPr>
    </w:p>
    <w:p w:rsidR="00B569A2" w:rsidRPr="00B569A2" w:rsidRDefault="007E24F7" w:rsidP="00B569A2">
      <w:pPr>
        <w:widowControl w:val="0"/>
        <w:shd w:val="clear" w:color="auto" w:fill="FFFFFF"/>
        <w:tabs>
          <w:tab w:val="left" w:pos="509"/>
        </w:tabs>
        <w:autoSpaceDE w:val="0"/>
        <w:autoSpaceDN w:val="0"/>
        <w:adjustRightInd w:val="0"/>
        <w:ind w:firstLine="425"/>
        <w:jc w:val="both"/>
        <w:rPr>
          <w:sz w:val="28"/>
          <w:szCs w:val="28"/>
        </w:rPr>
      </w:pPr>
      <w:r>
        <w:rPr>
          <w:color w:val="000000"/>
          <w:sz w:val="28"/>
          <w:szCs w:val="28"/>
          <w:lang w:val="uk-UA" w:eastAsia="uk-UA"/>
        </w:rPr>
        <w:t>4. </w:t>
      </w:r>
      <w:r w:rsidR="00B569A2">
        <w:rPr>
          <w:color w:val="000000"/>
          <w:sz w:val="28"/>
          <w:szCs w:val="28"/>
          <w:lang w:val="uk-UA" w:eastAsia="uk-UA"/>
        </w:rPr>
        <w:t xml:space="preserve">Для </w:t>
      </w:r>
      <w:r w:rsidR="00B569A2" w:rsidRPr="00FB50FA">
        <w:rPr>
          <w:color w:val="000000"/>
          <w:sz w:val="28"/>
          <w:szCs w:val="28"/>
          <w:lang w:val="uk-UA" w:eastAsia="uk-UA"/>
        </w:rPr>
        <w:t>проведення</w:t>
      </w:r>
      <w:r w:rsidR="00B569A2">
        <w:rPr>
          <w:color w:val="000000"/>
          <w:sz w:val="28"/>
          <w:szCs w:val="28"/>
          <w:lang w:val="uk-UA" w:eastAsia="uk-UA"/>
        </w:rPr>
        <w:t xml:space="preserve"> конкурсного відбору управління освіт</w:t>
      </w:r>
      <w:r w:rsidR="00512749">
        <w:rPr>
          <w:color w:val="000000"/>
          <w:sz w:val="28"/>
          <w:szCs w:val="28"/>
          <w:lang w:val="uk-UA" w:eastAsia="uk-UA"/>
        </w:rPr>
        <w:t xml:space="preserve">и і науки Сумської міської ради наказом </w:t>
      </w:r>
      <w:r w:rsidR="00B569A2">
        <w:rPr>
          <w:color w:val="000000"/>
          <w:sz w:val="28"/>
          <w:szCs w:val="28"/>
          <w:lang w:val="uk-UA" w:eastAsia="uk-UA"/>
        </w:rPr>
        <w:t>утворює конкурсну комісію</w:t>
      </w:r>
      <w:r w:rsidR="00512749">
        <w:rPr>
          <w:color w:val="000000"/>
          <w:sz w:val="28"/>
          <w:szCs w:val="28"/>
          <w:lang w:val="uk-UA" w:eastAsia="uk-UA"/>
        </w:rPr>
        <w:t xml:space="preserve"> у складі не менше дев’яти осіб</w:t>
      </w:r>
      <w:r w:rsidR="00B569A2">
        <w:rPr>
          <w:color w:val="000000"/>
          <w:sz w:val="28"/>
          <w:szCs w:val="28"/>
          <w:lang w:val="uk-UA" w:eastAsia="uk-UA"/>
        </w:rPr>
        <w:t>, до складу якої включаються:</w:t>
      </w:r>
    </w:p>
    <w:p w:rsidR="00B569A2" w:rsidRDefault="00B569A2" w:rsidP="00B569A2">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 </w:t>
      </w:r>
      <w:r w:rsidR="00571FF3">
        <w:rPr>
          <w:color w:val="000000"/>
          <w:sz w:val="28"/>
          <w:szCs w:val="28"/>
          <w:lang w:val="uk-UA" w:eastAsia="uk-UA"/>
        </w:rPr>
        <w:t>2 представники від роботодавців</w:t>
      </w:r>
      <w:r>
        <w:rPr>
          <w:color w:val="000000"/>
          <w:sz w:val="28"/>
          <w:szCs w:val="28"/>
          <w:lang w:val="uk-UA" w:eastAsia="uk-UA"/>
        </w:rPr>
        <w:t>;</w:t>
      </w:r>
    </w:p>
    <w:p w:rsidR="00B569A2" w:rsidRDefault="00B569A2" w:rsidP="00B569A2">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 </w:t>
      </w:r>
      <w:r w:rsidR="00261440">
        <w:rPr>
          <w:color w:val="000000"/>
          <w:sz w:val="28"/>
          <w:szCs w:val="28"/>
          <w:lang w:val="uk-UA" w:eastAsia="uk-UA"/>
        </w:rPr>
        <w:t>2</w:t>
      </w:r>
      <w:r w:rsidR="00571FF3">
        <w:rPr>
          <w:color w:val="000000"/>
          <w:sz w:val="28"/>
          <w:szCs w:val="28"/>
          <w:lang w:val="uk-UA" w:eastAsia="uk-UA"/>
        </w:rPr>
        <w:t xml:space="preserve"> представники від </w:t>
      </w:r>
      <w:r>
        <w:rPr>
          <w:color w:val="000000"/>
          <w:sz w:val="28"/>
          <w:szCs w:val="28"/>
          <w:lang w:val="uk-UA" w:eastAsia="uk-UA"/>
        </w:rPr>
        <w:t>управління освіти і науки Сумської міської ради;</w:t>
      </w:r>
    </w:p>
    <w:p w:rsidR="00261440" w:rsidRDefault="00B569A2" w:rsidP="00B569A2">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 </w:t>
      </w:r>
      <w:r w:rsidR="00261440">
        <w:rPr>
          <w:color w:val="000000"/>
          <w:sz w:val="28"/>
          <w:szCs w:val="28"/>
          <w:lang w:val="uk-UA" w:eastAsia="uk-UA"/>
        </w:rPr>
        <w:t xml:space="preserve">представник </w:t>
      </w:r>
      <w:r w:rsidR="00910330">
        <w:rPr>
          <w:color w:val="000000"/>
          <w:sz w:val="28"/>
          <w:szCs w:val="28"/>
          <w:lang w:val="uk-UA" w:eastAsia="uk-UA"/>
        </w:rPr>
        <w:t>Сумської міської ради</w:t>
      </w:r>
      <w:bookmarkStart w:id="0" w:name="_GoBack"/>
      <w:bookmarkEnd w:id="0"/>
      <w:r w:rsidR="00261440">
        <w:rPr>
          <w:color w:val="000000"/>
          <w:sz w:val="28"/>
          <w:szCs w:val="28"/>
          <w:lang w:val="uk-UA" w:eastAsia="uk-UA"/>
        </w:rPr>
        <w:t>;</w:t>
      </w:r>
    </w:p>
    <w:p w:rsidR="00B569A2" w:rsidRDefault="00261440" w:rsidP="00B569A2">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 </w:t>
      </w:r>
      <w:r w:rsidR="00571FF3">
        <w:rPr>
          <w:color w:val="000000"/>
          <w:sz w:val="28"/>
          <w:szCs w:val="28"/>
          <w:lang w:val="uk-UA" w:eastAsia="uk-UA"/>
        </w:rPr>
        <w:t xml:space="preserve">2 представники від </w:t>
      </w:r>
      <w:r w:rsidR="002862AE">
        <w:rPr>
          <w:color w:val="000000"/>
          <w:sz w:val="28"/>
          <w:szCs w:val="28"/>
          <w:lang w:val="uk-UA" w:eastAsia="uk-UA"/>
        </w:rPr>
        <w:t>трудового</w:t>
      </w:r>
      <w:r w:rsidR="00B569A2">
        <w:rPr>
          <w:color w:val="000000"/>
          <w:sz w:val="28"/>
          <w:szCs w:val="28"/>
          <w:lang w:val="uk-UA" w:eastAsia="uk-UA"/>
        </w:rPr>
        <w:t xml:space="preserve"> колективу </w:t>
      </w:r>
      <w:r w:rsidR="00571FF3">
        <w:rPr>
          <w:color w:val="000000"/>
          <w:sz w:val="28"/>
          <w:szCs w:val="28"/>
          <w:lang w:val="uk-UA" w:eastAsia="uk-UA"/>
        </w:rPr>
        <w:t>ДПТНЗ</w:t>
      </w:r>
      <w:r w:rsidR="00B569A2">
        <w:rPr>
          <w:color w:val="000000"/>
          <w:sz w:val="28"/>
          <w:szCs w:val="28"/>
          <w:lang w:val="uk-UA" w:eastAsia="uk-UA"/>
        </w:rPr>
        <w:t>;</w:t>
      </w:r>
    </w:p>
    <w:p w:rsidR="00B569A2" w:rsidRDefault="00B569A2" w:rsidP="00B569A2">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 </w:t>
      </w:r>
      <w:r w:rsidR="002862AE">
        <w:rPr>
          <w:color w:val="000000"/>
          <w:sz w:val="28"/>
          <w:szCs w:val="28"/>
          <w:lang w:val="uk-UA" w:eastAsia="uk-UA"/>
        </w:rPr>
        <w:t>голова Ради директорів закладів</w:t>
      </w:r>
      <w:r w:rsidR="00571FF3">
        <w:rPr>
          <w:color w:val="000000"/>
          <w:sz w:val="28"/>
          <w:szCs w:val="28"/>
          <w:lang w:val="uk-UA" w:eastAsia="uk-UA"/>
        </w:rPr>
        <w:t xml:space="preserve"> ДПТНЗ Сумської області</w:t>
      </w:r>
      <w:r w:rsidR="002862AE">
        <w:rPr>
          <w:color w:val="000000"/>
          <w:sz w:val="28"/>
          <w:szCs w:val="28"/>
          <w:lang w:val="uk-UA" w:eastAsia="uk-UA"/>
        </w:rPr>
        <w:t>;</w:t>
      </w:r>
    </w:p>
    <w:p w:rsidR="00E56F59" w:rsidRPr="00E56F59" w:rsidRDefault="002862AE" w:rsidP="00E56F59">
      <w:pPr>
        <w:shd w:val="clear" w:color="auto" w:fill="FFFFFF"/>
        <w:spacing w:before="120"/>
        <w:ind w:firstLine="567"/>
        <w:jc w:val="both"/>
        <w:rPr>
          <w:color w:val="000000"/>
          <w:sz w:val="28"/>
          <w:szCs w:val="28"/>
          <w:lang w:val="uk-UA" w:eastAsia="uk-UA"/>
        </w:rPr>
      </w:pPr>
      <w:r>
        <w:rPr>
          <w:color w:val="000000"/>
          <w:sz w:val="28"/>
          <w:szCs w:val="28"/>
          <w:lang w:val="uk-UA" w:eastAsia="uk-UA"/>
        </w:rPr>
        <w:t>- директор науково-методичного центру професійно-технічної освіти</w:t>
      </w:r>
      <w:r w:rsidR="00EE288D">
        <w:rPr>
          <w:color w:val="000000"/>
          <w:sz w:val="28"/>
          <w:szCs w:val="28"/>
          <w:lang w:val="uk-UA" w:eastAsia="uk-UA"/>
        </w:rPr>
        <w:t>.</w:t>
      </w:r>
    </w:p>
    <w:p w:rsidR="00B569A2" w:rsidRPr="00261440" w:rsidRDefault="00B569A2" w:rsidP="00E56F59">
      <w:pPr>
        <w:shd w:val="clear" w:color="auto" w:fill="FFFFFF"/>
        <w:jc w:val="both"/>
        <w:rPr>
          <w:sz w:val="12"/>
          <w:szCs w:val="12"/>
        </w:rPr>
      </w:pPr>
    </w:p>
    <w:p w:rsidR="00B569A2" w:rsidRPr="00512749" w:rsidRDefault="00E56F59" w:rsidP="00512749">
      <w:pPr>
        <w:shd w:val="clear" w:color="auto" w:fill="FFFFFF"/>
        <w:ind w:firstLine="709"/>
        <w:jc w:val="both"/>
        <w:rPr>
          <w:sz w:val="28"/>
          <w:szCs w:val="28"/>
        </w:rPr>
      </w:pPr>
      <w:r>
        <w:rPr>
          <w:color w:val="000000"/>
          <w:sz w:val="28"/>
          <w:szCs w:val="28"/>
          <w:lang w:val="uk-UA" w:eastAsia="uk-UA"/>
        </w:rPr>
        <w:t>5</w:t>
      </w:r>
      <w:r w:rsidR="00B569A2">
        <w:rPr>
          <w:color w:val="000000"/>
          <w:sz w:val="28"/>
          <w:szCs w:val="28"/>
          <w:lang w:val="uk-UA" w:eastAsia="uk-UA"/>
        </w:rPr>
        <w:t xml:space="preserve">. </w:t>
      </w:r>
      <w:r w:rsidR="007E24F7">
        <w:rPr>
          <w:color w:val="000000"/>
          <w:sz w:val="28"/>
          <w:szCs w:val="28"/>
          <w:lang w:val="uk-UA" w:eastAsia="uk-UA"/>
        </w:rPr>
        <w:t xml:space="preserve">Наказ та оголошення про проведення конкурсного відбору оприлюднюються в місцевих засобах масової інформації або на офіційному веб-сайті управління освіти і науки Сумської міської ради та </w:t>
      </w:r>
      <w:r>
        <w:rPr>
          <w:color w:val="000000"/>
          <w:sz w:val="28"/>
          <w:szCs w:val="28"/>
          <w:lang w:val="uk-UA" w:eastAsia="uk-UA"/>
        </w:rPr>
        <w:t>ДПТНЗ</w:t>
      </w:r>
      <w:r w:rsidR="007E24F7">
        <w:rPr>
          <w:color w:val="000000"/>
          <w:sz w:val="28"/>
          <w:szCs w:val="28"/>
          <w:lang w:val="uk-UA" w:eastAsia="uk-UA"/>
        </w:rPr>
        <w:t xml:space="preserve"> не пізніше, ніж за один місяць до початку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 оголошенні про проведення конкурсного відбору зазначаються:</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 xml:space="preserve">найменування </w:t>
      </w:r>
      <w:r w:rsidR="00571FF3">
        <w:rPr>
          <w:color w:val="000000"/>
          <w:sz w:val="28"/>
          <w:szCs w:val="28"/>
          <w:lang w:val="uk-UA" w:eastAsia="uk-UA"/>
        </w:rPr>
        <w:t>та</w:t>
      </w:r>
      <w:r>
        <w:rPr>
          <w:color w:val="000000"/>
          <w:sz w:val="28"/>
          <w:szCs w:val="28"/>
          <w:lang w:val="uk-UA" w:eastAsia="uk-UA"/>
        </w:rPr>
        <w:t xml:space="preserve"> місцезнаходження</w:t>
      </w:r>
      <w:r w:rsidR="00C22EED">
        <w:rPr>
          <w:color w:val="000000"/>
          <w:sz w:val="28"/>
          <w:szCs w:val="28"/>
          <w:lang w:val="uk-UA" w:eastAsia="uk-UA"/>
        </w:rPr>
        <w:t xml:space="preserve"> ДПТНЗ</w:t>
      </w:r>
      <w:r>
        <w:rPr>
          <w:color w:val="000000"/>
          <w:sz w:val="28"/>
          <w:szCs w:val="28"/>
          <w:lang w:val="uk-UA" w:eastAsia="uk-UA"/>
        </w:rPr>
        <w:t>;</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найменування посади та умови оплати праці;</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lastRenderedPageBreak/>
        <w:t xml:space="preserve">кваліфікаційні вимоги до претендентів на посаду керівника </w:t>
      </w:r>
      <w:r w:rsidR="00571FF3">
        <w:rPr>
          <w:color w:val="000000"/>
          <w:sz w:val="28"/>
          <w:szCs w:val="28"/>
          <w:lang w:val="uk-UA" w:eastAsia="uk-UA"/>
        </w:rPr>
        <w:t>ДПТНЗ</w:t>
      </w:r>
      <w:r w:rsidR="00C22EED">
        <w:rPr>
          <w:color w:val="000000"/>
          <w:sz w:val="28"/>
          <w:szCs w:val="28"/>
          <w:lang w:val="uk-UA" w:eastAsia="uk-UA"/>
        </w:rPr>
        <w:t xml:space="preserve">                                                                                                                                                                                                                                                                                                                                                                    </w:t>
      </w:r>
      <w:r w:rsidR="00B569A2">
        <w:rPr>
          <w:color w:val="000000"/>
          <w:sz w:val="28"/>
          <w:szCs w:val="28"/>
          <w:lang w:val="uk-UA" w:eastAsia="uk-UA"/>
        </w:rPr>
        <w:t xml:space="preserve"> </w:t>
      </w:r>
      <w:r>
        <w:rPr>
          <w:color w:val="000000"/>
          <w:sz w:val="28"/>
          <w:szCs w:val="28"/>
          <w:lang w:val="uk-UA" w:eastAsia="uk-UA"/>
        </w:rPr>
        <w:t>(далі — претенденти);</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перелік документів, які необхідно подати для участі в конкурсному відборі, та строк їх подання;</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дата, місце та етапи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прізвище, ім’я, по батькові, номер телефону та адреса електронної пошти особи, яка надає додаткову інформацію про проведення конкурсного відбору.</w:t>
      </w:r>
    </w:p>
    <w:p w:rsidR="007E24F7" w:rsidRDefault="007E24F7" w:rsidP="007E24F7">
      <w:pPr>
        <w:shd w:val="clear" w:color="auto" w:fill="FFFFFF"/>
        <w:spacing w:before="120"/>
        <w:ind w:firstLine="567"/>
        <w:jc w:val="both"/>
        <w:rPr>
          <w:color w:val="000000"/>
          <w:sz w:val="28"/>
          <w:szCs w:val="28"/>
          <w:lang w:val="uk-UA" w:eastAsia="uk-UA"/>
        </w:rPr>
      </w:pPr>
      <w:r>
        <w:rPr>
          <w:color w:val="000000"/>
          <w:sz w:val="28"/>
          <w:szCs w:val="28"/>
          <w:lang w:val="uk-UA" w:eastAsia="uk-UA"/>
        </w:rPr>
        <w:t>В оголошенні може міститися додаткова інформація, що не суперечить законодавству.</w:t>
      </w:r>
    </w:p>
    <w:p w:rsidR="00C22EED" w:rsidRPr="00C22EED" w:rsidRDefault="00C22EED" w:rsidP="000A12C7">
      <w:pPr>
        <w:shd w:val="clear" w:color="auto" w:fill="FFFFFF"/>
        <w:ind w:firstLine="567"/>
        <w:jc w:val="both"/>
        <w:rPr>
          <w:color w:val="000000"/>
          <w:sz w:val="12"/>
          <w:szCs w:val="12"/>
          <w:lang w:val="uk-UA" w:eastAsia="uk-UA"/>
        </w:rPr>
      </w:pPr>
    </w:p>
    <w:p w:rsidR="000A12C7" w:rsidRDefault="000A12C7" w:rsidP="000A12C7">
      <w:pPr>
        <w:shd w:val="clear" w:color="auto" w:fill="FFFFFF"/>
        <w:ind w:firstLine="567"/>
        <w:jc w:val="both"/>
        <w:rPr>
          <w:color w:val="000000"/>
          <w:sz w:val="28"/>
          <w:szCs w:val="28"/>
          <w:lang w:val="uk-UA" w:eastAsia="uk-UA"/>
        </w:rPr>
      </w:pPr>
      <w:r>
        <w:rPr>
          <w:color w:val="000000"/>
          <w:sz w:val="28"/>
          <w:szCs w:val="28"/>
          <w:lang w:val="uk-UA" w:eastAsia="uk-UA"/>
        </w:rPr>
        <w:t>7</w:t>
      </w:r>
      <w:r w:rsidR="007E24F7">
        <w:rPr>
          <w:color w:val="000000"/>
          <w:sz w:val="28"/>
          <w:szCs w:val="28"/>
          <w:lang w:val="uk-UA" w:eastAsia="uk-UA"/>
        </w:rPr>
        <w:t xml:space="preserve">. </w:t>
      </w:r>
      <w:r w:rsidR="00B569A2" w:rsidRPr="00587CD3">
        <w:rPr>
          <w:sz w:val="28"/>
          <w:szCs w:val="28"/>
          <w:lang w:val="uk-UA"/>
        </w:rPr>
        <w:t>У конкурсі на заміщення в</w:t>
      </w:r>
      <w:r w:rsidR="00571FF3">
        <w:rPr>
          <w:sz w:val="28"/>
          <w:szCs w:val="28"/>
          <w:lang w:val="uk-UA"/>
        </w:rPr>
        <w:t>акантної посади керівника ДПТНЗ</w:t>
      </w:r>
      <w:r w:rsidR="00B569A2" w:rsidRPr="00587CD3">
        <w:rPr>
          <w:sz w:val="28"/>
          <w:szCs w:val="28"/>
          <w:lang w:val="uk-UA"/>
        </w:rPr>
        <w:t xml:space="preserve"> можуть брати участь громадяни України, які мають повну вищу освіту, педагогічний стаж роботи та роботи на керівних посадах системи професійної освіти або у галузі економіки, для якої здійснюється підготовка робітничих кадрів у даному ДПТНЗ</w:t>
      </w:r>
      <w:r w:rsidR="00571FF3">
        <w:rPr>
          <w:sz w:val="28"/>
          <w:szCs w:val="28"/>
          <w:lang w:val="uk-UA"/>
        </w:rPr>
        <w:t>,</w:t>
      </w:r>
      <w:r w:rsidR="00B569A2" w:rsidRPr="00587CD3">
        <w:rPr>
          <w:sz w:val="28"/>
          <w:szCs w:val="28"/>
          <w:lang w:val="uk-UA"/>
        </w:rPr>
        <w:t xml:space="preserve"> не менше 3 років.</w:t>
      </w:r>
    </w:p>
    <w:p w:rsidR="000A12C7" w:rsidRPr="00FB50FA" w:rsidRDefault="000A12C7" w:rsidP="000A12C7">
      <w:pPr>
        <w:shd w:val="clear" w:color="auto" w:fill="FFFFFF"/>
        <w:ind w:firstLine="567"/>
        <w:jc w:val="both"/>
        <w:rPr>
          <w:color w:val="000000"/>
          <w:sz w:val="12"/>
          <w:szCs w:val="12"/>
          <w:lang w:val="uk-UA" w:eastAsia="uk-UA"/>
        </w:rPr>
      </w:pPr>
    </w:p>
    <w:p w:rsidR="000A12C7" w:rsidRDefault="000A12C7" w:rsidP="000A12C7">
      <w:pPr>
        <w:shd w:val="clear" w:color="auto" w:fill="FFFFFF"/>
        <w:ind w:firstLine="567"/>
        <w:jc w:val="both"/>
        <w:rPr>
          <w:color w:val="000000"/>
          <w:sz w:val="28"/>
          <w:szCs w:val="28"/>
          <w:lang w:val="uk-UA" w:eastAsia="uk-UA"/>
        </w:rPr>
      </w:pPr>
      <w:r w:rsidRPr="000A12C7">
        <w:rPr>
          <w:color w:val="000000"/>
          <w:sz w:val="28"/>
          <w:szCs w:val="28"/>
          <w:lang w:val="uk-UA" w:eastAsia="uk-UA"/>
        </w:rPr>
        <w:t>8</w:t>
      </w:r>
      <w:r w:rsidR="007E24F7">
        <w:rPr>
          <w:color w:val="000000"/>
          <w:sz w:val="28"/>
          <w:szCs w:val="28"/>
          <w:lang w:val="uk-UA" w:eastAsia="uk-UA"/>
        </w:rPr>
        <w:t xml:space="preserve">. </w:t>
      </w:r>
      <w:r w:rsidRPr="00587CD3">
        <w:rPr>
          <w:sz w:val="28"/>
          <w:szCs w:val="28"/>
          <w:lang w:val="uk-UA"/>
        </w:rPr>
        <w:t>Після закінчення терміну подання заяв, протягом двох тижнів, але не пізніше терміну закінчення конкурсного відбору, комісія вивчає відповідність матеріалів, поданих претендентами на участь у конкурсі, вимогам для заміщення цієї посади. За проханням претендентів та за дорученням комісії претендент може ознайомитись із відповідним ДПТНЗ, вивчити питання, пов'язані із виконанням обов'язків керівника, зустрітись із трудовим колективом, викласти свою програму подальшого розвитку ДПТНЗ.</w:t>
      </w:r>
    </w:p>
    <w:p w:rsidR="000A12C7" w:rsidRPr="00FB50FA" w:rsidRDefault="000A12C7" w:rsidP="000A12C7">
      <w:pPr>
        <w:shd w:val="clear" w:color="auto" w:fill="FFFFFF"/>
        <w:ind w:firstLine="567"/>
        <w:jc w:val="both"/>
        <w:rPr>
          <w:color w:val="000000"/>
          <w:sz w:val="12"/>
          <w:szCs w:val="12"/>
          <w:lang w:val="uk-UA" w:eastAsia="uk-UA"/>
        </w:rPr>
      </w:pPr>
    </w:p>
    <w:p w:rsidR="000A12C7" w:rsidRPr="000A12C7" w:rsidRDefault="000A12C7" w:rsidP="000A12C7">
      <w:pPr>
        <w:shd w:val="clear" w:color="auto" w:fill="FFFFFF"/>
        <w:ind w:firstLine="567"/>
        <w:jc w:val="both"/>
        <w:rPr>
          <w:color w:val="000000"/>
          <w:sz w:val="28"/>
          <w:szCs w:val="28"/>
          <w:lang w:val="uk-UA" w:eastAsia="uk-UA"/>
        </w:rPr>
      </w:pPr>
      <w:r w:rsidRPr="000A12C7">
        <w:rPr>
          <w:color w:val="000000"/>
          <w:sz w:val="28"/>
          <w:szCs w:val="28"/>
          <w:lang w:val="uk-UA" w:eastAsia="uk-UA"/>
        </w:rPr>
        <w:t>9</w:t>
      </w:r>
      <w:r>
        <w:rPr>
          <w:color w:val="000000"/>
          <w:sz w:val="28"/>
          <w:szCs w:val="28"/>
          <w:lang w:val="uk-UA" w:eastAsia="uk-UA"/>
        </w:rPr>
        <w:t xml:space="preserve">. </w:t>
      </w:r>
      <w:r w:rsidRPr="00587CD3">
        <w:rPr>
          <w:sz w:val="28"/>
          <w:szCs w:val="28"/>
          <w:lang w:val="uk-UA"/>
        </w:rPr>
        <w:t>Загальні збори трудового колективу ДПТНЗ на підставі відповідних матеріалів, зустрічі з кандидатами, визначають та рекомендують кандидатуру на посаду керівника шляхом таємного або відкритого (за рішенням зборів) голосування і надають своє рішення комісії. Рішення загальних зборів трудового колективу ДПТНЗ мають дорадчий характер.</w:t>
      </w:r>
    </w:p>
    <w:p w:rsidR="000A12C7" w:rsidRPr="00FB50FA" w:rsidRDefault="000A12C7" w:rsidP="002862AE">
      <w:pPr>
        <w:shd w:val="clear" w:color="auto" w:fill="FFFFFF"/>
        <w:ind w:firstLine="567"/>
        <w:jc w:val="both"/>
        <w:rPr>
          <w:color w:val="000000"/>
          <w:sz w:val="12"/>
          <w:szCs w:val="12"/>
          <w:lang w:val="uk-UA" w:eastAsia="uk-UA"/>
        </w:rPr>
      </w:pPr>
    </w:p>
    <w:p w:rsidR="00D73BDC" w:rsidRPr="00FB50FA" w:rsidRDefault="00D73BDC" w:rsidP="00D73BDC">
      <w:pPr>
        <w:shd w:val="clear" w:color="auto" w:fill="FFFFFF"/>
        <w:ind w:firstLine="567"/>
        <w:jc w:val="both"/>
        <w:rPr>
          <w:color w:val="000000"/>
          <w:sz w:val="12"/>
          <w:szCs w:val="12"/>
          <w:lang w:val="uk-UA" w:eastAsia="uk-UA"/>
        </w:rPr>
      </w:pPr>
    </w:p>
    <w:p w:rsidR="000A12C7" w:rsidRPr="00D73BDC" w:rsidRDefault="00D73BDC" w:rsidP="00D73BDC">
      <w:pPr>
        <w:shd w:val="clear" w:color="auto" w:fill="FFFFFF"/>
        <w:ind w:firstLine="567"/>
        <w:jc w:val="both"/>
        <w:rPr>
          <w:color w:val="000000"/>
          <w:sz w:val="28"/>
          <w:szCs w:val="28"/>
          <w:lang w:val="uk-UA" w:eastAsia="uk-UA"/>
        </w:rPr>
      </w:pPr>
      <w:r>
        <w:rPr>
          <w:color w:val="000000"/>
          <w:sz w:val="28"/>
          <w:szCs w:val="28"/>
          <w:lang w:val="uk-UA" w:eastAsia="uk-UA"/>
        </w:rPr>
        <w:t>10.</w:t>
      </w:r>
      <w:r w:rsidR="000A12C7">
        <w:rPr>
          <w:sz w:val="28"/>
          <w:szCs w:val="28"/>
          <w:lang w:val="uk-UA"/>
        </w:rPr>
        <w:t xml:space="preserve"> </w:t>
      </w:r>
      <w:r w:rsidR="000A12C7" w:rsidRPr="00587CD3">
        <w:rPr>
          <w:sz w:val="28"/>
          <w:szCs w:val="28"/>
          <w:lang w:val="uk-UA"/>
        </w:rPr>
        <w:t>На підставі співбесіди з кандидатами на посаду керівника, розгляду документів, поданих претендентами, пропозицій трудового колективу комісія на своєму засіданні у складі не менше 2/3 членів приймає рішення щодо кандидатури на заміщення посади керівника відповідно до умов оголошеного конкурсу.</w:t>
      </w:r>
    </w:p>
    <w:p w:rsidR="000A12C7" w:rsidRPr="00587CD3" w:rsidRDefault="000A12C7" w:rsidP="000A12C7">
      <w:pPr>
        <w:shd w:val="clear" w:color="auto" w:fill="FFFFFF"/>
        <w:ind w:firstLine="709"/>
        <w:jc w:val="both"/>
        <w:rPr>
          <w:sz w:val="28"/>
          <w:szCs w:val="28"/>
        </w:rPr>
      </w:pPr>
      <w:r w:rsidRPr="00587CD3">
        <w:rPr>
          <w:sz w:val="28"/>
          <w:szCs w:val="28"/>
          <w:lang w:val="uk-UA"/>
        </w:rPr>
        <w:t>Рішення вважається прийнятим, якщо за нього проголосували більшість присутніх членів комісії.</w:t>
      </w:r>
    </w:p>
    <w:p w:rsidR="000A12C7" w:rsidRPr="00587CD3" w:rsidRDefault="000A12C7" w:rsidP="000A12C7">
      <w:pPr>
        <w:shd w:val="clear" w:color="auto" w:fill="FFFFFF"/>
        <w:ind w:firstLine="709"/>
        <w:jc w:val="both"/>
        <w:rPr>
          <w:sz w:val="28"/>
          <w:szCs w:val="28"/>
        </w:rPr>
      </w:pPr>
      <w:r w:rsidRPr="00587CD3">
        <w:rPr>
          <w:sz w:val="28"/>
          <w:szCs w:val="28"/>
          <w:lang w:val="uk-UA"/>
        </w:rPr>
        <w:t>Якщо голоси розділились порівну, то приймається рішення, за яке віддав голос голова комісії. Якщо жоден із учасників конкурсу не отримав більшості голосів присутніх членів комісії, за рішенням комісії може бути проведене повторне голосування.</w:t>
      </w:r>
    </w:p>
    <w:p w:rsidR="000A12C7" w:rsidRPr="00587CD3" w:rsidRDefault="000A12C7" w:rsidP="000A12C7">
      <w:pPr>
        <w:shd w:val="clear" w:color="auto" w:fill="FFFFFF"/>
        <w:ind w:firstLine="709"/>
        <w:jc w:val="both"/>
        <w:rPr>
          <w:sz w:val="28"/>
          <w:szCs w:val="28"/>
        </w:rPr>
      </w:pPr>
      <w:r w:rsidRPr="00587CD3">
        <w:rPr>
          <w:sz w:val="28"/>
          <w:szCs w:val="28"/>
          <w:lang w:val="uk-UA"/>
        </w:rPr>
        <w:t>Конкурс вважається таким, що не відбувся, у тому разі, коли за підсумками повторного голосування комісією не було прийняте рі</w:t>
      </w:r>
      <w:r w:rsidRPr="00587CD3">
        <w:rPr>
          <w:sz w:val="28"/>
          <w:szCs w:val="28"/>
          <w:lang w:val="uk-UA"/>
        </w:rPr>
        <w:softHyphen/>
        <w:t xml:space="preserve">шення щодо кандидатури на заміщення посади керівника або були допущені процедурні чи </w:t>
      </w:r>
      <w:r w:rsidRPr="00587CD3">
        <w:rPr>
          <w:sz w:val="28"/>
          <w:szCs w:val="28"/>
          <w:lang w:val="uk-UA"/>
        </w:rPr>
        <w:lastRenderedPageBreak/>
        <w:t>інші порушення організації та проведення конкурсу, відповідно до Рекомендацій.</w:t>
      </w:r>
    </w:p>
    <w:p w:rsidR="000A12C7" w:rsidRPr="00FB50FA" w:rsidRDefault="000A12C7" w:rsidP="002862AE">
      <w:pPr>
        <w:shd w:val="clear" w:color="auto" w:fill="FFFFFF"/>
        <w:ind w:firstLine="567"/>
        <w:jc w:val="both"/>
        <w:rPr>
          <w:color w:val="000000"/>
          <w:sz w:val="12"/>
          <w:szCs w:val="12"/>
          <w:lang w:eastAsia="uk-UA"/>
        </w:rPr>
      </w:pPr>
    </w:p>
    <w:p w:rsidR="00D73BDC" w:rsidRDefault="000A12C7" w:rsidP="00D73BDC">
      <w:pPr>
        <w:shd w:val="clear" w:color="auto" w:fill="FFFFFF"/>
        <w:tabs>
          <w:tab w:val="left" w:pos="581"/>
        </w:tabs>
        <w:ind w:firstLine="709"/>
        <w:jc w:val="both"/>
        <w:rPr>
          <w:sz w:val="28"/>
          <w:szCs w:val="28"/>
          <w:lang w:val="uk-UA"/>
        </w:rPr>
      </w:pPr>
      <w:r>
        <w:rPr>
          <w:color w:val="000000"/>
          <w:sz w:val="28"/>
          <w:szCs w:val="28"/>
          <w:lang w:val="uk-UA" w:eastAsia="uk-UA"/>
        </w:rPr>
        <w:t>11.</w:t>
      </w:r>
      <w:r w:rsidR="00D73BDC">
        <w:rPr>
          <w:color w:val="000000"/>
          <w:sz w:val="28"/>
          <w:szCs w:val="28"/>
          <w:lang w:val="uk-UA" w:eastAsia="uk-UA"/>
        </w:rPr>
        <w:t xml:space="preserve"> </w:t>
      </w:r>
      <w:r w:rsidR="00D73BDC" w:rsidRPr="00587CD3">
        <w:rPr>
          <w:sz w:val="28"/>
          <w:szCs w:val="28"/>
          <w:lang w:val="uk-UA"/>
        </w:rPr>
        <w:t>Якщо конкурс не відбувся, оголошується повторний конкурс,</w:t>
      </w:r>
      <w:r w:rsidR="00D73BDC">
        <w:rPr>
          <w:sz w:val="28"/>
          <w:szCs w:val="28"/>
          <w:lang w:val="uk-UA"/>
        </w:rPr>
        <w:t xml:space="preserve"> </w:t>
      </w:r>
      <w:r w:rsidR="00D73BDC" w:rsidRPr="00587CD3">
        <w:rPr>
          <w:sz w:val="28"/>
          <w:szCs w:val="28"/>
          <w:lang w:val="uk-UA"/>
        </w:rPr>
        <w:t xml:space="preserve">відповідно до Рекомендацій. </w:t>
      </w:r>
    </w:p>
    <w:p w:rsidR="00571FF3" w:rsidRPr="00FB50FA" w:rsidRDefault="00571FF3" w:rsidP="00D73BDC">
      <w:pPr>
        <w:shd w:val="clear" w:color="auto" w:fill="FFFFFF"/>
        <w:tabs>
          <w:tab w:val="left" w:pos="581"/>
        </w:tabs>
        <w:ind w:firstLine="709"/>
        <w:jc w:val="both"/>
        <w:rPr>
          <w:color w:val="000000"/>
          <w:sz w:val="12"/>
          <w:szCs w:val="12"/>
          <w:lang w:val="uk-UA" w:eastAsia="uk-UA"/>
        </w:rPr>
      </w:pPr>
    </w:p>
    <w:p w:rsidR="00D73BDC" w:rsidRDefault="00D73BDC" w:rsidP="00D73BDC">
      <w:pPr>
        <w:shd w:val="clear" w:color="auto" w:fill="FFFFFF"/>
        <w:tabs>
          <w:tab w:val="left" w:pos="581"/>
        </w:tabs>
        <w:ind w:firstLine="709"/>
        <w:jc w:val="both"/>
        <w:rPr>
          <w:color w:val="000000"/>
          <w:sz w:val="28"/>
          <w:szCs w:val="28"/>
          <w:lang w:val="uk-UA" w:eastAsia="uk-UA"/>
        </w:rPr>
      </w:pPr>
      <w:r>
        <w:rPr>
          <w:color w:val="000000"/>
          <w:sz w:val="28"/>
          <w:szCs w:val="28"/>
          <w:lang w:val="uk-UA" w:eastAsia="uk-UA"/>
        </w:rPr>
        <w:t xml:space="preserve">12. </w:t>
      </w:r>
      <w:r w:rsidRPr="00D73BDC">
        <w:rPr>
          <w:color w:val="000000"/>
          <w:sz w:val="28"/>
          <w:szCs w:val="28"/>
          <w:lang w:val="uk-UA" w:eastAsia="uk-UA"/>
        </w:rPr>
        <w:t xml:space="preserve">Переможець конкурсного відбору </w:t>
      </w:r>
      <w:r w:rsidR="00947FBC">
        <w:rPr>
          <w:color w:val="000000"/>
          <w:sz w:val="28"/>
          <w:szCs w:val="28"/>
          <w:lang w:val="uk-UA" w:eastAsia="uk-UA"/>
        </w:rPr>
        <w:t>проходить спеціальну перевірку, яку здійснює управління освіти і науки Сумської міської ради.</w:t>
      </w:r>
    </w:p>
    <w:p w:rsidR="00D73BDC" w:rsidRPr="00FB50FA" w:rsidRDefault="00947FBC" w:rsidP="00FB50FA">
      <w:pPr>
        <w:shd w:val="clear" w:color="auto" w:fill="FFFFFF"/>
        <w:tabs>
          <w:tab w:val="left" w:pos="581"/>
        </w:tabs>
        <w:ind w:firstLine="709"/>
        <w:jc w:val="both"/>
        <w:rPr>
          <w:sz w:val="28"/>
          <w:szCs w:val="28"/>
          <w:lang w:val="uk-UA"/>
        </w:rPr>
      </w:pPr>
      <w:r>
        <w:rPr>
          <w:color w:val="000000"/>
          <w:sz w:val="28"/>
          <w:szCs w:val="28"/>
          <w:lang w:val="uk-UA" w:eastAsia="uk-UA"/>
        </w:rPr>
        <w:t xml:space="preserve">У разі успішного проходження </w:t>
      </w:r>
      <w:proofErr w:type="spellStart"/>
      <w:r>
        <w:rPr>
          <w:color w:val="000000"/>
          <w:sz w:val="28"/>
          <w:szCs w:val="28"/>
          <w:lang w:val="uk-UA" w:eastAsia="uk-UA"/>
        </w:rPr>
        <w:t>спецперевірки</w:t>
      </w:r>
      <w:proofErr w:type="spellEnd"/>
      <w:r>
        <w:rPr>
          <w:color w:val="000000"/>
          <w:sz w:val="28"/>
          <w:szCs w:val="28"/>
          <w:lang w:val="uk-UA" w:eastAsia="uk-UA"/>
        </w:rPr>
        <w:t xml:space="preserve"> з переможцем конкурсного відбору у письмовій формі укладається трудовий договір (контракт) і підписується відповідно Державним секретарем Міністерства освіти і науки України, </w:t>
      </w:r>
      <w:r w:rsidR="00B71A73">
        <w:rPr>
          <w:color w:val="000000"/>
          <w:sz w:val="28"/>
          <w:szCs w:val="28"/>
          <w:lang w:val="uk-UA" w:eastAsia="uk-UA"/>
        </w:rPr>
        <w:t xml:space="preserve">особою, яка призначається на посаду керівника </w:t>
      </w:r>
      <w:r w:rsidR="00B71A73" w:rsidRPr="00587CD3">
        <w:rPr>
          <w:sz w:val="28"/>
          <w:szCs w:val="28"/>
          <w:lang w:val="uk-UA"/>
        </w:rPr>
        <w:t>ДПТНЗ</w:t>
      </w:r>
      <w:r w:rsidR="00B71A73">
        <w:rPr>
          <w:color w:val="000000"/>
          <w:sz w:val="28"/>
          <w:szCs w:val="28"/>
          <w:lang w:val="uk-UA" w:eastAsia="uk-UA"/>
        </w:rPr>
        <w:t xml:space="preserve"> та погоджується </w:t>
      </w:r>
      <w:r>
        <w:rPr>
          <w:color w:val="000000"/>
          <w:sz w:val="28"/>
          <w:szCs w:val="28"/>
          <w:lang w:val="uk-UA" w:eastAsia="uk-UA"/>
        </w:rPr>
        <w:t xml:space="preserve">начальником управління освіти </w:t>
      </w:r>
      <w:r w:rsidR="00B71A73">
        <w:rPr>
          <w:color w:val="000000"/>
          <w:sz w:val="28"/>
          <w:szCs w:val="28"/>
          <w:lang w:val="uk-UA" w:eastAsia="uk-UA"/>
        </w:rPr>
        <w:t>і науки Сумської міської ради</w:t>
      </w:r>
      <w:r w:rsidR="00A35AA1">
        <w:rPr>
          <w:sz w:val="28"/>
          <w:szCs w:val="28"/>
          <w:lang w:val="uk-UA"/>
        </w:rPr>
        <w:t>.</w:t>
      </w:r>
    </w:p>
    <w:p w:rsidR="00D73BDC" w:rsidRPr="00FB50FA" w:rsidRDefault="00D73BDC" w:rsidP="000A12C7">
      <w:pPr>
        <w:shd w:val="clear" w:color="auto" w:fill="FFFFFF"/>
        <w:tabs>
          <w:tab w:val="left" w:pos="581"/>
        </w:tabs>
        <w:ind w:firstLine="709"/>
        <w:jc w:val="both"/>
        <w:rPr>
          <w:sz w:val="12"/>
          <w:szCs w:val="12"/>
          <w:lang w:val="uk-UA"/>
        </w:rPr>
      </w:pPr>
    </w:p>
    <w:p w:rsidR="00E40D2A" w:rsidRDefault="00FB50FA" w:rsidP="00FB50FA">
      <w:pPr>
        <w:shd w:val="clear" w:color="auto" w:fill="FFFFFF"/>
        <w:spacing w:before="120" w:after="100"/>
        <w:ind w:firstLine="708"/>
        <w:jc w:val="both"/>
        <w:rPr>
          <w:color w:val="000000"/>
          <w:sz w:val="28"/>
          <w:szCs w:val="28"/>
          <w:lang w:val="uk-UA" w:eastAsia="uk-UA"/>
        </w:rPr>
      </w:pPr>
      <w:r>
        <w:rPr>
          <w:color w:val="000000"/>
          <w:sz w:val="28"/>
          <w:szCs w:val="28"/>
          <w:lang w:val="uk-UA" w:eastAsia="uk-UA"/>
        </w:rPr>
        <w:t>13</w:t>
      </w:r>
      <w:r w:rsidR="007E24F7">
        <w:rPr>
          <w:color w:val="000000"/>
          <w:sz w:val="28"/>
          <w:szCs w:val="28"/>
          <w:lang w:val="uk-UA" w:eastAsia="uk-UA"/>
        </w:rPr>
        <w:t>. Методичне забезпечення проведення конкурсного відбору здійснює управління освіти і науки Сумської міської ради.</w:t>
      </w:r>
    </w:p>
    <w:p w:rsidR="00FB50FA" w:rsidRDefault="00FB50FA" w:rsidP="00FB50FA">
      <w:pPr>
        <w:shd w:val="clear" w:color="auto" w:fill="FFFFFF"/>
        <w:spacing w:before="120" w:after="100"/>
        <w:ind w:firstLine="708"/>
        <w:jc w:val="both"/>
        <w:rPr>
          <w:color w:val="000000"/>
          <w:sz w:val="28"/>
          <w:szCs w:val="28"/>
          <w:lang w:val="uk-UA" w:eastAsia="uk-UA"/>
        </w:rPr>
      </w:pPr>
    </w:p>
    <w:p w:rsidR="00FB50FA" w:rsidRDefault="00FB50FA" w:rsidP="00FB50FA">
      <w:pPr>
        <w:shd w:val="clear" w:color="auto" w:fill="FFFFFF"/>
        <w:spacing w:before="120" w:after="100"/>
        <w:ind w:firstLine="708"/>
        <w:jc w:val="both"/>
        <w:rPr>
          <w:color w:val="000000"/>
          <w:sz w:val="28"/>
          <w:szCs w:val="28"/>
          <w:lang w:val="uk-UA" w:eastAsia="uk-UA"/>
        </w:rPr>
      </w:pPr>
    </w:p>
    <w:p w:rsidR="00FB50FA" w:rsidRDefault="00FB50FA" w:rsidP="00FB50FA">
      <w:pPr>
        <w:shd w:val="clear" w:color="auto" w:fill="FFFFFF"/>
        <w:spacing w:before="120" w:after="100"/>
        <w:ind w:firstLine="708"/>
        <w:jc w:val="both"/>
        <w:rPr>
          <w:color w:val="000000"/>
          <w:sz w:val="28"/>
          <w:szCs w:val="28"/>
          <w:lang w:val="uk-UA" w:eastAsia="uk-UA"/>
        </w:rPr>
      </w:pPr>
    </w:p>
    <w:p w:rsidR="00FB50FA" w:rsidRDefault="007E24F7" w:rsidP="007E24F7">
      <w:pPr>
        <w:shd w:val="clear" w:color="auto" w:fill="FFFFFF"/>
        <w:spacing w:before="120" w:after="100"/>
        <w:jc w:val="both"/>
        <w:rPr>
          <w:color w:val="000000"/>
          <w:sz w:val="28"/>
          <w:szCs w:val="28"/>
          <w:lang w:val="uk-UA" w:eastAsia="uk-UA"/>
        </w:rPr>
      </w:pPr>
      <w:r>
        <w:rPr>
          <w:color w:val="000000"/>
          <w:sz w:val="28"/>
          <w:szCs w:val="28"/>
          <w:lang w:val="uk-UA" w:eastAsia="uk-UA"/>
        </w:rPr>
        <w:t>Сумський міський голова                                                                О.М. Лисенко</w:t>
      </w:r>
    </w:p>
    <w:p w:rsidR="00FB50FA" w:rsidRDefault="00FB50FA" w:rsidP="007E24F7">
      <w:pPr>
        <w:shd w:val="clear" w:color="auto" w:fill="FFFFFF"/>
        <w:spacing w:before="120" w:after="100"/>
        <w:jc w:val="both"/>
        <w:rPr>
          <w:color w:val="000000"/>
          <w:sz w:val="28"/>
          <w:szCs w:val="28"/>
          <w:lang w:val="uk-UA" w:eastAsia="uk-UA"/>
        </w:rPr>
      </w:pPr>
    </w:p>
    <w:p w:rsidR="007E24F7" w:rsidRPr="00FB50FA" w:rsidRDefault="007E24F7" w:rsidP="007E24F7">
      <w:pPr>
        <w:shd w:val="clear" w:color="auto" w:fill="FFFFFF"/>
        <w:spacing w:before="120" w:after="100"/>
        <w:jc w:val="both"/>
        <w:rPr>
          <w:color w:val="000000"/>
          <w:sz w:val="28"/>
          <w:szCs w:val="28"/>
          <w:lang w:val="uk-UA" w:eastAsia="uk-UA"/>
        </w:rPr>
      </w:pPr>
      <w:r>
        <w:rPr>
          <w:color w:val="000000"/>
          <w:lang w:val="uk-UA" w:eastAsia="uk-UA"/>
        </w:rPr>
        <w:t>Виконавець: Данильченко А.М.</w:t>
      </w:r>
    </w:p>
    <w:p w:rsidR="00F83780" w:rsidRPr="007E24F7" w:rsidRDefault="004270B4" w:rsidP="007E24F7">
      <w:pPr>
        <w:shd w:val="clear" w:color="auto" w:fill="FFFFFF"/>
        <w:spacing w:before="120" w:after="100"/>
        <w:jc w:val="both"/>
        <w:rPr>
          <w:color w:val="000000"/>
          <w:lang w:val="uk-UA" w:eastAsia="uk-UA"/>
        </w:rPr>
      </w:pPr>
      <w:r>
        <w:rPr>
          <w:color w:val="000000"/>
          <w:lang w:val="uk-UA" w:eastAsia="uk-UA"/>
        </w:rPr>
        <w:t>________________</w:t>
      </w:r>
      <w:r w:rsidR="00FB50FA">
        <w:rPr>
          <w:color w:val="000000"/>
          <w:lang w:val="uk-UA" w:eastAsia="uk-UA"/>
        </w:rPr>
        <w:t>_____</w:t>
      </w:r>
      <w:r>
        <w:rPr>
          <w:color w:val="000000"/>
          <w:lang w:val="uk-UA" w:eastAsia="uk-UA"/>
        </w:rPr>
        <w:t>201</w:t>
      </w:r>
      <w:r w:rsidR="00FB50FA">
        <w:rPr>
          <w:color w:val="000000"/>
          <w:lang w:val="uk-UA" w:eastAsia="uk-UA"/>
        </w:rPr>
        <w:t>8</w:t>
      </w:r>
      <w:r>
        <w:rPr>
          <w:color w:val="000000"/>
          <w:lang w:val="uk-UA" w:eastAsia="uk-UA"/>
        </w:rPr>
        <w:t xml:space="preserve"> р.</w:t>
      </w:r>
    </w:p>
    <w:sectPr w:rsidR="00F83780" w:rsidRPr="007E24F7" w:rsidSect="00E40D2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94D"/>
    <w:multiLevelType w:val="singleLevel"/>
    <w:tmpl w:val="EF449328"/>
    <w:lvl w:ilvl="0">
      <w:start w:val="10"/>
      <w:numFmt w:val="decimal"/>
      <w:lvlText w:val="%1."/>
      <w:legacy w:legacy="1" w:legacySpace="0" w:legacyIndent="274"/>
      <w:lvlJc w:val="left"/>
      <w:rPr>
        <w:rFonts w:ascii="Times New Roman" w:hAnsi="Times New Roman" w:cs="Times New Roman" w:hint="default"/>
      </w:rPr>
    </w:lvl>
  </w:abstractNum>
  <w:abstractNum w:abstractNumId="1">
    <w:nsid w:val="23EA78C6"/>
    <w:multiLevelType w:val="singleLevel"/>
    <w:tmpl w:val="424EF992"/>
    <w:lvl w:ilvl="0">
      <w:start w:val="8"/>
      <w:numFmt w:val="decimal"/>
      <w:lvlText w:val="%1."/>
      <w:legacy w:legacy="1" w:legacySpace="0" w:legacyIndent="202"/>
      <w:lvlJc w:val="left"/>
      <w:rPr>
        <w:rFonts w:ascii="Times New Roman" w:hAnsi="Times New Roman" w:cs="Times New Roman" w:hint="default"/>
      </w:rPr>
    </w:lvl>
  </w:abstractNum>
  <w:abstractNum w:abstractNumId="2">
    <w:nsid w:val="27D422C1"/>
    <w:multiLevelType w:val="hybridMultilevel"/>
    <w:tmpl w:val="BD32BA8E"/>
    <w:lvl w:ilvl="0" w:tplc="EE1C4F5A">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7070AB"/>
    <w:multiLevelType w:val="singleLevel"/>
    <w:tmpl w:val="510A54B8"/>
    <w:lvl w:ilvl="0">
      <w:start w:val="3"/>
      <w:numFmt w:val="decimal"/>
      <w:lvlText w:val="%1."/>
      <w:legacy w:legacy="1" w:legacySpace="0" w:legacyIndent="211"/>
      <w:lvlJc w:val="left"/>
      <w:rPr>
        <w:rFonts w:ascii="Times New Roman" w:hAnsi="Times New Roman" w:cs="Times New Roman" w:hint="default"/>
      </w:rPr>
    </w:lvl>
  </w:abstractNum>
  <w:abstractNum w:abstractNumId="4">
    <w:nsid w:val="55BC6481"/>
    <w:multiLevelType w:val="singleLevel"/>
    <w:tmpl w:val="0B5284CC"/>
    <w:lvl w:ilvl="0">
      <w:start w:val="5"/>
      <w:numFmt w:val="decimal"/>
      <w:lvlText w:val="%1."/>
      <w:legacy w:legacy="1" w:legacySpace="0" w:legacyIndent="211"/>
      <w:lvlJc w:val="left"/>
      <w:rPr>
        <w:rFonts w:ascii="Times New Roman" w:hAnsi="Times New Roman" w:cs="Times New Roman" w:hint="default"/>
      </w:rPr>
    </w:lvl>
  </w:abstractNum>
  <w:abstractNum w:abstractNumId="5">
    <w:nsid w:val="62E12A0B"/>
    <w:multiLevelType w:val="singleLevel"/>
    <w:tmpl w:val="5EC8ADC2"/>
    <w:lvl w:ilvl="0">
      <w:start w:val="1"/>
      <w:numFmt w:val="decimal"/>
      <w:lvlText w:val="%1."/>
      <w:legacy w:legacy="1" w:legacySpace="0" w:legacyIndent="216"/>
      <w:lvlJc w:val="left"/>
      <w:rPr>
        <w:rFonts w:ascii="Times New Roman" w:hAnsi="Times New Roman" w:cs="Times New Roman" w:hint="default"/>
      </w:rPr>
    </w:lvl>
  </w:abstractNum>
  <w:abstractNum w:abstractNumId="6">
    <w:nsid w:val="71830003"/>
    <w:multiLevelType w:val="hybridMultilevel"/>
    <w:tmpl w:val="C2A24968"/>
    <w:lvl w:ilvl="0" w:tplc="BB789D0E">
      <w:start w:val="12"/>
      <w:numFmt w:val="decimal"/>
      <w:lvlText w:val="%1."/>
      <w:lvlJc w:val="left"/>
      <w:pPr>
        <w:ind w:left="1095" w:hanging="375"/>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C39EA"/>
    <w:rsid w:val="000A12C7"/>
    <w:rsid w:val="001730E3"/>
    <w:rsid w:val="00261440"/>
    <w:rsid w:val="002862AE"/>
    <w:rsid w:val="00306AD2"/>
    <w:rsid w:val="00384B52"/>
    <w:rsid w:val="003C39EA"/>
    <w:rsid w:val="004270B4"/>
    <w:rsid w:val="004D0887"/>
    <w:rsid w:val="00512749"/>
    <w:rsid w:val="00571FF3"/>
    <w:rsid w:val="005D5BA5"/>
    <w:rsid w:val="007E24F7"/>
    <w:rsid w:val="007E7864"/>
    <w:rsid w:val="00836300"/>
    <w:rsid w:val="00910330"/>
    <w:rsid w:val="00947FBC"/>
    <w:rsid w:val="00A35AA1"/>
    <w:rsid w:val="00A45A67"/>
    <w:rsid w:val="00A52684"/>
    <w:rsid w:val="00B569A2"/>
    <w:rsid w:val="00B71A73"/>
    <w:rsid w:val="00C22EED"/>
    <w:rsid w:val="00D73BDC"/>
    <w:rsid w:val="00D75A31"/>
    <w:rsid w:val="00E40D2A"/>
    <w:rsid w:val="00E56F59"/>
    <w:rsid w:val="00E579B2"/>
    <w:rsid w:val="00E956A7"/>
    <w:rsid w:val="00ED12CE"/>
    <w:rsid w:val="00EE288D"/>
    <w:rsid w:val="00F83780"/>
    <w:rsid w:val="00FB50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4F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E24F7"/>
  </w:style>
  <w:style w:type="paragraph" w:styleId="a3">
    <w:name w:val="List Paragraph"/>
    <w:basedOn w:val="a"/>
    <w:uiPriority w:val="34"/>
    <w:qFormat/>
    <w:rsid w:val="00D73BDC"/>
    <w:pPr>
      <w:ind w:left="720"/>
      <w:contextualSpacing/>
    </w:pPr>
  </w:style>
  <w:style w:type="paragraph" w:styleId="a4">
    <w:name w:val="Balloon Text"/>
    <w:basedOn w:val="a"/>
    <w:link w:val="a5"/>
    <w:uiPriority w:val="99"/>
    <w:semiHidden/>
    <w:unhideWhenUsed/>
    <w:rsid w:val="004D0887"/>
    <w:rPr>
      <w:rFonts w:ascii="Segoe UI" w:hAnsi="Segoe UI" w:cs="Segoe UI"/>
      <w:sz w:val="18"/>
      <w:szCs w:val="18"/>
    </w:rPr>
  </w:style>
  <w:style w:type="character" w:customStyle="1" w:styleId="a5">
    <w:name w:val="Текст выноски Знак"/>
    <w:basedOn w:val="a0"/>
    <w:link w:val="a4"/>
    <w:uiPriority w:val="99"/>
    <w:semiHidden/>
    <w:rsid w:val="004D0887"/>
    <w:rPr>
      <w:rFonts w:ascii="Segoe UI" w:eastAsia="Times New Roman" w:hAnsi="Segoe UI" w:cs="Segoe UI"/>
      <w:sz w:val="18"/>
      <w:szCs w:val="1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6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3628</Words>
  <Characters>2068</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user902</dc:creator>
  <cp:keywords/>
  <dc:description/>
  <cp:lastModifiedBy>Мелута Альона Олександрівна</cp:lastModifiedBy>
  <cp:revision>20</cp:revision>
  <cp:lastPrinted>2018-01-02T07:58:00Z</cp:lastPrinted>
  <dcterms:created xsi:type="dcterms:W3CDTF">2016-03-29T05:33:00Z</dcterms:created>
  <dcterms:modified xsi:type="dcterms:W3CDTF">2018-01-16T15:06:00Z</dcterms:modified>
</cp:coreProperties>
</file>