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63203">
        <w:rPr>
          <w:rFonts w:eastAsia="Times New Roman" w:cs="Times New Roman"/>
          <w:szCs w:val="28"/>
          <w:lang w:val="en-US" w:eastAsia="ru-RU"/>
        </w:rPr>
        <w:t>XXIII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301D4" w:rsidRPr="00E301D4">
        <w:rPr>
          <w:rFonts w:eastAsia="Times New Roman" w:cs="Times New Roman"/>
          <w:szCs w:val="28"/>
          <w:lang w:eastAsia="ru-RU"/>
        </w:rPr>
        <w:t xml:space="preserve">              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913C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від 04.08.2010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4255-МР «</w:t>
            </w:r>
            <w:r w:rsidR="00913C68">
              <w:rPr>
                <w:szCs w:val="28"/>
              </w:rPr>
              <w:t>Про надання згоди (дозволу) на розроблення проекту землеустрою щодо відведення земельної ділянки                       Савельєвій К.В.»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E301D4">
        <w:rPr>
          <w:rFonts w:eastAsia="Times New Roman" w:cs="Times New Roman"/>
          <w:szCs w:val="28"/>
          <w:lang w:eastAsia="ru-RU"/>
        </w:rPr>
        <w:t>нення громадянки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C42B18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D3D0C">
        <w:rPr>
          <w:rFonts w:eastAsia="Times New Roman" w:cs="Times New Roman"/>
          <w:szCs w:val="28"/>
          <w:lang w:eastAsia="ru-RU"/>
        </w:rPr>
        <w:t>протокол</w:t>
      </w:r>
      <w:r w:rsidR="00C42B18">
        <w:rPr>
          <w:rFonts w:eastAsia="Times New Roman" w:cs="Times New Roman"/>
          <w:szCs w:val="28"/>
          <w:lang w:eastAsia="ru-RU"/>
        </w:rPr>
        <w:t>у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E301D4">
        <w:rPr>
          <w:rFonts w:eastAsia="Times New Roman" w:cs="Times New Roman"/>
          <w:szCs w:val="28"/>
          <w:lang w:eastAsia="ru-RU"/>
        </w:rPr>
        <w:t>07.06.2018 № 118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="00C42B18">
        <w:rPr>
          <w:rFonts w:eastAsia="Times New Roman" w:cs="Times New Roman"/>
          <w:szCs w:val="28"/>
          <w:lang w:eastAsia="ru-RU"/>
        </w:rPr>
        <w:t xml:space="preserve"> від 05.07.2018 № 121,</w:t>
      </w:r>
      <w:r w:rsidR="006D3D0C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Default="0086086F" w:rsidP="008552B9">
      <w:pPr>
        <w:tabs>
          <w:tab w:val="left" w:pos="-3420"/>
        </w:tabs>
        <w:spacing w:line="240" w:lineRule="auto"/>
        <w:ind w:firstLine="0"/>
      </w:pPr>
      <w:r>
        <w:tab/>
      </w:r>
      <w:bookmarkStart w:id="0" w:name="_GoBack"/>
      <w:bookmarkEnd w:id="0"/>
      <w:r w:rsidR="008552B9">
        <w:t>Унести зміни до ріше</w:t>
      </w:r>
      <w:r>
        <w:t>ння Сумської міської ради від 04 серпня 2010 року      № 4255</w:t>
      </w:r>
      <w:r w:rsidR="008552B9">
        <w:t>-МР «</w:t>
      </w:r>
      <w:r w:rsidR="006C04AB">
        <w:rPr>
          <w:szCs w:val="28"/>
        </w:rPr>
        <w:t>Про надання згоди (дозволу) на розроблення проекту землеустрою щодо відведення земельної ділянки Савельєвій К.В.</w:t>
      </w:r>
      <w:r w:rsidR="008552B9">
        <w:t>» а саме:</w:t>
      </w:r>
    </w:p>
    <w:p w:rsidR="00767A0F" w:rsidRDefault="00767A0F" w:rsidP="00767A0F">
      <w:pPr>
        <w:tabs>
          <w:tab w:val="left" w:pos="-3420"/>
        </w:tabs>
        <w:spacing w:line="240" w:lineRule="auto"/>
        <w:rPr>
          <w:szCs w:val="28"/>
        </w:rPr>
      </w:pPr>
      <w:r>
        <w:t>1.</w:t>
      </w:r>
      <w:r w:rsidR="008552B9">
        <w:t xml:space="preserve"> </w:t>
      </w:r>
      <w:r>
        <w:t>У</w:t>
      </w:r>
      <w:r w:rsidR="006D3D0C">
        <w:t xml:space="preserve"> пункті 1 рішення </w:t>
      </w:r>
      <w:r w:rsidR="00C42B18">
        <w:t xml:space="preserve">виключити </w:t>
      </w:r>
      <w:r w:rsidR="006D3D0C">
        <w:t>слова «</w:t>
      </w:r>
      <w:r w:rsidR="006D3D0C">
        <w:rPr>
          <w:szCs w:val="28"/>
        </w:rPr>
        <w:t>за умови укладання договору про обмеження права на земельну ділянку відповідно до Тимчасового порядку надання земельних ділянок із земель комунальної власності у межах норм безоплатної приватизації для будівництва і обслуговування житлового будинку, господарських будівель і споруд, ведення садівництва, індивідуального дачного будівництва, буді</w:t>
      </w:r>
      <w:r w:rsidR="00C42B18">
        <w:rPr>
          <w:szCs w:val="28"/>
        </w:rPr>
        <w:t>вництва індивідуальних гаражів»</w:t>
      </w:r>
      <w:r>
        <w:rPr>
          <w:szCs w:val="28"/>
        </w:rPr>
        <w:t>.</w:t>
      </w:r>
    </w:p>
    <w:p w:rsidR="00767A0F" w:rsidRDefault="00767A0F" w:rsidP="00767A0F">
      <w:pPr>
        <w:tabs>
          <w:tab w:val="left" w:pos="-342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t>2</w:t>
      </w:r>
      <w:r w:rsidR="00F83A54">
        <w:t>. Пункти 2, 3 рішення виключити</w:t>
      </w:r>
      <w:r>
        <w:t>.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42B18" w:rsidRDefault="00C42B1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04AB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забезпечення ресурсних платежів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F277AD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</w:t>
      </w:r>
      <w:r>
        <w:rPr>
          <w:rFonts w:eastAsia="Times New Roman" w:cs="Times New Roman"/>
          <w:sz w:val="24"/>
          <w:szCs w:val="24"/>
          <w:lang w:eastAsia="ru-RU"/>
        </w:rPr>
        <w:t>и</w:t>
      </w:r>
    </w:p>
    <w:sectPr w:rsidR="00F277AD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250BC7"/>
    <w:rsid w:val="00327BD1"/>
    <w:rsid w:val="004F0CB3"/>
    <w:rsid w:val="00594B0D"/>
    <w:rsid w:val="006007F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913C68"/>
    <w:rsid w:val="00C42B18"/>
    <w:rsid w:val="00D00B01"/>
    <w:rsid w:val="00E301D4"/>
    <w:rsid w:val="00ED12A8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E079-6DC9-48F0-BFDA-71F78FB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3662-F729-4312-AA17-959AC0E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2018-06-14T09:00:00Z</cp:lastPrinted>
  <dcterms:created xsi:type="dcterms:W3CDTF">2016-12-09T12:38:00Z</dcterms:created>
  <dcterms:modified xsi:type="dcterms:W3CDTF">2018-07-06T11:01:00Z</dcterms:modified>
</cp:coreProperties>
</file>