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DCF" w:rsidRPr="000B63CA" w:rsidRDefault="00916DCF" w:rsidP="00E31DE8">
      <w:pPr>
        <w:ind w:right="850"/>
        <w:jc w:val="center"/>
        <w:rPr>
          <w:b/>
          <w:sz w:val="28"/>
          <w:szCs w:val="28"/>
          <w:lang w:val="uk-UA"/>
        </w:rPr>
      </w:pPr>
      <w:r w:rsidRPr="000B63CA">
        <w:rPr>
          <w:b/>
          <w:sz w:val="28"/>
          <w:szCs w:val="28"/>
          <w:lang w:val="uk-UA"/>
        </w:rPr>
        <w:t>ДЛЯ ОПРАЦЮВАННЯ</w:t>
      </w:r>
    </w:p>
    <w:p w:rsidR="00916DCF" w:rsidRPr="000B63CA" w:rsidRDefault="00916DCF" w:rsidP="00E31DE8">
      <w:pPr>
        <w:ind w:right="850"/>
        <w:jc w:val="center"/>
        <w:rPr>
          <w:b/>
          <w:sz w:val="28"/>
          <w:szCs w:val="28"/>
          <w:lang w:val="uk-UA"/>
        </w:rPr>
      </w:pPr>
    </w:p>
    <w:p w:rsidR="00E31DE8" w:rsidRPr="000B63CA" w:rsidRDefault="00E31DE8" w:rsidP="00E31DE8">
      <w:pPr>
        <w:ind w:right="850"/>
        <w:jc w:val="center"/>
        <w:rPr>
          <w:b/>
          <w:sz w:val="28"/>
          <w:szCs w:val="28"/>
          <w:lang w:val="uk-UA"/>
        </w:rPr>
      </w:pPr>
      <w:r w:rsidRPr="000B63CA">
        <w:rPr>
          <w:b/>
          <w:sz w:val="28"/>
          <w:szCs w:val="28"/>
          <w:lang w:val="uk-UA"/>
        </w:rPr>
        <w:t>ПОРІВНЯЛЬНА ТАБЛИЦЯ</w:t>
      </w:r>
    </w:p>
    <w:p w:rsidR="004451D1" w:rsidRPr="000B63CA" w:rsidRDefault="00E31DE8" w:rsidP="004451D1">
      <w:pPr>
        <w:ind w:left="426" w:right="424"/>
        <w:jc w:val="center"/>
        <w:rPr>
          <w:b/>
          <w:sz w:val="28"/>
          <w:szCs w:val="28"/>
          <w:lang w:val="uk-UA"/>
        </w:rPr>
      </w:pPr>
      <w:r w:rsidRPr="000B63CA">
        <w:rPr>
          <w:b/>
          <w:sz w:val="28"/>
          <w:szCs w:val="28"/>
          <w:lang w:val="uk-UA"/>
        </w:rPr>
        <w:t xml:space="preserve">до проекту рішення Сумської міської ради </w:t>
      </w:r>
    </w:p>
    <w:p w:rsidR="00E31DE8" w:rsidRPr="000B63CA" w:rsidRDefault="004451D1" w:rsidP="004451D1">
      <w:pPr>
        <w:ind w:left="426" w:right="424"/>
        <w:jc w:val="center"/>
        <w:rPr>
          <w:sz w:val="28"/>
          <w:szCs w:val="28"/>
          <w:lang w:val="uk-UA" w:eastAsia="uk-UA"/>
        </w:rPr>
      </w:pPr>
      <w:r w:rsidRPr="000B63CA">
        <w:rPr>
          <w:sz w:val="28"/>
          <w:szCs w:val="28"/>
          <w:lang w:val="uk-UA" w:eastAsia="uk-UA"/>
        </w:rPr>
        <w:t xml:space="preserve">«Про внесення змін до рішення Сумської міської ради від </w:t>
      </w:r>
      <w:r w:rsidRPr="000B63CA">
        <w:rPr>
          <w:kern w:val="2"/>
          <w:sz w:val="28"/>
          <w:szCs w:val="28"/>
          <w:lang w:val="uk-UA"/>
        </w:rPr>
        <w:t>07 липня 2016 року № 954–МР «</w:t>
      </w:r>
      <w:r w:rsidRPr="000B63CA">
        <w:rPr>
          <w:sz w:val="28"/>
          <w:szCs w:val="28"/>
          <w:lang w:val="uk-UA" w:eastAsia="uk-UA"/>
        </w:rPr>
        <w:t>Про затвердження Порядку забезпечення житлом учасників антитерористичної операції на 2016-2021 роки»</w:t>
      </w:r>
      <w:r w:rsidR="00787FB2" w:rsidRPr="000B63CA">
        <w:rPr>
          <w:sz w:val="28"/>
          <w:szCs w:val="28"/>
          <w:lang w:val="uk-UA" w:eastAsia="uk-UA"/>
        </w:rPr>
        <w:t xml:space="preserve"> (зі змінами)</w:t>
      </w:r>
      <w:r w:rsidR="00985573">
        <w:rPr>
          <w:sz w:val="28"/>
          <w:szCs w:val="28"/>
          <w:lang w:val="uk-UA" w:eastAsia="uk-UA"/>
        </w:rPr>
        <w:t>»</w:t>
      </w:r>
    </w:p>
    <w:p w:rsidR="00D762C7" w:rsidRPr="000B63CA" w:rsidRDefault="00D762C7" w:rsidP="004451D1">
      <w:pPr>
        <w:ind w:left="426" w:right="424"/>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103"/>
        <w:gridCol w:w="4919"/>
      </w:tblGrid>
      <w:tr w:rsidR="00615E91" w:rsidRPr="000B63CA" w:rsidTr="00D610EB">
        <w:trPr>
          <w:trHeight w:val="320"/>
          <w:jc w:val="center"/>
        </w:trPr>
        <w:tc>
          <w:tcPr>
            <w:tcW w:w="5240" w:type="dxa"/>
            <w:shd w:val="clear" w:color="auto" w:fill="auto"/>
            <w:vAlign w:val="center"/>
          </w:tcPr>
          <w:p w:rsidR="00615E91" w:rsidRPr="000B63CA" w:rsidRDefault="00615E91" w:rsidP="00B16E1D">
            <w:pPr>
              <w:snapToGrid w:val="0"/>
              <w:ind w:firstLine="600"/>
              <w:jc w:val="center"/>
              <w:rPr>
                <w:bCs/>
                <w:sz w:val="28"/>
                <w:szCs w:val="28"/>
                <w:lang w:val="uk-UA"/>
              </w:rPr>
            </w:pPr>
            <w:r w:rsidRPr="000B63CA">
              <w:rPr>
                <w:sz w:val="28"/>
                <w:szCs w:val="28"/>
                <w:lang w:val="uk-UA"/>
              </w:rPr>
              <w:t>Зміст норми чинного нормативно-правового акта</w:t>
            </w:r>
            <w:r w:rsidRPr="000B63CA">
              <w:rPr>
                <w:bCs/>
                <w:sz w:val="28"/>
                <w:szCs w:val="28"/>
                <w:lang w:val="uk-UA"/>
              </w:rPr>
              <w:t xml:space="preserve"> </w:t>
            </w:r>
          </w:p>
        </w:tc>
        <w:tc>
          <w:tcPr>
            <w:tcW w:w="5103" w:type="dxa"/>
            <w:shd w:val="clear" w:color="auto" w:fill="auto"/>
            <w:vAlign w:val="center"/>
          </w:tcPr>
          <w:p w:rsidR="00615E91" w:rsidRPr="000B63CA" w:rsidRDefault="00615E91" w:rsidP="002C223F">
            <w:pPr>
              <w:snapToGrid w:val="0"/>
              <w:ind w:firstLine="464"/>
              <w:jc w:val="center"/>
              <w:rPr>
                <w:sz w:val="28"/>
                <w:szCs w:val="28"/>
                <w:lang w:val="uk-UA"/>
              </w:rPr>
            </w:pPr>
            <w:r w:rsidRPr="000B63CA">
              <w:rPr>
                <w:sz w:val="28"/>
                <w:szCs w:val="28"/>
                <w:lang w:val="uk-UA"/>
              </w:rPr>
              <w:t xml:space="preserve">Пропозиція </w:t>
            </w:r>
            <w:r w:rsidR="001342C3" w:rsidRPr="000B63CA">
              <w:rPr>
                <w:sz w:val="28"/>
                <w:szCs w:val="28"/>
                <w:lang w:val="uk-UA"/>
              </w:rPr>
              <w:t xml:space="preserve">(позиція) </w:t>
            </w:r>
            <w:r w:rsidRPr="000B63CA">
              <w:rPr>
                <w:sz w:val="28"/>
                <w:szCs w:val="28"/>
                <w:lang w:val="uk-UA"/>
              </w:rPr>
              <w:t>Правового управління Сумської міської ради</w:t>
            </w:r>
          </w:p>
        </w:tc>
        <w:tc>
          <w:tcPr>
            <w:tcW w:w="4919" w:type="dxa"/>
            <w:shd w:val="clear" w:color="auto" w:fill="auto"/>
            <w:vAlign w:val="center"/>
          </w:tcPr>
          <w:p w:rsidR="00615E91" w:rsidRPr="000B63CA" w:rsidRDefault="00615E91" w:rsidP="00787FB2">
            <w:pPr>
              <w:snapToGrid w:val="0"/>
              <w:ind w:firstLine="600"/>
              <w:jc w:val="center"/>
              <w:rPr>
                <w:sz w:val="28"/>
                <w:szCs w:val="28"/>
                <w:lang w:val="uk-UA"/>
              </w:rPr>
            </w:pPr>
            <w:r w:rsidRPr="000B63CA">
              <w:rPr>
                <w:sz w:val="28"/>
                <w:szCs w:val="28"/>
                <w:lang w:val="uk-UA"/>
              </w:rPr>
              <w:t xml:space="preserve">Пропозиція змін </w:t>
            </w:r>
            <w:r w:rsidR="004954E3">
              <w:rPr>
                <w:sz w:val="28"/>
                <w:szCs w:val="28"/>
                <w:lang w:val="uk-UA"/>
              </w:rPr>
              <w:t xml:space="preserve">(позиція) </w:t>
            </w:r>
            <w:r w:rsidRPr="000B63CA">
              <w:rPr>
                <w:sz w:val="28"/>
                <w:szCs w:val="28"/>
                <w:lang w:val="uk-UA"/>
              </w:rPr>
              <w:t xml:space="preserve">за редакцією </w:t>
            </w:r>
            <w:r w:rsidR="001342C3" w:rsidRPr="000B63CA">
              <w:rPr>
                <w:sz w:val="28"/>
                <w:szCs w:val="28"/>
                <w:lang w:val="uk-UA"/>
              </w:rPr>
              <w:t>Ради учасників АТО та членів сімей загиблих учасників АТО при міському голові</w:t>
            </w:r>
          </w:p>
        </w:tc>
      </w:tr>
      <w:tr w:rsidR="007E71F5" w:rsidRPr="000B63CA" w:rsidTr="00D610EB">
        <w:trPr>
          <w:trHeight w:val="320"/>
          <w:jc w:val="center"/>
        </w:trPr>
        <w:tc>
          <w:tcPr>
            <w:tcW w:w="5240" w:type="dxa"/>
            <w:shd w:val="clear" w:color="auto" w:fill="auto"/>
            <w:vAlign w:val="center"/>
          </w:tcPr>
          <w:p w:rsidR="00151CAF" w:rsidRPr="000B63CA" w:rsidRDefault="00151CAF" w:rsidP="00151CAF">
            <w:pPr>
              <w:shd w:val="clear" w:color="auto" w:fill="FFFFFF"/>
              <w:ind w:firstLine="709"/>
              <w:jc w:val="center"/>
              <w:rPr>
                <w:b/>
                <w:bCs/>
                <w:sz w:val="22"/>
                <w:szCs w:val="22"/>
                <w:lang w:val="uk-UA" w:eastAsia="uk-UA"/>
              </w:rPr>
            </w:pPr>
            <w:r w:rsidRPr="000B63CA">
              <w:rPr>
                <w:b/>
                <w:bCs/>
                <w:sz w:val="22"/>
                <w:szCs w:val="22"/>
                <w:shd w:val="clear" w:color="auto" w:fill="FFFFFF"/>
                <w:lang w:val="uk-UA" w:eastAsia="uk-UA"/>
              </w:rPr>
              <w:t xml:space="preserve">Назва Порядку – «Порядок забезпечення житлом учасників антитерористичної операції на 2016-2021 роки» </w:t>
            </w:r>
          </w:p>
          <w:p w:rsidR="007E71F5" w:rsidRPr="000B63CA" w:rsidRDefault="007E71F5" w:rsidP="00B16E1D">
            <w:pPr>
              <w:snapToGrid w:val="0"/>
              <w:ind w:firstLine="600"/>
              <w:jc w:val="center"/>
              <w:rPr>
                <w:sz w:val="28"/>
                <w:szCs w:val="28"/>
                <w:lang w:val="uk-UA"/>
              </w:rPr>
            </w:pPr>
          </w:p>
        </w:tc>
        <w:tc>
          <w:tcPr>
            <w:tcW w:w="5103" w:type="dxa"/>
            <w:shd w:val="clear" w:color="auto" w:fill="auto"/>
            <w:vAlign w:val="center"/>
          </w:tcPr>
          <w:p w:rsidR="00151CAF" w:rsidRPr="000B63CA" w:rsidRDefault="00151CAF" w:rsidP="004954E3">
            <w:pPr>
              <w:snapToGrid w:val="0"/>
              <w:ind w:firstLine="464"/>
              <w:rPr>
                <w:sz w:val="22"/>
                <w:szCs w:val="22"/>
                <w:lang w:val="uk-UA"/>
              </w:rPr>
            </w:pPr>
            <w:r w:rsidRPr="000B63CA">
              <w:rPr>
                <w:sz w:val="22"/>
                <w:szCs w:val="22"/>
                <w:lang w:val="uk-UA"/>
              </w:rPr>
              <w:t>Погодж</w:t>
            </w:r>
            <w:r w:rsidR="004954E3">
              <w:rPr>
                <w:sz w:val="22"/>
                <w:szCs w:val="22"/>
                <w:lang w:val="uk-UA"/>
              </w:rPr>
              <w:t>ено</w:t>
            </w:r>
          </w:p>
        </w:tc>
        <w:tc>
          <w:tcPr>
            <w:tcW w:w="4919" w:type="dxa"/>
            <w:shd w:val="clear" w:color="auto" w:fill="auto"/>
            <w:vAlign w:val="center"/>
          </w:tcPr>
          <w:p w:rsidR="00151CAF" w:rsidRPr="000B63CA" w:rsidRDefault="00151CAF" w:rsidP="00151CAF">
            <w:pPr>
              <w:snapToGrid w:val="0"/>
              <w:ind w:firstLine="600"/>
              <w:jc w:val="center"/>
              <w:rPr>
                <w:b/>
                <w:bCs/>
                <w:sz w:val="22"/>
                <w:szCs w:val="22"/>
                <w:shd w:val="clear" w:color="auto" w:fill="FFFFFF"/>
                <w:lang w:val="uk-UA" w:eastAsia="uk-UA"/>
              </w:rPr>
            </w:pPr>
            <w:r w:rsidRPr="000B63CA">
              <w:rPr>
                <w:b/>
                <w:bCs/>
                <w:sz w:val="22"/>
                <w:szCs w:val="22"/>
                <w:shd w:val="clear" w:color="auto" w:fill="FFFFFF"/>
                <w:lang w:val="uk-UA" w:eastAsia="uk-UA"/>
              </w:rPr>
              <w:t xml:space="preserve">Змінити назву Порядку – </w:t>
            </w:r>
          </w:p>
          <w:p w:rsidR="007E71F5" w:rsidRPr="000B63CA" w:rsidRDefault="00151CAF" w:rsidP="00151CAF">
            <w:pPr>
              <w:snapToGrid w:val="0"/>
              <w:ind w:firstLine="600"/>
              <w:jc w:val="center"/>
              <w:rPr>
                <w:b/>
                <w:bCs/>
                <w:sz w:val="22"/>
                <w:szCs w:val="22"/>
                <w:shd w:val="clear" w:color="auto" w:fill="FFFFFF"/>
                <w:lang w:val="uk-UA" w:eastAsia="uk-UA"/>
              </w:rPr>
            </w:pPr>
            <w:r w:rsidRPr="000B63CA">
              <w:rPr>
                <w:b/>
                <w:bCs/>
                <w:sz w:val="22"/>
                <w:szCs w:val="22"/>
                <w:shd w:val="clear" w:color="auto" w:fill="FFFFFF"/>
                <w:lang w:val="uk-UA" w:eastAsia="uk-UA"/>
              </w:rPr>
              <w:t>«Порядок забезпечення житлом учасників антитерористичної операції та операції об’єднаних сил на 2016-2021 роки</w:t>
            </w:r>
            <w:r w:rsidR="00787FB2" w:rsidRPr="000B63CA">
              <w:rPr>
                <w:b/>
                <w:bCs/>
                <w:sz w:val="22"/>
                <w:szCs w:val="22"/>
                <w:shd w:val="clear" w:color="auto" w:fill="FFFFFF"/>
                <w:lang w:val="uk-UA" w:eastAsia="uk-UA"/>
              </w:rPr>
              <w:t>»</w:t>
            </w:r>
          </w:p>
          <w:p w:rsidR="00151CAF" w:rsidRPr="000B63CA" w:rsidRDefault="00151CAF" w:rsidP="00151CAF">
            <w:pPr>
              <w:snapToGrid w:val="0"/>
              <w:ind w:firstLine="600"/>
              <w:jc w:val="center"/>
              <w:rPr>
                <w:b/>
                <w:bCs/>
                <w:sz w:val="22"/>
                <w:szCs w:val="22"/>
                <w:shd w:val="clear" w:color="auto" w:fill="FFFFFF"/>
                <w:lang w:val="uk-UA" w:eastAsia="uk-UA"/>
              </w:rPr>
            </w:pPr>
          </w:p>
          <w:p w:rsidR="00151CAF" w:rsidRPr="000B63CA" w:rsidRDefault="00151CAF" w:rsidP="00787FB2">
            <w:pPr>
              <w:snapToGrid w:val="0"/>
              <w:ind w:firstLine="600"/>
              <w:jc w:val="center"/>
              <w:rPr>
                <w:sz w:val="28"/>
                <w:szCs w:val="28"/>
                <w:lang w:val="uk-UA"/>
              </w:rPr>
            </w:pPr>
            <w:r w:rsidRPr="000B63CA">
              <w:rPr>
                <w:b/>
                <w:bCs/>
                <w:sz w:val="22"/>
                <w:szCs w:val="22"/>
                <w:shd w:val="clear" w:color="auto" w:fill="FFFFFF"/>
                <w:lang w:val="uk-UA" w:eastAsia="uk-UA"/>
              </w:rPr>
              <w:t xml:space="preserve">Абревіатуру АТО </w:t>
            </w:r>
            <w:r w:rsidR="00916DCF" w:rsidRPr="000B63CA">
              <w:rPr>
                <w:b/>
                <w:bCs/>
                <w:sz w:val="22"/>
                <w:szCs w:val="22"/>
                <w:shd w:val="clear" w:color="auto" w:fill="FFFFFF"/>
                <w:lang w:val="uk-UA" w:eastAsia="uk-UA"/>
              </w:rPr>
              <w:t xml:space="preserve">у тексті Порядку </w:t>
            </w:r>
            <w:r w:rsidRPr="000B63CA">
              <w:rPr>
                <w:b/>
                <w:bCs/>
                <w:sz w:val="22"/>
                <w:szCs w:val="22"/>
                <w:shd w:val="clear" w:color="auto" w:fill="FFFFFF"/>
                <w:lang w:val="uk-UA" w:eastAsia="uk-UA"/>
              </w:rPr>
              <w:t xml:space="preserve">змінити на АТО/ООС </w:t>
            </w:r>
          </w:p>
        </w:tc>
      </w:tr>
      <w:tr w:rsidR="00787FB2" w:rsidRPr="000B63CA" w:rsidTr="00D610EB">
        <w:trPr>
          <w:trHeight w:val="320"/>
          <w:jc w:val="center"/>
        </w:trPr>
        <w:tc>
          <w:tcPr>
            <w:tcW w:w="5240" w:type="dxa"/>
            <w:shd w:val="clear" w:color="auto" w:fill="auto"/>
            <w:vAlign w:val="center"/>
          </w:tcPr>
          <w:p w:rsidR="00787FB2" w:rsidRPr="000B63CA" w:rsidRDefault="00787FB2" w:rsidP="00787FB2">
            <w:pPr>
              <w:ind w:firstLine="709"/>
              <w:jc w:val="both"/>
              <w:rPr>
                <w:rFonts w:eastAsia="Times New Roman"/>
                <w:b/>
                <w:sz w:val="22"/>
                <w:szCs w:val="22"/>
                <w:lang w:val="uk-UA"/>
              </w:rPr>
            </w:pPr>
            <w:r w:rsidRPr="000B63CA">
              <w:rPr>
                <w:rFonts w:eastAsia="Times New Roman"/>
                <w:b/>
                <w:sz w:val="22"/>
                <w:szCs w:val="22"/>
                <w:lang w:val="uk-UA"/>
              </w:rPr>
              <w:t>Пункт 1.1. Порядку:</w:t>
            </w:r>
          </w:p>
          <w:p w:rsidR="00787FB2" w:rsidRPr="000B63CA" w:rsidRDefault="00BF795E" w:rsidP="00787FB2">
            <w:pPr>
              <w:ind w:firstLine="709"/>
              <w:jc w:val="both"/>
              <w:rPr>
                <w:b/>
                <w:bCs/>
                <w:sz w:val="22"/>
                <w:szCs w:val="22"/>
                <w:shd w:val="clear" w:color="auto" w:fill="FFFFFF"/>
                <w:lang w:val="uk-UA" w:eastAsia="uk-UA"/>
              </w:rPr>
            </w:pPr>
            <w:r w:rsidRPr="000B63CA">
              <w:rPr>
                <w:rFonts w:eastAsia="Times New Roman"/>
                <w:b/>
                <w:sz w:val="22"/>
                <w:szCs w:val="22"/>
                <w:lang w:val="uk-UA"/>
              </w:rPr>
              <w:t>«</w:t>
            </w:r>
            <w:r w:rsidR="00787FB2" w:rsidRPr="000B63CA">
              <w:rPr>
                <w:rFonts w:eastAsia="Times New Roman"/>
                <w:b/>
                <w:sz w:val="22"/>
                <w:szCs w:val="22"/>
                <w:lang w:val="uk-UA"/>
              </w:rPr>
              <w:t>1.1.</w:t>
            </w:r>
            <w:r w:rsidR="00787FB2" w:rsidRPr="000B63CA">
              <w:rPr>
                <w:rFonts w:eastAsia="Times New Roman"/>
                <w:sz w:val="22"/>
                <w:szCs w:val="22"/>
                <w:lang w:val="uk-UA"/>
              </w:rPr>
              <w:t xml:space="preserve"> Метою даного Порядку є поступове, соціально ефективне та виважене розв’язання проблеми забезпечення житлом учасників АТО, членів сімей загиблих (померлих) учасників АТО шляхом надання одноразової цільової матеріальної допомоги для придбання житла.</w:t>
            </w:r>
            <w:r w:rsidRPr="000B63CA">
              <w:rPr>
                <w:rFonts w:eastAsia="Times New Roman"/>
                <w:sz w:val="22"/>
                <w:szCs w:val="22"/>
                <w:lang w:val="uk-UA"/>
              </w:rPr>
              <w:t>»</w:t>
            </w:r>
          </w:p>
        </w:tc>
        <w:tc>
          <w:tcPr>
            <w:tcW w:w="5103" w:type="dxa"/>
            <w:shd w:val="clear" w:color="auto" w:fill="auto"/>
            <w:vAlign w:val="center"/>
          </w:tcPr>
          <w:p w:rsidR="00364310" w:rsidRPr="000B63CA" w:rsidRDefault="00364310" w:rsidP="00787FB2">
            <w:pPr>
              <w:ind w:firstLine="709"/>
              <w:jc w:val="both"/>
              <w:rPr>
                <w:b/>
                <w:sz w:val="22"/>
                <w:szCs w:val="22"/>
                <w:lang w:val="uk-UA"/>
              </w:rPr>
            </w:pPr>
            <w:r w:rsidRPr="000B63CA">
              <w:rPr>
                <w:b/>
                <w:sz w:val="22"/>
                <w:szCs w:val="22"/>
                <w:lang w:val="uk-UA"/>
              </w:rPr>
              <w:t xml:space="preserve">Викласти пункт 1.1. </w:t>
            </w:r>
            <w:r w:rsidR="0035723F">
              <w:rPr>
                <w:b/>
                <w:sz w:val="22"/>
                <w:szCs w:val="22"/>
                <w:lang w:val="uk-UA"/>
              </w:rPr>
              <w:t xml:space="preserve">Порядку </w:t>
            </w:r>
            <w:r w:rsidRPr="000B63CA">
              <w:rPr>
                <w:b/>
                <w:sz w:val="22"/>
                <w:szCs w:val="22"/>
                <w:lang w:val="uk-UA"/>
              </w:rPr>
              <w:t>у такій редакції:</w:t>
            </w:r>
          </w:p>
          <w:p w:rsidR="00787FB2" w:rsidRPr="000B63CA" w:rsidRDefault="00364310" w:rsidP="00787FB2">
            <w:pPr>
              <w:ind w:firstLine="709"/>
              <w:jc w:val="both"/>
              <w:rPr>
                <w:sz w:val="22"/>
                <w:szCs w:val="22"/>
                <w:lang w:val="uk-UA"/>
              </w:rPr>
            </w:pPr>
            <w:r w:rsidRPr="000B63CA">
              <w:rPr>
                <w:b/>
                <w:sz w:val="22"/>
                <w:szCs w:val="22"/>
                <w:lang w:val="uk-UA"/>
              </w:rPr>
              <w:t>«</w:t>
            </w:r>
            <w:r w:rsidR="00787FB2" w:rsidRPr="000B63CA">
              <w:rPr>
                <w:b/>
                <w:sz w:val="22"/>
                <w:szCs w:val="22"/>
                <w:lang w:val="uk-UA"/>
              </w:rPr>
              <w:t>1.1.</w:t>
            </w:r>
            <w:r w:rsidR="00787FB2" w:rsidRPr="000B63CA">
              <w:rPr>
                <w:sz w:val="22"/>
                <w:szCs w:val="22"/>
                <w:lang w:val="uk-UA"/>
              </w:rPr>
              <w:t xml:space="preserve"> Метою даного Порядку є поступове, соціально ефективне та виважене розв’язання проблеми забезпечення житлом </w:t>
            </w:r>
            <w:r w:rsidR="00787FB2" w:rsidRPr="000B63CA">
              <w:rPr>
                <w:b/>
                <w:sz w:val="22"/>
                <w:szCs w:val="22"/>
                <w:lang w:val="uk-UA"/>
              </w:rPr>
              <w:t xml:space="preserve">осіб, </w:t>
            </w:r>
            <w:r w:rsidR="00787FB2" w:rsidRPr="000B63CA">
              <w:rPr>
                <w:b/>
                <w:bCs/>
                <w:sz w:val="22"/>
                <w:szCs w:val="22"/>
                <w:shd w:val="clear" w:color="auto" w:fill="FFFFFF"/>
                <w:lang w:val="uk-UA"/>
              </w:rPr>
              <w:t>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(далі – учасники АТО/ООС)</w:t>
            </w:r>
            <w:r w:rsidR="00787FB2" w:rsidRPr="000B63CA">
              <w:rPr>
                <w:b/>
                <w:sz w:val="22"/>
                <w:szCs w:val="22"/>
                <w:lang w:val="uk-UA" w:eastAsia="uk-UA"/>
              </w:rPr>
              <w:t>,</w:t>
            </w:r>
            <w:r w:rsidR="00787FB2" w:rsidRPr="000B63CA">
              <w:rPr>
                <w:sz w:val="22"/>
                <w:szCs w:val="22"/>
                <w:lang w:val="uk-UA" w:eastAsia="uk-UA"/>
              </w:rPr>
              <w:t xml:space="preserve"> </w:t>
            </w:r>
            <w:r w:rsidR="00787FB2" w:rsidRPr="000B63CA">
              <w:rPr>
                <w:sz w:val="22"/>
                <w:szCs w:val="22"/>
                <w:lang w:val="uk-UA"/>
              </w:rPr>
              <w:t>членів сімей загиблих (померлих) учасників АТО</w:t>
            </w:r>
            <w:r w:rsidR="00787FB2" w:rsidRPr="000B63CA">
              <w:rPr>
                <w:b/>
                <w:sz w:val="22"/>
                <w:szCs w:val="22"/>
                <w:lang w:val="uk-UA"/>
              </w:rPr>
              <w:t>/ОСС</w:t>
            </w:r>
            <w:r w:rsidR="00787FB2" w:rsidRPr="000B63CA">
              <w:rPr>
                <w:sz w:val="22"/>
                <w:szCs w:val="22"/>
                <w:lang w:val="uk-UA"/>
              </w:rPr>
              <w:t xml:space="preserve"> шляхом надання одноразової цільової матеріальної допомоги для придбання житла.</w:t>
            </w:r>
            <w:r w:rsidRPr="000B63CA">
              <w:rPr>
                <w:sz w:val="22"/>
                <w:szCs w:val="22"/>
                <w:lang w:val="uk-UA"/>
              </w:rPr>
              <w:t>»</w:t>
            </w:r>
          </w:p>
        </w:tc>
        <w:tc>
          <w:tcPr>
            <w:tcW w:w="4919" w:type="dxa"/>
            <w:shd w:val="clear" w:color="auto" w:fill="auto"/>
            <w:vAlign w:val="center"/>
          </w:tcPr>
          <w:p w:rsidR="00787FB2" w:rsidRPr="000B63CA" w:rsidRDefault="004954E3" w:rsidP="004954E3">
            <w:pPr>
              <w:snapToGrid w:val="0"/>
              <w:ind w:firstLine="600"/>
              <w:jc w:val="center"/>
              <w:rPr>
                <w:bCs/>
                <w:sz w:val="22"/>
                <w:szCs w:val="22"/>
                <w:shd w:val="clear" w:color="auto" w:fill="FFFFFF"/>
                <w:lang w:val="uk-UA" w:eastAsia="uk-UA"/>
              </w:rPr>
            </w:pPr>
            <w:r>
              <w:rPr>
                <w:bCs/>
                <w:sz w:val="22"/>
                <w:szCs w:val="22"/>
                <w:shd w:val="clear" w:color="auto" w:fill="FFFFFF"/>
                <w:lang w:val="uk-UA" w:eastAsia="uk-UA"/>
              </w:rPr>
              <w:t>Погоджено</w:t>
            </w:r>
          </w:p>
        </w:tc>
      </w:tr>
      <w:tr w:rsidR="00787FB2" w:rsidRPr="00985573" w:rsidTr="00D610EB">
        <w:trPr>
          <w:trHeight w:val="320"/>
          <w:jc w:val="center"/>
        </w:trPr>
        <w:tc>
          <w:tcPr>
            <w:tcW w:w="5240" w:type="dxa"/>
            <w:shd w:val="clear" w:color="auto" w:fill="auto"/>
            <w:vAlign w:val="center"/>
          </w:tcPr>
          <w:p w:rsidR="00787FB2" w:rsidRPr="000B63CA" w:rsidRDefault="00787FB2" w:rsidP="00BF795E">
            <w:pPr>
              <w:shd w:val="clear" w:color="auto" w:fill="FFFFFF"/>
              <w:ind w:firstLine="709"/>
              <w:rPr>
                <w:b/>
                <w:bCs/>
                <w:sz w:val="22"/>
                <w:szCs w:val="22"/>
                <w:shd w:val="clear" w:color="auto" w:fill="FFFFFF"/>
                <w:lang w:val="uk-UA" w:eastAsia="uk-UA"/>
              </w:rPr>
            </w:pPr>
            <w:r w:rsidRPr="000B63CA">
              <w:rPr>
                <w:b/>
                <w:bCs/>
                <w:sz w:val="22"/>
                <w:szCs w:val="22"/>
                <w:shd w:val="clear" w:color="auto" w:fill="FFFFFF"/>
                <w:lang w:val="uk-UA" w:eastAsia="uk-UA"/>
              </w:rPr>
              <w:t>Підпункт 2 пункту 1.3. Порядку:</w:t>
            </w:r>
          </w:p>
          <w:p w:rsidR="00787FB2" w:rsidRPr="000B63CA" w:rsidRDefault="00BF795E" w:rsidP="00787FB2">
            <w:pPr>
              <w:ind w:firstLine="709"/>
              <w:jc w:val="both"/>
              <w:rPr>
                <w:b/>
                <w:bCs/>
                <w:sz w:val="22"/>
                <w:szCs w:val="22"/>
                <w:shd w:val="clear" w:color="auto" w:fill="FFFFFF"/>
                <w:lang w:val="uk-UA" w:eastAsia="uk-UA"/>
              </w:rPr>
            </w:pPr>
            <w:r w:rsidRPr="000B63CA">
              <w:rPr>
                <w:sz w:val="22"/>
                <w:szCs w:val="22"/>
                <w:lang w:val="uk-UA"/>
              </w:rPr>
              <w:t>«</w:t>
            </w:r>
            <w:r w:rsidR="00787FB2" w:rsidRPr="000B63CA">
              <w:rPr>
                <w:sz w:val="22"/>
                <w:szCs w:val="22"/>
                <w:lang w:val="uk-UA"/>
              </w:rPr>
              <w:t xml:space="preserve">2) Учасник АТО – особа, яка безпосередньо брала участь в АТО, забезпеченні її проведення </w:t>
            </w:r>
            <w:r w:rsidR="00787FB2" w:rsidRPr="000B63CA">
              <w:rPr>
                <w:sz w:val="22"/>
                <w:szCs w:val="22"/>
                <w:bdr w:val="none" w:sz="0" w:space="0" w:color="auto" w:frame="1"/>
                <w:lang w:val="uk-UA"/>
              </w:rPr>
              <w:t xml:space="preserve">і захисті незалежності, суверенітету та територіальної цілісності України </w:t>
            </w:r>
            <w:r w:rsidR="00787FB2" w:rsidRPr="000B63CA">
              <w:rPr>
                <w:sz w:val="22"/>
                <w:szCs w:val="22"/>
                <w:lang w:val="uk-UA"/>
              </w:rPr>
              <w:t xml:space="preserve">в районі/районах проведення </w:t>
            </w:r>
            <w:r w:rsidR="00787FB2" w:rsidRPr="000B63CA">
              <w:rPr>
                <w:sz w:val="22"/>
                <w:szCs w:val="22"/>
                <w:lang w:val="uk-UA"/>
              </w:rPr>
              <w:lastRenderedPageBreak/>
              <w:t xml:space="preserve">АТО, Донецької та Луганської області, не залежно від </w:t>
            </w:r>
            <w:r w:rsidR="00787FB2" w:rsidRPr="000B63CA">
              <w:rPr>
                <w:sz w:val="22"/>
                <w:szCs w:val="22"/>
                <w:shd w:val="clear" w:color="auto" w:fill="FFFFFF"/>
                <w:lang w:val="uk-UA" w:eastAsia="uk-UA"/>
              </w:rPr>
              <w:t>військових формувань (у тому числі, добровольчих), які захищали незалежність, суверенітет та територіальну цілісність України і брали безпосередню участь в АТО, забезпеченні її проведення, перебуваючи безпосередньо в районах АТО, що підтверджується відповідними документами</w:t>
            </w:r>
            <w:r w:rsidR="00787FB2" w:rsidRPr="000B63CA">
              <w:rPr>
                <w:sz w:val="22"/>
                <w:szCs w:val="22"/>
                <w:lang w:val="uk-UA"/>
              </w:rPr>
              <w:t>.</w:t>
            </w:r>
            <w:r w:rsidRPr="000B63CA">
              <w:rPr>
                <w:sz w:val="22"/>
                <w:szCs w:val="22"/>
                <w:lang w:val="uk-UA"/>
              </w:rPr>
              <w:t>»</w:t>
            </w:r>
          </w:p>
        </w:tc>
        <w:tc>
          <w:tcPr>
            <w:tcW w:w="5103" w:type="dxa"/>
            <w:shd w:val="clear" w:color="auto" w:fill="auto"/>
            <w:vAlign w:val="center"/>
          </w:tcPr>
          <w:p w:rsidR="00364310" w:rsidRPr="000B63CA" w:rsidRDefault="00364310" w:rsidP="00787FB2">
            <w:pPr>
              <w:ind w:firstLine="708"/>
              <w:jc w:val="both"/>
              <w:rPr>
                <w:b/>
                <w:sz w:val="22"/>
                <w:szCs w:val="22"/>
                <w:lang w:val="uk-UA"/>
              </w:rPr>
            </w:pPr>
            <w:r w:rsidRPr="000B63CA">
              <w:rPr>
                <w:b/>
                <w:sz w:val="22"/>
                <w:szCs w:val="22"/>
                <w:lang w:val="uk-UA"/>
              </w:rPr>
              <w:lastRenderedPageBreak/>
              <w:t>Редакційно змінити нумерацію підпунктів у пункті 1.3. та викласти підпункт 1.3.2. у такій редакції:</w:t>
            </w:r>
          </w:p>
          <w:p w:rsidR="00787FB2" w:rsidRPr="000B63CA" w:rsidRDefault="00985573" w:rsidP="00364310">
            <w:pPr>
              <w:ind w:firstLine="708"/>
              <w:jc w:val="both"/>
              <w:rPr>
                <w:sz w:val="22"/>
                <w:szCs w:val="22"/>
                <w:lang w:val="uk-UA"/>
              </w:rPr>
            </w:pPr>
            <w:r>
              <w:rPr>
                <w:b/>
                <w:sz w:val="22"/>
                <w:szCs w:val="22"/>
                <w:lang w:val="uk-UA"/>
              </w:rPr>
              <w:t>«</w:t>
            </w:r>
            <w:r w:rsidR="00787FB2" w:rsidRPr="000B63CA">
              <w:rPr>
                <w:b/>
                <w:sz w:val="22"/>
                <w:szCs w:val="22"/>
                <w:lang w:val="uk-UA"/>
              </w:rPr>
              <w:t>1.3.2.</w:t>
            </w:r>
            <w:r w:rsidR="00787FB2" w:rsidRPr="000B63CA">
              <w:rPr>
                <w:sz w:val="22"/>
                <w:szCs w:val="22"/>
                <w:lang w:val="uk-UA"/>
              </w:rPr>
              <w:t xml:space="preserve"> Учасник АТО</w:t>
            </w:r>
            <w:r w:rsidR="00787FB2" w:rsidRPr="000B63CA">
              <w:rPr>
                <w:b/>
                <w:sz w:val="22"/>
                <w:szCs w:val="22"/>
                <w:lang w:val="uk-UA"/>
              </w:rPr>
              <w:t>/ООС</w:t>
            </w:r>
            <w:r w:rsidR="00787FB2" w:rsidRPr="000B63CA">
              <w:rPr>
                <w:sz w:val="22"/>
                <w:szCs w:val="22"/>
                <w:lang w:val="uk-UA"/>
              </w:rPr>
              <w:t xml:space="preserve"> – особа, яка безпосередньо брала участь в АТО, забезпеченні її </w:t>
            </w:r>
            <w:r w:rsidR="00787FB2" w:rsidRPr="000B63CA">
              <w:rPr>
                <w:sz w:val="22"/>
                <w:szCs w:val="22"/>
                <w:lang w:val="uk-UA"/>
              </w:rPr>
              <w:lastRenderedPageBreak/>
              <w:t xml:space="preserve">проведення </w:t>
            </w:r>
            <w:r w:rsidR="00787FB2" w:rsidRPr="000B63CA">
              <w:rPr>
                <w:sz w:val="22"/>
                <w:szCs w:val="22"/>
                <w:bdr w:val="none" w:sz="0" w:space="0" w:color="auto" w:frame="1"/>
                <w:lang w:val="uk-UA"/>
              </w:rPr>
              <w:t xml:space="preserve">і захисті незалежності, суверенітету та територіальної цілісності України </w:t>
            </w:r>
            <w:r w:rsidR="00787FB2" w:rsidRPr="000B63CA">
              <w:rPr>
                <w:sz w:val="22"/>
                <w:szCs w:val="22"/>
                <w:lang w:val="uk-UA"/>
              </w:rPr>
              <w:t xml:space="preserve">в районі/районах проведення АТО, Донецької та Луганської області, </w:t>
            </w:r>
            <w:r w:rsidR="00787FB2" w:rsidRPr="000B63CA">
              <w:rPr>
                <w:b/>
                <w:sz w:val="22"/>
                <w:szCs w:val="22"/>
                <w:shd w:val="clear" w:color="auto" w:fill="FFFFFF"/>
                <w:lang w:val="uk-UA"/>
              </w:rPr>
              <w:t>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перебуваючи безпосередньо в районах та у період здійснення зазначених заходів,</w:t>
            </w:r>
            <w:r w:rsidR="00787FB2" w:rsidRPr="000B63CA">
              <w:rPr>
                <w:sz w:val="22"/>
                <w:szCs w:val="22"/>
                <w:shd w:val="clear" w:color="auto" w:fill="FFFFFF"/>
                <w:lang w:val="uk-UA"/>
              </w:rPr>
              <w:t xml:space="preserve"> </w:t>
            </w:r>
            <w:r w:rsidR="00787FB2" w:rsidRPr="000B63CA">
              <w:rPr>
                <w:sz w:val="22"/>
                <w:szCs w:val="22"/>
                <w:lang w:val="uk-UA"/>
              </w:rPr>
              <w:t xml:space="preserve">не залежно від </w:t>
            </w:r>
            <w:r w:rsidR="00787FB2" w:rsidRPr="000B63CA">
              <w:rPr>
                <w:sz w:val="22"/>
                <w:szCs w:val="22"/>
                <w:shd w:val="clear" w:color="auto" w:fill="FFFFFF"/>
                <w:lang w:val="uk-UA" w:eastAsia="uk-UA"/>
              </w:rPr>
              <w:t>військових формувань (у тому числі добровольчих), які захищали незалежність, суверенітет та територіальну цілісність України і брали безпосередню участь в АТО</w:t>
            </w:r>
            <w:r w:rsidR="00787FB2" w:rsidRPr="000B63CA">
              <w:rPr>
                <w:b/>
                <w:sz w:val="22"/>
                <w:szCs w:val="22"/>
                <w:shd w:val="clear" w:color="auto" w:fill="FFFFFF"/>
                <w:lang w:val="uk-UA" w:eastAsia="uk-UA"/>
              </w:rPr>
              <w:t>/ООС</w:t>
            </w:r>
            <w:r w:rsidR="00787FB2" w:rsidRPr="000B63CA">
              <w:rPr>
                <w:sz w:val="22"/>
                <w:szCs w:val="22"/>
                <w:shd w:val="clear" w:color="auto" w:fill="FFFFFF"/>
                <w:lang w:val="uk-UA" w:eastAsia="uk-UA"/>
              </w:rPr>
              <w:t>, забезпеченні її проведення, перебуваючи безпосередньо в районах АТО</w:t>
            </w:r>
            <w:r w:rsidR="00787FB2" w:rsidRPr="000B63CA">
              <w:rPr>
                <w:b/>
                <w:sz w:val="22"/>
                <w:szCs w:val="22"/>
                <w:shd w:val="clear" w:color="auto" w:fill="FFFFFF"/>
                <w:lang w:val="uk-UA" w:eastAsia="uk-UA"/>
              </w:rPr>
              <w:t>/ОСС</w:t>
            </w:r>
            <w:r w:rsidR="00787FB2" w:rsidRPr="000B63CA">
              <w:rPr>
                <w:sz w:val="22"/>
                <w:szCs w:val="22"/>
                <w:shd w:val="clear" w:color="auto" w:fill="FFFFFF"/>
                <w:lang w:val="uk-UA" w:eastAsia="uk-UA"/>
              </w:rPr>
              <w:t>, що підтверджується відповідними документами</w:t>
            </w:r>
            <w:r>
              <w:rPr>
                <w:sz w:val="22"/>
                <w:szCs w:val="22"/>
                <w:lang w:val="uk-UA"/>
              </w:rPr>
              <w:t>.»</w:t>
            </w:r>
          </w:p>
        </w:tc>
        <w:tc>
          <w:tcPr>
            <w:tcW w:w="4919" w:type="dxa"/>
            <w:shd w:val="clear" w:color="auto" w:fill="auto"/>
            <w:vAlign w:val="center"/>
          </w:tcPr>
          <w:p w:rsidR="00787FB2" w:rsidRPr="000B63CA" w:rsidRDefault="004954E3" w:rsidP="004954E3">
            <w:pPr>
              <w:snapToGrid w:val="0"/>
              <w:ind w:firstLine="600"/>
              <w:jc w:val="center"/>
              <w:rPr>
                <w:b/>
                <w:bCs/>
                <w:sz w:val="22"/>
                <w:szCs w:val="22"/>
                <w:shd w:val="clear" w:color="auto" w:fill="FFFFFF"/>
                <w:lang w:val="uk-UA" w:eastAsia="uk-UA"/>
              </w:rPr>
            </w:pPr>
            <w:r>
              <w:rPr>
                <w:bCs/>
                <w:sz w:val="22"/>
                <w:szCs w:val="22"/>
                <w:shd w:val="clear" w:color="auto" w:fill="FFFFFF"/>
                <w:lang w:val="uk-UA" w:eastAsia="uk-UA"/>
              </w:rPr>
              <w:lastRenderedPageBreak/>
              <w:t>Погоджено</w:t>
            </w:r>
          </w:p>
        </w:tc>
      </w:tr>
      <w:tr w:rsidR="005C5162" w:rsidRPr="000B63CA" w:rsidTr="00D610EB">
        <w:trPr>
          <w:trHeight w:val="320"/>
          <w:jc w:val="center"/>
        </w:trPr>
        <w:tc>
          <w:tcPr>
            <w:tcW w:w="5240" w:type="dxa"/>
            <w:shd w:val="clear" w:color="auto" w:fill="auto"/>
            <w:vAlign w:val="center"/>
          </w:tcPr>
          <w:p w:rsidR="005C5162" w:rsidRPr="000B63CA" w:rsidRDefault="005C5162" w:rsidP="005C5162">
            <w:pPr>
              <w:shd w:val="clear" w:color="auto" w:fill="FFFFFF"/>
              <w:ind w:firstLine="709"/>
              <w:rPr>
                <w:b/>
                <w:bCs/>
                <w:sz w:val="22"/>
                <w:szCs w:val="22"/>
                <w:shd w:val="clear" w:color="auto" w:fill="FFFFFF"/>
                <w:lang w:val="uk-UA" w:eastAsia="uk-UA"/>
              </w:rPr>
            </w:pPr>
            <w:r w:rsidRPr="000B63CA">
              <w:rPr>
                <w:b/>
                <w:bCs/>
                <w:sz w:val="22"/>
                <w:szCs w:val="22"/>
                <w:shd w:val="clear" w:color="auto" w:fill="FFFFFF"/>
                <w:lang w:val="uk-UA" w:eastAsia="uk-UA"/>
              </w:rPr>
              <w:t>Підпункт 3 пункту 1.3. Порядку:</w:t>
            </w:r>
          </w:p>
          <w:p w:rsidR="00EE0EC9" w:rsidRPr="000B63CA" w:rsidRDefault="00EE0EC9" w:rsidP="005C5162">
            <w:pPr>
              <w:shd w:val="clear" w:color="auto" w:fill="FFFFFF"/>
              <w:ind w:firstLine="709"/>
              <w:rPr>
                <w:b/>
                <w:bCs/>
                <w:sz w:val="22"/>
                <w:szCs w:val="22"/>
                <w:shd w:val="clear" w:color="auto" w:fill="FFFFFF"/>
                <w:lang w:val="uk-UA" w:eastAsia="uk-UA"/>
              </w:rPr>
            </w:pPr>
          </w:p>
          <w:p w:rsidR="005C5162" w:rsidRPr="000B63CA" w:rsidRDefault="004313EC" w:rsidP="005C5162">
            <w:pPr>
              <w:ind w:firstLine="709"/>
              <w:jc w:val="both"/>
              <w:rPr>
                <w:sz w:val="22"/>
                <w:szCs w:val="22"/>
                <w:lang w:val="uk-UA"/>
              </w:rPr>
            </w:pPr>
            <w:r w:rsidRPr="000B63CA">
              <w:rPr>
                <w:sz w:val="22"/>
                <w:szCs w:val="22"/>
                <w:lang w:val="uk-UA"/>
              </w:rPr>
              <w:t xml:space="preserve">«3) </w:t>
            </w:r>
            <w:r w:rsidR="005C5162" w:rsidRPr="000B63CA">
              <w:rPr>
                <w:sz w:val="22"/>
                <w:szCs w:val="22"/>
                <w:lang w:val="uk-UA"/>
              </w:rPr>
              <w:t xml:space="preserve">Члени сімей загиблих (померлих) учасників АТО - члени сім’ї учасника АТО, який </w:t>
            </w:r>
            <w:r w:rsidR="005C5162" w:rsidRPr="000B63CA">
              <w:rPr>
                <w:sz w:val="22"/>
                <w:szCs w:val="22"/>
                <w:shd w:val="clear" w:color="auto" w:fill="FFFFFF"/>
                <w:lang w:val="uk-UA" w:eastAsia="uk-UA"/>
              </w:rPr>
              <w:t>загинув або помер внаслідок поранення, контузії чи каліцтва, одержаних під час участі в АТО,</w:t>
            </w:r>
            <w:r w:rsidR="005C5162" w:rsidRPr="000B63CA">
              <w:rPr>
                <w:sz w:val="22"/>
                <w:szCs w:val="22"/>
                <w:lang w:val="uk-UA"/>
              </w:rPr>
              <w:t xml:space="preserve"> які мають статус члена сім’ї загиблого (померлого) учасника АТО або член сім’ї учасника АТО, що помер за обставин, які зазначені у пункті 2.8. цього Порядку.</w:t>
            </w:r>
            <w:r w:rsidRPr="000B63CA">
              <w:rPr>
                <w:sz w:val="22"/>
                <w:szCs w:val="22"/>
                <w:lang w:val="uk-UA"/>
              </w:rPr>
              <w:t>»</w:t>
            </w:r>
          </w:p>
          <w:p w:rsidR="005C5162" w:rsidRPr="000B63CA" w:rsidRDefault="005C5162" w:rsidP="005C5162">
            <w:pPr>
              <w:shd w:val="clear" w:color="auto" w:fill="FFFFFF"/>
              <w:ind w:firstLine="709"/>
              <w:rPr>
                <w:b/>
                <w:bCs/>
                <w:sz w:val="22"/>
                <w:szCs w:val="22"/>
                <w:shd w:val="clear" w:color="auto" w:fill="FFFFFF"/>
                <w:lang w:val="uk-UA" w:eastAsia="uk-UA"/>
              </w:rPr>
            </w:pPr>
          </w:p>
          <w:p w:rsidR="005C5162" w:rsidRPr="000B63CA" w:rsidRDefault="005C5162" w:rsidP="00BF795E">
            <w:pPr>
              <w:shd w:val="clear" w:color="auto" w:fill="FFFFFF"/>
              <w:ind w:firstLine="709"/>
              <w:rPr>
                <w:b/>
                <w:bCs/>
                <w:sz w:val="22"/>
                <w:szCs w:val="22"/>
                <w:shd w:val="clear" w:color="auto" w:fill="FFFFFF"/>
                <w:lang w:val="uk-UA" w:eastAsia="uk-UA"/>
              </w:rPr>
            </w:pPr>
          </w:p>
        </w:tc>
        <w:tc>
          <w:tcPr>
            <w:tcW w:w="5103" w:type="dxa"/>
            <w:shd w:val="clear" w:color="auto" w:fill="auto"/>
            <w:vAlign w:val="center"/>
          </w:tcPr>
          <w:p w:rsidR="00DB786E" w:rsidRPr="000B63CA" w:rsidRDefault="00DB786E" w:rsidP="00EE0EC9">
            <w:pPr>
              <w:ind w:firstLine="462"/>
              <w:jc w:val="both"/>
              <w:rPr>
                <w:rFonts w:eastAsia="Times New Roman"/>
                <w:b/>
                <w:color w:val="000000" w:themeColor="text1"/>
                <w:sz w:val="22"/>
                <w:szCs w:val="22"/>
                <w:lang w:val="uk-UA"/>
              </w:rPr>
            </w:pPr>
            <w:r w:rsidRPr="000B63CA">
              <w:rPr>
                <w:rFonts w:eastAsia="Times New Roman"/>
                <w:b/>
                <w:color w:val="000000" w:themeColor="text1"/>
                <w:sz w:val="22"/>
                <w:szCs w:val="22"/>
                <w:lang w:val="uk-UA"/>
              </w:rPr>
              <w:t xml:space="preserve">Змінити нумерацію підпункту 3 на підпункт 1.3.3. </w:t>
            </w:r>
            <w:r w:rsidR="004313EC" w:rsidRPr="000B63CA">
              <w:rPr>
                <w:rFonts w:eastAsia="Times New Roman"/>
                <w:b/>
                <w:color w:val="000000" w:themeColor="text1"/>
                <w:sz w:val="22"/>
                <w:szCs w:val="22"/>
                <w:lang w:val="uk-UA"/>
              </w:rPr>
              <w:t xml:space="preserve">пункту 1.3. Порядку </w:t>
            </w:r>
            <w:r w:rsidR="00DC103A">
              <w:rPr>
                <w:rFonts w:eastAsia="Times New Roman"/>
                <w:b/>
                <w:color w:val="000000" w:themeColor="text1"/>
                <w:sz w:val="22"/>
                <w:szCs w:val="22"/>
                <w:lang w:val="uk-UA"/>
              </w:rPr>
              <w:t>т</w:t>
            </w:r>
            <w:r w:rsidRPr="000B63CA">
              <w:rPr>
                <w:rFonts w:eastAsia="Times New Roman"/>
                <w:b/>
                <w:color w:val="000000" w:themeColor="text1"/>
                <w:sz w:val="22"/>
                <w:szCs w:val="22"/>
                <w:lang w:val="uk-UA"/>
              </w:rPr>
              <w:t>а викласти у наступній редакції:</w:t>
            </w:r>
            <w:r w:rsidR="00EE0EC9" w:rsidRPr="000B63CA">
              <w:rPr>
                <w:rFonts w:eastAsia="Times New Roman"/>
                <w:b/>
                <w:color w:val="000000" w:themeColor="text1"/>
                <w:sz w:val="22"/>
                <w:szCs w:val="22"/>
                <w:lang w:val="uk-UA"/>
              </w:rPr>
              <w:t xml:space="preserve"> </w:t>
            </w:r>
          </w:p>
          <w:p w:rsidR="00DB786E" w:rsidRPr="000B63CA" w:rsidRDefault="004313EC" w:rsidP="00DB786E">
            <w:pPr>
              <w:ind w:firstLine="709"/>
              <w:jc w:val="both"/>
              <w:rPr>
                <w:rFonts w:eastAsia="Times New Roman"/>
                <w:sz w:val="22"/>
                <w:szCs w:val="22"/>
                <w:lang w:val="uk-UA"/>
              </w:rPr>
            </w:pPr>
            <w:r w:rsidRPr="000B63CA">
              <w:rPr>
                <w:rFonts w:eastAsia="Times New Roman"/>
                <w:color w:val="000000" w:themeColor="text1"/>
                <w:sz w:val="22"/>
                <w:szCs w:val="22"/>
                <w:lang w:val="uk-UA"/>
              </w:rPr>
              <w:t>«</w:t>
            </w:r>
            <w:r w:rsidR="00DB786E" w:rsidRPr="000B63CA">
              <w:rPr>
                <w:rFonts w:eastAsia="Times New Roman"/>
                <w:color w:val="000000" w:themeColor="text1"/>
                <w:sz w:val="22"/>
                <w:szCs w:val="22"/>
                <w:lang w:val="uk-UA"/>
              </w:rPr>
              <w:t>1.3.3. Сім’</w:t>
            </w:r>
            <w:r w:rsidR="00EE0EC9" w:rsidRPr="000B63CA">
              <w:rPr>
                <w:rFonts w:eastAsia="Times New Roman"/>
                <w:color w:val="000000" w:themeColor="text1"/>
                <w:sz w:val="22"/>
                <w:szCs w:val="22"/>
                <w:lang w:val="uk-UA"/>
              </w:rPr>
              <w:t>я</w:t>
            </w:r>
            <w:r w:rsidR="00DB786E" w:rsidRPr="000B63CA">
              <w:rPr>
                <w:rFonts w:eastAsia="Times New Roman"/>
                <w:color w:val="000000" w:themeColor="text1"/>
                <w:sz w:val="22"/>
                <w:szCs w:val="22"/>
                <w:lang w:val="uk-UA"/>
              </w:rPr>
              <w:t xml:space="preserve"> загибл</w:t>
            </w:r>
            <w:r w:rsidR="00EE0EC9" w:rsidRPr="000B63CA">
              <w:rPr>
                <w:rFonts w:eastAsia="Times New Roman"/>
                <w:color w:val="000000" w:themeColor="text1"/>
                <w:sz w:val="22"/>
                <w:szCs w:val="22"/>
                <w:lang w:val="uk-UA"/>
              </w:rPr>
              <w:t>ого</w:t>
            </w:r>
            <w:r w:rsidR="00DB786E" w:rsidRPr="000B63CA">
              <w:rPr>
                <w:rFonts w:eastAsia="Times New Roman"/>
                <w:color w:val="000000" w:themeColor="text1"/>
                <w:sz w:val="22"/>
                <w:szCs w:val="22"/>
                <w:lang w:val="uk-UA"/>
              </w:rPr>
              <w:t xml:space="preserve"> (померл</w:t>
            </w:r>
            <w:r w:rsidR="00EE0EC9" w:rsidRPr="000B63CA">
              <w:rPr>
                <w:rFonts w:eastAsia="Times New Roman"/>
                <w:color w:val="000000" w:themeColor="text1"/>
                <w:sz w:val="22"/>
                <w:szCs w:val="22"/>
                <w:lang w:val="uk-UA"/>
              </w:rPr>
              <w:t>ого</w:t>
            </w:r>
            <w:r w:rsidR="00DB786E" w:rsidRPr="000B63CA">
              <w:rPr>
                <w:rFonts w:eastAsia="Times New Roman"/>
                <w:color w:val="000000" w:themeColor="text1"/>
                <w:sz w:val="22"/>
                <w:szCs w:val="22"/>
                <w:lang w:val="uk-UA"/>
              </w:rPr>
              <w:t>) учасник</w:t>
            </w:r>
            <w:r w:rsidR="00EE0EC9" w:rsidRPr="000B63CA">
              <w:rPr>
                <w:rFonts w:eastAsia="Times New Roman"/>
                <w:color w:val="000000" w:themeColor="text1"/>
                <w:sz w:val="22"/>
                <w:szCs w:val="22"/>
                <w:lang w:val="uk-UA"/>
              </w:rPr>
              <w:t>а</w:t>
            </w:r>
            <w:r w:rsidR="00DB786E" w:rsidRPr="000B63CA">
              <w:rPr>
                <w:rFonts w:eastAsia="Times New Roman"/>
                <w:color w:val="000000" w:themeColor="text1"/>
                <w:sz w:val="22"/>
                <w:szCs w:val="22"/>
                <w:lang w:val="uk-UA"/>
              </w:rPr>
              <w:t xml:space="preserve"> АТО/ОСС –</w:t>
            </w:r>
            <w:r w:rsidR="00EE0EC9" w:rsidRPr="000B63CA">
              <w:rPr>
                <w:rFonts w:eastAsia="Times New Roman"/>
                <w:color w:val="000000" w:themeColor="text1"/>
                <w:sz w:val="22"/>
                <w:szCs w:val="22"/>
                <w:lang w:val="uk-UA"/>
              </w:rPr>
              <w:t xml:space="preserve"> </w:t>
            </w:r>
            <w:r w:rsidR="00DB786E" w:rsidRPr="000B63CA">
              <w:rPr>
                <w:rFonts w:eastAsia="Times New Roman"/>
                <w:color w:val="000000" w:themeColor="text1"/>
                <w:sz w:val="22"/>
                <w:szCs w:val="22"/>
                <w:lang w:val="uk-UA"/>
              </w:rPr>
              <w:t>сім’</w:t>
            </w:r>
            <w:r w:rsidR="00EE0EC9" w:rsidRPr="000B63CA">
              <w:rPr>
                <w:rFonts w:eastAsia="Times New Roman"/>
                <w:color w:val="000000" w:themeColor="text1"/>
                <w:sz w:val="22"/>
                <w:szCs w:val="22"/>
                <w:lang w:val="uk-UA"/>
              </w:rPr>
              <w:t>я</w:t>
            </w:r>
            <w:r w:rsidR="00DB786E" w:rsidRPr="000B63CA">
              <w:rPr>
                <w:rFonts w:eastAsia="Times New Roman"/>
                <w:color w:val="000000" w:themeColor="text1"/>
                <w:sz w:val="22"/>
                <w:szCs w:val="22"/>
                <w:lang w:val="uk-UA"/>
              </w:rPr>
              <w:t xml:space="preserve"> учасника АТО/ООС, який </w:t>
            </w:r>
            <w:r w:rsidR="00DB786E" w:rsidRPr="000B63CA">
              <w:rPr>
                <w:rFonts w:eastAsia="Times New Roman"/>
                <w:color w:val="000000" w:themeColor="text1"/>
                <w:sz w:val="22"/>
                <w:szCs w:val="22"/>
                <w:shd w:val="clear" w:color="auto" w:fill="FFFFFF"/>
                <w:lang w:val="uk-UA" w:eastAsia="uk-UA"/>
              </w:rPr>
              <w:t>загинув або помер внаслідок поранення, контузії чи каліцтва, одержаних під час участі в АТО/ОСС,</w:t>
            </w:r>
            <w:r w:rsidR="00DB786E" w:rsidRPr="000B63CA">
              <w:rPr>
                <w:rFonts w:eastAsia="Times New Roman"/>
                <w:color w:val="000000" w:themeColor="text1"/>
                <w:sz w:val="22"/>
                <w:szCs w:val="22"/>
                <w:lang w:val="uk-UA"/>
              </w:rPr>
              <w:t xml:space="preserve"> або сім’</w:t>
            </w:r>
            <w:r w:rsidR="00A779E7" w:rsidRPr="000B63CA">
              <w:rPr>
                <w:rFonts w:eastAsia="Times New Roman"/>
                <w:color w:val="000000" w:themeColor="text1"/>
                <w:sz w:val="22"/>
                <w:szCs w:val="22"/>
                <w:lang w:val="uk-UA"/>
              </w:rPr>
              <w:t>я</w:t>
            </w:r>
            <w:r w:rsidR="00DB786E" w:rsidRPr="000B63CA">
              <w:rPr>
                <w:rFonts w:eastAsia="Times New Roman"/>
                <w:color w:val="000000" w:themeColor="text1"/>
                <w:sz w:val="22"/>
                <w:szCs w:val="22"/>
                <w:lang w:val="uk-UA"/>
              </w:rPr>
              <w:t xml:space="preserve"> учасника АТО/ООС, що помер </w:t>
            </w:r>
            <w:r w:rsidR="00DB786E" w:rsidRPr="000B63CA">
              <w:rPr>
                <w:rFonts w:eastAsia="Times New Roman"/>
                <w:sz w:val="22"/>
                <w:szCs w:val="22"/>
                <w:lang w:val="uk-UA"/>
              </w:rPr>
              <w:t>за обставин, які зазначені у пункті 2.8. цього Порядку.</w:t>
            </w:r>
            <w:r w:rsidR="00985573">
              <w:rPr>
                <w:rFonts w:eastAsia="Times New Roman"/>
                <w:sz w:val="22"/>
                <w:szCs w:val="22"/>
                <w:lang w:val="uk-UA"/>
              </w:rPr>
              <w:t>»</w:t>
            </w:r>
          </w:p>
          <w:p w:rsidR="005C5162" w:rsidRPr="000B63CA" w:rsidRDefault="005C5162" w:rsidP="00787FB2">
            <w:pPr>
              <w:ind w:firstLine="708"/>
              <w:jc w:val="both"/>
              <w:rPr>
                <w:b/>
                <w:sz w:val="22"/>
                <w:szCs w:val="22"/>
                <w:lang w:val="uk-UA"/>
              </w:rPr>
            </w:pPr>
          </w:p>
        </w:tc>
        <w:tc>
          <w:tcPr>
            <w:tcW w:w="4919" w:type="dxa"/>
            <w:shd w:val="clear" w:color="auto" w:fill="auto"/>
            <w:vAlign w:val="center"/>
          </w:tcPr>
          <w:p w:rsidR="005C5162" w:rsidRPr="000B63CA" w:rsidRDefault="004954E3" w:rsidP="00DB786E">
            <w:pPr>
              <w:snapToGrid w:val="0"/>
              <w:ind w:firstLine="600"/>
              <w:rPr>
                <w:bCs/>
                <w:sz w:val="22"/>
                <w:szCs w:val="22"/>
                <w:shd w:val="clear" w:color="auto" w:fill="FFFFFF"/>
                <w:lang w:val="uk-UA" w:eastAsia="uk-UA"/>
              </w:rPr>
            </w:pPr>
            <w:r>
              <w:rPr>
                <w:bCs/>
                <w:sz w:val="22"/>
                <w:szCs w:val="22"/>
                <w:shd w:val="clear" w:color="auto" w:fill="FFFFFF"/>
                <w:lang w:val="uk-UA" w:eastAsia="uk-UA"/>
              </w:rPr>
              <w:t>Погоджено</w:t>
            </w:r>
          </w:p>
          <w:p w:rsidR="00DB786E" w:rsidRPr="000B63CA" w:rsidRDefault="00DB786E" w:rsidP="00364310">
            <w:pPr>
              <w:snapToGrid w:val="0"/>
              <w:ind w:firstLine="600"/>
              <w:jc w:val="center"/>
              <w:rPr>
                <w:bCs/>
                <w:sz w:val="22"/>
                <w:szCs w:val="22"/>
                <w:shd w:val="clear" w:color="auto" w:fill="FFFFFF"/>
                <w:lang w:val="uk-UA" w:eastAsia="uk-UA"/>
              </w:rPr>
            </w:pPr>
          </w:p>
          <w:p w:rsidR="00DB786E" w:rsidRPr="000B63CA" w:rsidRDefault="00DB786E" w:rsidP="00364310">
            <w:pPr>
              <w:snapToGrid w:val="0"/>
              <w:ind w:firstLine="600"/>
              <w:jc w:val="center"/>
              <w:rPr>
                <w:bCs/>
                <w:sz w:val="22"/>
                <w:szCs w:val="22"/>
                <w:shd w:val="clear" w:color="auto" w:fill="FFFFFF"/>
                <w:lang w:val="uk-UA" w:eastAsia="uk-UA"/>
              </w:rPr>
            </w:pPr>
          </w:p>
          <w:p w:rsidR="00DB786E" w:rsidRPr="000B63CA" w:rsidRDefault="00DB786E" w:rsidP="00364310">
            <w:pPr>
              <w:snapToGrid w:val="0"/>
              <w:ind w:firstLine="600"/>
              <w:jc w:val="center"/>
              <w:rPr>
                <w:bCs/>
                <w:sz w:val="22"/>
                <w:szCs w:val="22"/>
                <w:shd w:val="clear" w:color="auto" w:fill="FFFFFF"/>
                <w:lang w:val="uk-UA" w:eastAsia="uk-UA"/>
              </w:rPr>
            </w:pPr>
          </w:p>
          <w:p w:rsidR="00DB786E" w:rsidRPr="000B63CA" w:rsidRDefault="00DB786E" w:rsidP="00364310">
            <w:pPr>
              <w:snapToGrid w:val="0"/>
              <w:ind w:firstLine="600"/>
              <w:jc w:val="center"/>
              <w:rPr>
                <w:bCs/>
                <w:sz w:val="22"/>
                <w:szCs w:val="22"/>
                <w:shd w:val="clear" w:color="auto" w:fill="FFFFFF"/>
                <w:lang w:val="uk-UA" w:eastAsia="uk-UA"/>
              </w:rPr>
            </w:pPr>
          </w:p>
          <w:p w:rsidR="00DB786E" w:rsidRPr="000B63CA" w:rsidRDefault="00DB786E" w:rsidP="00364310">
            <w:pPr>
              <w:snapToGrid w:val="0"/>
              <w:ind w:firstLine="600"/>
              <w:jc w:val="center"/>
              <w:rPr>
                <w:bCs/>
                <w:sz w:val="22"/>
                <w:szCs w:val="22"/>
                <w:shd w:val="clear" w:color="auto" w:fill="FFFFFF"/>
                <w:lang w:val="uk-UA" w:eastAsia="uk-UA"/>
              </w:rPr>
            </w:pPr>
          </w:p>
          <w:p w:rsidR="00DB786E" w:rsidRPr="000B63CA" w:rsidRDefault="00DB786E" w:rsidP="00364310">
            <w:pPr>
              <w:snapToGrid w:val="0"/>
              <w:ind w:firstLine="600"/>
              <w:jc w:val="center"/>
              <w:rPr>
                <w:bCs/>
                <w:sz w:val="22"/>
                <w:szCs w:val="22"/>
                <w:shd w:val="clear" w:color="auto" w:fill="FFFFFF"/>
                <w:lang w:val="uk-UA" w:eastAsia="uk-UA"/>
              </w:rPr>
            </w:pPr>
          </w:p>
        </w:tc>
      </w:tr>
      <w:tr w:rsidR="00615E91" w:rsidRPr="008679A6" w:rsidTr="00D610EB">
        <w:trPr>
          <w:jc w:val="center"/>
        </w:trPr>
        <w:tc>
          <w:tcPr>
            <w:tcW w:w="5240" w:type="dxa"/>
            <w:shd w:val="clear" w:color="auto" w:fill="auto"/>
          </w:tcPr>
          <w:p w:rsidR="00D762C7" w:rsidRPr="000B63CA" w:rsidRDefault="00D762C7" w:rsidP="00B16E1D">
            <w:pPr>
              <w:ind w:firstLine="600"/>
              <w:jc w:val="both"/>
              <w:rPr>
                <w:rFonts w:eastAsia="Times New Roman"/>
                <w:sz w:val="22"/>
                <w:szCs w:val="22"/>
                <w:lang w:val="uk-UA"/>
              </w:rPr>
            </w:pPr>
            <w:r w:rsidRPr="000B63CA">
              <w:rPr>
                <w:b/>
                <w:sz w:val="22"/>
                <w:szCs w:val="22"/>
                <w:lang w:val="uk-UA"/>
              </w:rPr>
              <w:t xml:space="preserve">Абзац </w:t>
            </w:r>
            <w:r w:rsidR="00322309">
              <w:rPr>
                <w:b/>
                <w:sz w:val="22"/>
                <w:szCs w:val="22"/>
                <w:lang w:val="uk-UA"/>
              </w:rPr>
              <w:t>3</w:t>
            </w:r>
            <w:r w:rsidRPr="000B63CA">
              <w:rPr>
                <w:b/>
                <w:sz w:val="22"/>
                <w:szCs w:val="22"/>
                <w:lang w:val="uk-UA"/>
              </w:rPr>
              <w:t xml:space="preserve"> пункту 2.1</w:t>
            </w:r>
            <w:r w:rsidR="00E80B2E" w:rsidRPr="000B63CA">
              <w:rPr>
                <w:b/>
                <w:sz w:val="22"/>
                <w:szCs w:val="22"/>
                <w:lang w:val="uk-UA"/>
              </w:rPr>
              <w:t>.</w:t>
            </w:r>
            <w:r w:rsidRPr="000B63CA">
              <w:rPr>
                <w:b/>
                <w:sz w:val="22"/>
                <w:szCs w:val="22"/>
                <w:lang w:val="uk-UA"/>
              </w:rPr>
              <w:t xml:space="preserve"> Порядку:</w:t>
            </w:r>
            <w:r w:rsidRPr="000B63CA">
              <w:rPr>
                <w:rFonts w:eastAsia="Times New Roman"/>
                <w:sz w:val="22"/>
                <w:szCs w:val="22"/>
                <w:lang w:val="uk-UA"/>
              </w:rPr>
              <w:t xml:space="preserve"> </w:t>
            </w:r>
          </w:p>
          <w:p w:rsidR="00EC06BF" w:rsidRPr="000B63CA" w:rsidRDefault="00EC06BF" w:rsidP="00B16E1D">
            <w:pPr>
              <w:ind w:firstLine="600"/>
              <w:jc w:val="both"/>
              <w:rPr>
                <w:rFonts w:eastAsia="Times New Roman"/>
                <w:sz w:val="22"/>
                <w:szCs w:val="22"/>
                <w:lang w:val="uk-UA"/>
              </w:rPr>
            </w:pPr>
          </w:p>
          <w:p w:rsidR="004451D1" w:rsidRPr="000B63CA" w:rsidRDefault="00322309" w:rsidP="008679A6">
            <w:pPr>
              <w:ind w:firstLine="600"/>
              <w:jc w:val="both"/>
              <w:rPr>
                <w:b/>
                <w:sz w:val="28"/>
                <w:szCs w:val="28"/>
                <w:lang w:val="uk-UA"/>
              </w:rPr>
            </w:pPr>
            <w:r>
              <w:rPr>
                <w:rFonts w:eastAsia="Times New Roman"/>
                <w:sz w:val="22"/>
                <w:szCs w:val="22"/>
                <w:lang w:val="uk-UA"/>
              </w:rPr>
              <w:t>«</w:t>
            </w:r>
            <w:r w:rsidR="00D762C7" w:rsidRPr="000B63CA">
              <w:rPr>
                <w:rFonts w:eastAsia="Times New Roman"/>
                <w:sz w:val="22"/>
                <w:szCs w:val="22"/>
                <w:lang w:val="uk-UA"/>
              </w:rPr>
              <w:t>-  не мають у власності земельної ділянки у межах міста Суми для будівництва та обслуговування житлового будинку та/або житла, придбаного за рахунок інших державних/місцевих програм;»</w:t>
            </w:r>
          </w:p>
        </w:tc>
        <w:tc>
          <w:tcPr>
            <w:tcW w:w="5103" w:type="dxa"/>
            <w:shd w:val="clear" w:color="auto" w:fill="auto"/>
          </w:tcPr>
          <w:p w:rsidR="00611320" w:rsidRPr="000B63CA" w:rsidRDefault="00611320" w:rsidP="002C223F">
            <w:pPr>
              <w:ind w:firstLine="464"/>
              <w:jc w:val="both"/>
              <w:rPr>
                <w:rFonts w:eastAsia="Times New Roman"/>
                <w:sz w:val="22"/>
                <w:szCs w:val="22"/>
                <w:lang w:val="uk-UA"/>
              </w:rPr>
            </w:pPr>
          </w:p>
          <w:p w:rsidR="00EC06BF" w:rsidRPr="000B63CA" w:rsidRDefault="00EC06BF" w:rsidP="002C223F">
            <w:pPr>
              <w:ind w:firstLine="464"/>
              <w:jc w:val="both"/>
              <w:rPr>
                <w:rFonts w:eastAsia="Times New Roman"/>
                <w:sz w:val="22"/>
                <w:szCs w:val="22"/>
                <w:lang w:val="uk-UA"/>
              </w:rPr>
            </w:pPr>
          </w:p>
          <w:p w:rsidR="00364310" w:rsidRPr="000B63CA" w:rsidRDefault="004954E3" w:rsidP="00B16E1D">
            <w:pPr>
              <w:ind w:firstLine="464"/>
              <w:jc w:val="both"/>
              <w:rPr>
                <w:sz w:val="28"/>
                <w:szCs w:val="28"/>
                <w:lang w:val="uk-UA"/>
              </w:rPr>
            </w:pPr>
            <w:r>
              <w:rPr>
                <w:rFonts w:eastAsia="Times New Roman"/>
                <w:sz w:val="22"/>
                <w:szCs w:val="22"/>
                <w:lang w:val="uk-UA"/>
              </w:rPr>
              <w:t>П</w:t>
            </w:r>
            <w:r w:rsidR="00EC06BF" w:rsidRPr="000B63CA">
              <w:rPr>
                <w:rFonts w:eastAsia="Times New Roman"/>
                <w:sz w:val="22"/>
                <w:szCs w:val="22"/>
                <w:lang w:val="uk-UA"/>
              </w:rPr>
              <w:t>огодж</w:t>
            </w:r>
            <w:r>
              <w:rPr>
                <w:rFonts w:eastAsia="Times New Roman"/>
                <w:sz w:val="22"/>
                <w:szCs w:val="22"/>
                <w:lang w:val="uk-UA"/>
              </w:rPr>
              <w:t>ено</w:t>
            </w:r>
          </w:p>
          <w:p w:rsidR="00364310" w:rsidRPr="000B63CA" w:rsidRDefault="00364310" w:rsidP="00364310">
            <w:pPr>
              <w:rPr>
                <w:sz w:val="28"/>
                <w:szCs w:val="28"/>
                <w:lang w:val="uk-UA"/>
              </w:rPr>
            </w:pPr>
          </w:p>
          <w:p w:rsidR="00364310" w:rsidRPr="000B63CA" w:rsidRDefault="00364310" w:rsidP="00364310">
            <w:pPr>
              <w:rPr>
                <w:sz w:val="28"/>
                <w:szCs w:val="28"/>
                <w:lang w:val="uk-UA"/>
              </w:rPr>
            </w:pPr>
          </w:p>
          <w:p w:rsidR="00EC06BF" w:rsidRPr="000B63CA" w:rsidRDefault="00EC06BF" w:rsidP="00364310">
            <w:pPr>
              <w:rPr>
                <w:sz w:val="28"/>
                <w:szCs w:val="28"/>
                <w:lang w:val="uk-UA"/>
              </w:rPr>
            </w:pPr>
          </w:p>
          <w:p w:rsidR="00D762C7" w:rsidRPr="000B63CA" w:rsidRDefault="00364310" w:rsidP="00322309">
            <w:pPr>
              <w:rPr>
                <w:b/>
                <w:sz w:val="22"/>
                <w:szCs w:val="22"/>
                <w:lang w:val="uk-UA"/>
              </w:rPr>
            </w:pPr>
            <w:r w:rsidRPr="000B63CA">
              <w:rPr>
                <w:b/>
                <w:sz w:val="22"/>
                <w:szCs w:val="22"/>
                <w:lang w:val="uk-UA"/>
              </w:rPr>
              <w:t>Редакційно присвоїти нумерацію абзацам 2-4 пункт</w:t>
            </w:r>
            <w:r w:rsidR="00322309">
              <w:rPr>
                <w:b/>
                <w:sz w:val="22"/>
                <w:szCs w:val="22"/>
                <w:lang w:val="uk-UA"/>
              </w:rPr>
              <w:t>у</w:t>
            </w:r>
            <w:r w:rsidRPr="000B63CA">
              <w:rPr>
                <w:b/>
                <w:sz w:val="22"/>
                <w:szCs w:val="22"/>
                <w:lang w:val="uk-UA"/>
              </w:rPr>
              <w:t xml:space="preserve"> 2.1 Порядку </w:t>
            </w:r>
            <w:r w:rsidR="00EC06BF" w:rsidRPr="000B63CA">
              <w:rPr>
                <w:b/>
                <w:sz w:val="22"/>
                <w:szCs w:val="22"/>
                <w:lang w:val="uk-UA"/>
              </w:rPr>
              <w:t xml:space="preserve">і вважати їх </w:t>
            </w:r>
            <w:r w:rsidRPr="000B63CA">
              <w:rPr>
                <w:b/>
                <w:sz w:val="22"/>
                <w:szCs w:val="22"/>
                <w:lang w:val="uk-UA"/>
              </w:rPr>
              <w:t>підпункт</w:t>
            </w:r>
            <w:r w:rsidR="00EC06BF" w:rsidRPr="000B63CA">
              <w:rPr>
                <w:b/>
                <w:sz w:val="22"/>
                <w:szCs w:val="22"/>
                <w:lang w:val="uk-UA"/>
              </w:rPr>
              <w:t>ами</w:t>
            </w:r>
            <w:r w:rsidRPr="000B63CA">
              <w:rPr>
                <w:b/>
                <w:sz w:val="22"/>
                <w:szCs w:val="22"/>
                <w:lang w:val="uk-UA"/>
              </w:rPr>
              <w:t xml:space="preserve"> 1-3 пункту 2.1 П</w:t>
            </w:r>
            <w:r w:rsidR="00EC06BF" w:rsidRPr="000B63CA">
              <w:rPr>
                <w:b/>
                <w:sz w:val="22"/>
                <w:szCs w:val="22"/>
                <w:lang w:val="uk-UA"/>
              </w:rPr>
              <w:t>орядку</w:t>
            </w:r>
          </w:p>
        </w:tc>
        <w:tc>
          <w:tcPr>
            <w:tcW w:w="4919" w:type="dxa"/>
            <w:shd w:val="clear" w:color="auto" w:fill="auto"/>
          </w:tcPr>
          <w:p w:rsidR="00EC06BF" w:rsidRPr="000B63CA" w:rsidRDefault="00EC06BF" w:rsidP="00EC06BF">
            <w:pPr>
              <w:ind w:firstLine="600"/>
              <w:jc w:val="both"/>
              <w:rPr>
                <w:rFonts w:eastAsia="Times New Roman"/>
                <w:sz w:val="22"/>
                <w:szCs w:val="22"/>
                <w:lang w:val="uk-UA"/>
              </w:rPr>
            </w:pPr>
            <w:r w:rsidRPr="000B63CA">
              <w:rPr>
                <w:b/>
                <w:sz w:val="22"/>
                <w:szCs w:val="22"/>
                <w:lang w:val="uk-UA"/>
              </w:rPr>
              <w:t>Абзац 3 пункту 2.1. Порядку викласти в такій редакції:</w:t>
            </w:r>
            <w:r w:rsidRPr="000B63CA">
              <w:rPr>
                <w:rFonts w:eastAsia="Times New Roman"/>
                <w:sz w:val="22"/>
                <w:szCs w:val="22"/>
                <w:lang w:val="uk-UA"/>
              </w:rPr>
              <w:t xml:space="preserve"> </w:t>
            </w:r>
          </w:p>
          <w:p w:rsidR="00615E91" w:rsidRPr="000B63CA" w:rsidRDefault="009A0D72" w:rsidP="002C223F">
            <w:pPr>
              <w:ind w:firstLine="600"/>
              <w:jc w:val="both"/>
              <w:rPr>
                <w:rFonts w:eastAsia="Times New Roman"/>
                <w:sz w:val="22"/>
                <w:szCs w:val="22"/>
                <w:lang w:val="uk-UA"/>
              </w:rPr>
            </w:pPr>
            <w:r>
              <w:rPr>
                <w:rFonts w:eastAsia="Times New Roman"/>
                <w:sz w:val="22"/>
                <w:szCs w:val="22"/>
                <w:lang w:val="uk-UA"/>
              </w:rPr>
              <w:t>«</w:t>
            </w:r>
            <w:r w:rsidR="00FD580D" w:rsidRPr="000B63CA">
              <w:rPr>
                <w:rFonts w:eastAsia="Times New Roman"/>
                <w:sz w:val="22"/>
                <w:szCs w:val="22"/>
                <w:lang w:val="uk-UA"/>
              </w:rPr>
              <w:t xml:space="preserve">-не мають у власності земельної ділянки у межах міста Суми для будівництва та обслуговування житлового будинку та/або житла, придбаного за рахунок інших державних/місцевих програм, </w:t>
            </w:r>
            <w:r w:rsidR="00FD580D" w:rsidRPr="000B63CA">
              <w:rPr>
                <w:rFonts w:eastAsia="Times New Roman"/>
                <w:b/>
                <w:sz w:val="22"/>
                <w:szCs w:val="22"/>
                <w:lang w:val="uk-UA"/>
              </w:rPr>
              <w:t>або в інший спосіб</w:t>
            </w:r>
            <w:r w:rsidR="00FD580D" w:rsidRPr="000B63CA">
              <w:rPr>
                <w:rFonts w:eastAsia="Times New Roman"/>
                <w:sz w:val="22"/>
                <w:szCs w:val="22"/>
                <w:lang w:val="uk-UA"/>
              </w:rPr>
              <w:t>;</w:t>
            </w:r>
            <w:r>
              <w:rPr>
                <w:rFonts w:eastAsia="Times New Roman"/>
                <w:sz w:val="22"/>
                <w:szCs w:val="22"/>
                <w:lang w:val="uk-UA"/>
              </w:rPr>
              <w:t>»</w:t>
            </w:r>
          </w:p>
          <w:p w:rsidR="00F1656A" w:rsidRPr="000B63CA" w:rsidRDefault="00F1656A" w:rsidP="002C223F">
            <w:pPr>
              <w:ind w:firstLine="600"/>
              <w:jc w:val="both"/>
              <w:rPr>
                <w:b/>
                <w:sz w:val="28"/>
                <w:szCs w:val="28"/>
                <w:lang w:val="uk-UA"/>
              </w:rPr>
            </w:pPr>
          </w:p>
        </w:tc>
      </w:tr>
      <w:tr w:rsidR="008679A6" w:rsidRPr="008679A6" w:rsidTr="00D610EB">
        <w:trPr>
          <w:jc w:val="center"/>
        </w:trPr>
        <w:tc>
          <w:tcPr>
            <w:tcW w:w="5240" w:type="dxa"/>
            <w:shd w:val="clear" w:color="auto" w:fill="auto"/>
          </w:tcPr>
          <w:p w:rsidR="008679A6" w:rsidRPr="000B63CA" w:rsidRDefault="00322309" w:rsidP="008679A6">
            <w:pPr>
              <w:ind w:firstLine="600"/>
              <w:jc w:val="both"/>
              <w:rPr>
                <w:rFonts w:eastAsia="Times New Roman"/>
                <w:sz w:val="22"/>
                <w:szCs w:val="22"/>
                <w:lang w:val="uk-UA"/>
              </w:rPr>
            </w:pPr>
            <w:r>
              <w:rPr>
                <w:b/>
                <w:sz w:val="22"/>
                <w:szCs w:val="22"/>
                <w:lang w:val="uk-UA"/>
              </w:rPr>
              <w:t>Абз</w:t>
            </w:r>
            <w:r w:rsidR="008679A6">
              <w:rPr>
                <w:b/>
                <w:sz w:val="22"/>
                <w:szCs w:val="22"/>
                <w:lang w:val="uk-UA"/>
              </w:rPr>
              <w:t>а</w:t>
            </w:r>
            <w:r>
              <w:rPr>
                <w:b/>
                <w:sz w:val="22"/>
                <w:szCs w:val="22"/>
                <w:lang w:val="uk-UA"/>
              </w:rPr>
              <w:t>ц 5</w:t>
            </w:r>
            <w:r w:rsidR="008679A6" w:rsidRPr="000B63CA">
              <w:rPr>
                <w:b/>
                <w:sz w:val="22"/>
                <w:szCs w:val="22"/>
                <w:lang w:val="uk-UA"/>
              </w:rPr>
              <w:t xml:space="preserve"> пункту 2.1. Порядку:</w:t>
            </w:r>
            <w:r w:rsidR="008679A6" w:rsidRPr="000B63CA">
              <w:rPr>
                <w:rFonts w:eastAsia="Times New Roman"/>
                <w:sz w:val="22"/>
                <w:szCs w:val="22"/>
                <w:lang w:val="uk-UA"/>
              </w:rPr>
              <w:t xml:space="preserve"> </w:t>
            </w:r>
          </w:p>
          <w:p w:rsidR="008679A6" w:rsidRDefault="008679A6" w:rsidP="008679A6">
            <w:pPr>
              <w:ind w:firstLine="709"/>
              <w:jc w:val="both"/>
              <w:rPr>
                <w:rFonts w:eastAsia="Times New Roman"/>
                <w:sz w:val="22"/>
                <w:szCs w:val="22"/>
                <w:lang w:val="uk-UA"/>
              </w:rPr>
            </w:pPr>
          </w:p>
          <w:p w:rsidR="006B3A93" w:rsidRPr="006B3A93" w:rsidRDefault="006B3A93" w:rsidP="006B3A93">
            <w:pPr>
              <w:ind w:firstLine="709"/>
              <w:jc w:val="both"/>
              <w:rPr>
                <w:rFonts w:eastAsia="Times New Roman"/>
                <w:sz w:val="22"/>
                <w:szCs w:val="22"/>
                <w:lang w:val="uk-UA"/>
              </w:rPr>
            </w:pPr>
            <w:r>
              <w:rPr>
                <w:rFonts w:eastAsia="Times New Roman"/>
                <w:sz w:val="22"/>
                <w:szCs w:val="22"/>
                <w:lang w:val="uk-UA"/>
              </w:rPr>
              <w:t>«</w:t>
            </w:r>
            <w:r w:rsidRPr="006B3A93">
              <w:rPr>
                <w:rFonts w:eastAsia="Times New Roman"/>
                <w:sz w:val="22"/>
                <w:szCs w:val="22"/>
                <w:lang w:val="uk-UA"/>
              </w:rPr>
              <w:t xml:space="preserve">Право на отримання одноразової цільової матеріальної допомоги, відповідно до вимог цього Порядку,  мають члени сімей загиблих (померлих) </w:t>
            </w:r>
            <w:r w:rsidRPr="006B3A93">
              <w:rPr>
                <w:rFonts w:eastAsia="Times New Roman"/>
                <w:sz w:val="22"/>
                <w:szCs w:val="22"/>
                <w:lang w:val="uk-UA"/>
              </w:rPr>
              <w:lastRenderedPageBreak/>
              <w:t>учасників АТО, які не отримували одноразової цільової матеріальної допомоги відповідно до цього Порядку, якщо загиблі(померлі) учасники АТО на момент безпосередньої участі в АТО мали зареєстроване місце проживання у місті Суми або член сім’ї учасника АТО, що помер за обставин, які зазначені у пункті 2.8. цього Порядку</w:t>
            </w:r>
            <w:r>
              <w:rPr>
                <w:rFonts w:eastAsia="Times New Roman"/>
                <w:sz w:val="22"/>
                <w:szCs w:val="22"/>
                <w:lang w:val="uk-UA"/>
              </w:rPr>
              <w:t>»</w:t>
            </w:r>
            <w:r w:rsidRPr="006B3A93">
              <w:rPr>
                <w:rFonts w:eastAsia="Times New Roman"/>
                <w:sz w:val="22"/>
                <w:szCs w:val="22"/>
                <w:lang w:val="uk-UA"/>
              </w:rPr>
              <w:t>.</w:t>
            </w:r>
          </w:p>
          <w:p w:rsidR="008679A6" w:rsidRPr="000B63CA" w:rsidRDefault="008679A6" w:rsidP="00B16E1D">
            <w:pPr>
              <w:ind w:firstLine="600"/>
              <w:jc w:val="both"/>
              <w:rPr>
                <w:b/>
                <w:sz w:val="22"/>
                <w:szCs w:val="22"/>
                <w:lang w:val="uk-UA"/>
              </w:rPr>
            </w:pPr>
          </w:p>
        </w:tc>
        <w:tc>
          <w:tcPr>
            <w:tcW w:w="5103" w:type="dxa"/>
            <w:shd w:val="clear" w:color="auto" w:fill="auto"/>
          </w:tcPr>
          <w:p w:rsidR="008679A6" w:rsidRDefault="00322309" w:rsidP="006B3A93">
            <w:pPr>
              <w:ind w:firstLine="464"/>
              <w:jc w:val="both"/>
              <w:rPr>
                <w:b/>
                <w:sz w:val="22"/>
                <w:szCs w:val="22"/>
                <w:lang w:val="uk-UA"/>
              </w:rPr>
            </w:pPr>
            <w:r>
              <w:rPr>
                <w:b/>
                <w:sz w:val="22"/>
                <w:szCs w:val="22"/>
                <w:lang w:val="uk-UA"/>
              </w:rPr>
              <w:lastRenderedPageBreak/>
              <w:t>Абзац 5</w:t>
            </w:r>
            <w:r w:rsidR="006B3A93" w:rsidRPr="000B63CA">
              <w:rPr>
                <w:b/>
                <w:sz w:val="22"/>
                <w:szCs w:val="22"/>
                <w:lang w:val="uk-UA"/>
              </w:rPr>
              <w:t xml:space="preserve"> пункту 2.1. Порядку</w:t>
            </w:r>
            <w:r w:rsidR="006B3A93">
              <w:rPr>
                <w:b/>
                <w:sz w:val="22"/>
                <w:szCs w:val="22"/>
                <w:lang w:val="uk-UA"/>
              </w:rPr>
              <w:t xml:space="preserve"> викласти у наступній редакції</w:t>
            </w:r>
            <w:r w:rsidR="006B3A93" w:rsidRPr="000B63CA">
              <w:rPr>
                <w:b/>
                <w:sz w:val="22"/>
                <w:szCs w:val="22"/>
                <w:lang w:val="uk-UA"/>
              </w:rPr>
              <w:t>:</w:t>
            </w:r>
          </w:p>
          <w:p w:rsidR="006B3A93" w:rsidRPr="000B63CA" w:rsidRDefault="00322309" w:rsidP="00322309">
            <w:pPr>
              <w:ind w:firstLine="709"/>
              <w:jc w:val="both"/>
              <w:rPr>
                <w:rFonts w:eastAsia="Times New Roman"/>
                <w:sz w:val="22"/>
                <w:szCs w:val="22"/>
                <w:lang w:val="uk-UA"/>
              </w:rPr>
            </w:pPr>
            <w:r>
              <w:rPr>
                <w:sz w:val="22"/>
                <w:szCs w:val="22"/>
                <w:lang w:val="uk-UA"/>
              </w:rPr>
              <w:t>«</w:t>
            </w:r>
            <w:r w:rsidR="006B3A93" w:rsidRPr="006B3A93">
              <w:rPr>
                <w:sz w:val="22"/>
                <w:szCs w:val="22"/>
                <w:lang w:val="uk-UA"/>
              </w:rPr>
              <w:t xml:space="preserve">Право на отримання одноразової цільової матеріальної допомоги, відповідно до вимог цього Порядку, мають </w:t>
            </w:r>
            <w:r w:rsidR="006B3A93" w:rsidRPr="006B3A93">
              <w:rPr>
                <w:b/>
                <w:sz w:val="22"/>
                <w:szCs w:val="22"/>
                <w:lang w:val="uk-UA"/>
              </w:rPr>
              <w:t>сім’ї</w:t>
            </w:r>
            <w:r w:rsidR="006B3A93" w:rsidRPr="006B3A93">
              <w:rPr>
                <w:sz w:val="22"/>
                <w:szCs w:val="22"/>
                <w:lang w:val="uk-UA"/>
              </w:rPr>
              <w:t xml:space="preserve"> загиблих (померлих) </w:t>
            </w:r>
            <w:r w:rsidR="006B3A93" w:rsidRPr="006B3A93">
              <w:rPr>
                <w:sz w:val="22"/>
                <w:szCs w:val="22"/>
                <w:lang w:val="uk-UA"/>
              </w:rPr>
              <w:lastRenderedPageBreak/>
              <w:t>учасників АТО</w:t>
            </w:r>
            <w:r w:rsidR="006B3A93" w:rsidRPr="006B3A93">
              <w:rPr>
                <w:b/>
                <w:sz w:val="22"/>
                <w:szCs w:val="22"/>
                <w:lang w:val="uk-UA"/>
              </w:rPr>
              <w:t>/ООС</w:t>
            </w:r>
            <w:r w:rsidR="006B3A93" w:rsidRPr="006B3A93">
              <w:rPr>
                <w:sz w:val="22"/>
                <w:szCs w:val="22"/>
                <w:lang w:val="uk-UA"/>
              </w:rPr>
              <w:t xml:space="preserve"> </w:t>
            </w:r>
            <w:r w:rsidR="006B3A93" w:rsidRPr="006B3A93">
              <w:rPr>
                <w:b/>
                <w:sz w:val="22"/>
                <w:szCs w:val="22"/>
                <w:lang w:val="uk-UA"/>
              </w:rPr>
              <w:t>та інваліди війни І-ІІ груп внаслідок поранення, контузії чи каліцтва</w:t>
            </w:r>
            <w:r w:rsidR="006B3A93" w:rsidRPr="006B3A93">
              <w:rPr>
                <w:sz w:val="22"/>
                <w:szCs w:val="22"/>
                <w:lang w:val="uk-UA"/>
              </w:rPr>
              <w:t xml:space="preserve">, які не отримували одноразової цільової матеріальної допомоги відповідно до цього Порядку </w:t>
            </w:r>
            <w:r w:rsidR="006B3A93" w:rsidRPr="006B3A93">
              <w:rPr>
                <w:b/>
                <w:sz w:val="22"/>
                <w:szCs w:val="22"/>
                <w:lang w:val="uk-UA"/>
              </w:rPr>
              <w:t>та яким не нарахована грошова компенсація з державного бюджету за належні для отримання жилі приміщення,</w:t>
            </w:r>
            <w:r w:rsidR="006B3A93" w:rsidRPr="006B3A93">
              <w:rPr>
                <w:sz w:val="22"/>
                <w:szCs w:val="22"/>
                <w:lang w:val="uk-UA"/>
              </w:rPr>
              <w:t xml:space="preserve"> якщо загиблі (померлі) учасники АТО/</w:t>
            </w:r>
            <w:r w:rsidR="006B3A93" w:rsidRPr="006B3A93">
              <w:rPr>
                <w:b/>
                <w:sz w:val="22"/>
                <w:szCs w:val="22"/>
                <w:lang w:val="uk-UA"/>
              </w:rPr>
              <w:t>ООС</w:t>
            </w:r>
            <w:r w:rsidR="006B3A93" w:rsidRPr="006B3A93">
              <w:rPr>
                <w:sz w:val="22"/>
                <w:szCs w:val="22"/>
                <w:lang w:val="uk-UA"/>
              </w:rPr>
              <w:t xml:space="preserve"> на момент безпосередньої участі в АТО/</w:t>
            </w:r>
            <w:r w:rsidR="006B3A93" w:rsidRPr="006B3A93">
              <w:rPr>
                <w:b/>
                <w:sz w:val="22"/>
                <w:szCs w:val="22"/>
                <w:lang w:val="uk-UA"/>
              </w:rPr>
              <w:t>ООС</w:t>
            </w:r>
            <w:r w:rsidR="006B3A93" w:rsidRPr="006B3A93">
              <w:rPr>
                <w:sz w:val="22"/>
                <w:szCs w:val="22"/>
                <w:lang w:val="uk-UA"/>
              </w:rPr>
              <w:t xml:space="preserve"> мали зареєстроване місце проживання у місті Суми або член сім’ї учасника АТО</w:t>
            </w:r>
            <w:r w:rsidR="006B3A93" w:rsidRPr="006B3A93">
              <w:rPr>
                <w:b/>
                <w:sz w:val="22"/>
                <w:szCs w:val="22"/>
                <w:lang w:val="uk-UA"/>
              </w:rPr>
              <w:t>/ООС</w:t>
            </w:r>
            <w:r w:rsidR="006B3A93" w:rsidRPr="006B3A93">
              <w:rPr>
                <w:sz w:val="22"/>
                <w:szCs w:val="22"/>
                <w:lang w:val="uk-UA"/>
              </w:rPr>
              <w:t>, що помер за обставин, які зазначені у пункті 2.8. цього Порядку.</w:t>
            </w:r>
            <w:r>
              <w:rPr>
                <w:sz w:val="22"/>
                <w:szCs w:val="22"/>
                <w:lang w:val="uk-UA"/>
              </w:rPr>
              <w:t>»</w:t>
            </w:r>
          </w:p>
        </w:tc>
        <w:tc>
          <w:tcPr>
            <w:tcW w:w="4919" w:type="dxa"/>
            <w:shd w:val="clear" w:color="auto" w:fill="auto"/>
          </w:tcPr>
          <w:p w:rsidR="008679A6" w:rsidRDefault="008679A6" w:rsidP="00EC06BF">
            <w:pPr>
              <w:ind w:firstLine="600"/>
              <w:jc w:val="both"/>
              <w:rPr>
                <w:b/>
                <w:sz w:val="22"/>
                <w:szCs w:val="22"/>
                <w:lang w:val="uk-UA"/>
              </w:rPr>
            </w:pPr>
          </w:p>
          <w:p w:rsidR="00D610EB" w:rsidRPr="00D610EB" w:rsidRDefault="00D610EB" w:rsidP="00EC06BF">
            <w:pPr>
              <w:ind w:firstLine="600"/>
              <w:jc w:val="both"/>
              <w:rPr>
                <w:sz w:val="22"/>
                <w:szCs w:val="22"/>
                <w:lang w:val="uk-UA"/>
              </w:rPr>
            </w:pPr>
            <w:r w:rsidRPr="00D610EB">
              <w:rPr>
                <w:sz w:val="22"/>
                <w:szCs w:val="22"/>
                <w:lang w:val="uk-UA"/>
              </w:rPr>
              <w:t>Погоджено</w:t>
            </w:r>
          </w:p>
        </w:tc>
      </w:tr>
      <w:tr w:rsidR="00615E91" w:rsidRPr="000B63CA" w:rsidTr="00D610EB">
        <w:trPr>
          <w:jc w:val="center"/>
        </w:trPr>
        <w:tc>
          <w:tcPr>
            <w:tcW w:w="5240" w:type="dxa"/>
            <w:shd w:val="clear" w:color="auto" w:fill="auto"/>
          </w:tcPr>
          <w:p w:rsidR="00F1656A" w:rsidRPr="000B63CA" w:rsidRDefault="00F1656A" w:rsidP="00B16E1D">
            <w:pPr>
              <w:ind w:firstLine="600"/>
              <w:jc w:val="both"/>
              <w:rPr>
                <w:sz w:val="22"/>
                <w:szCs w:val="22"/>
                <w:lang w:val="uk-UA"/>
              </w:rPr>
            </w:pPr>
            <w:r w:rsidRPr="000B63CA">
              <w:rPr>
                <w:b/>
                <w:sz w:val="22"/>
                <w:szCs w:val="22"/>
                <w:lang w:val="uk-UA"/>
              </w:rPr>
              <w:t xml:space="preserve">Підпункт 2.2.1. </w:t>
            </w:r>
            <w:r w:rsidR="00364310" w:rsidRPr="000B63CA">
              <w:rPr>
                <w:b/>
                <w:sz w:val="22"/>
                <w:szCs w:val="22"/>
                <w:lang w:val="uk-UA"/>
              </w:rPr>
              <w:t>пункту 2.</w:t>
            </w:r>
            <w:r w:rsidR="00DC103A">
              <w:rPr>
                <w:b/>
                <w:sz w:val="22"/>
                <w:szCs w:val="22"/>
                <w:lang w:val="uk-UA"/>
              </w:rPr>
              <w:t>2</w:t>
            </w:r>
            <w:r w:rsidR="00364310" w:rsidRPr="000B63CA">
              <w:rPr>
                <w:b/>
                <w:sz w:val="22"/>
                <w:szCs w:val="22"/>
                <w:lang w:val="uk-UA"/>
              </w:rPr>
              <w:t xml:space="preserve">. </w:t>
            </w:r>
            <w:r w:rsidRPr="000B63CA">
              <w:rPr>
                <w:b/>
                <w:sz w:val="22"/>
                <w:szCs w:val="22"/>
                <w:lang w:val="uk-UA"/>
              </w:rPr>
              <w:t>Порядку</w:t>
            </w:r>
            <w:r w:rsidR="00BD2110" w:rsidRPr="000B63CA">
              <w:rPr>
                <w:b/>
                <w:sz w:val="22"/>
                <w:szCs w:val="22"/>
                <w:lang w:val="uk-UA"/>
              </w:rPr>
              <w:t>:</w:t>
            </w:r>
            <w:r w:rsidRPr="000B63CA">
              <w:rPr>
                <w:sz w:val="22"/>
                <w:szCs w:val="22"/>
                <w:lang w:val="uk-UA"/>
              </w:rPr>
              <w:t xml:space="preserve"> </w:t>
            </w:r>
          </w:p>
          <w:p w:rsidR="00615E91" w:rsidRPr="000B63CA" w:rsidRDefault="00F1656A" w:rsidP="00364310">
            <w:pPr>
              <w:ind w:firstLine="600"/>
              <w:jc w:val="both"/>
              <w:rPr>
                <w:b/>
                <w:sz w:val="22"/>
                <w:szCs w:val="22"/>
                <w:lang w:val="uk-UA"/>
              </w:rPr>
            </w:pPr>
            <w:r w:rsidRPr="000B63CA">
              <w:rPr>
                <w:sz w:val="22"/>
                <w:szCs w:val="22"/>
                <w:lang w:val="uk-UA"/>
              </w:rPr>
              <w:t>«Члени сімей загиблих (померлих) учасників АТО.»</w:t>
            </w:r>
          </w:p>
        </w:tc>
        <w:tc>
          <w:tcPr>
            <w:tcW w:w="5103" w:type="dxa"/>
            <w:shd w:val="clear" w:color="auto" w:fill="auto"/>
          </w:tcPr>
          <w:p w:rsidR="00615E91" w:rsidRPr="000B63CA" w:rsidRDefault="00DC103A" w:rsidP="002C223F">
            <w:pPr>
              <w:ind w:firstLine="464"/>
              <w:jc w:val="both"/>
              <w:rPr>
                <w:sz w:val="22"/>
                <w:szCs w:val="22"/>
                <w:lang w:val="uk-UA"/>
              </w:rPr>
            </w:pPr>
            <w:r>
              <w:rPr>
                <w:b/>
                <w:sz w:val="22"/>
                <w:szCs w:val="22"/>
                <w:lang w:val="uk-UA"/>
              </w:rPr>
              <w:t>Підпункт 2.2.1. пункту 2.2</w:t>
            </w:r>
            <w:r w:rsidR="008C10BE" w:rsidRPr="000B63CA">
              <w:rPr>
                <w:b/>
                <w:sz w:val="22"/>
                <w:szCs w:val="22"/>
                <w:lang w:val="uk-UA"/>
              </w:rPr>
              <w:t>. Порядку:</w:t>
            </w:r>
          </w:p>
          <w:p w:rsidR="00F1656A" w:rsidRPr="000B63CA" w:rsidRDefault="008C10BE" w:rsidP="002C223F">
            <w:pPr>
              <w:ind w:firstLine="464"/>
              <w:jc w:val="both"/>
              <w:rPr>
                <w:rFonts w:eastAsia="Times New Roman"/>
                <w:sz w:val="22"/>
                <w:szCs w:val="22"/>
                <w:lang w:val="uk-UA"/>
              </w:rPr>
            </w:pPr>
            <w:r w:rsidRPr="000B63CA">
              <w:rPr>
                <w:sz w:val="22"/>
                <w:szCs w:val="22"/>
                <w:lang w:val="uk-UA"/>
              </w:rPr>
              <w:t>«</w:t>
            </w:r>
            <w:r w:rsidRPr="00DC103A">
              <w:rPr>
                <w:b/>
                <w:sz w:val="22"/>
                <w:szCs w:val="22"/>
                <w:lang w:val="en-US"/>
              </w:rPr>
              <w:t>C</w:t>
            </w:r>
            <w:r w:rsidRPr="00DC103A">
              <w:rPr>
                <w:b/>
                <w:sz w:val="22"/>
                <w:szCs w:val="22"/>
                <w:lang w:val="uk-UA"/>
              </w:rPr>
              <w:t>ім’я</w:t>
            </w:r>
            <w:r w:rsidRPr="000B63CA">
              <w:rPr>
                <w:sz w:val="22"/>
                <w:szCs w:val="22"/>
                <w:lang w:val="uk-UA"/>
              </w:rPr>
              <w:t xml:space="preserve"> загиблого (померлого) учасника АТО </w:t>
            </w:r>
            <w:r w:rsidRPr="000B63CA">
              <w:rPr>
                <w:b/>
                <w:sz w:val="22"/>
                <w:szCs w:val="22"/>
                <w:lang w:val="uk-UA"/>
              </w:rPr>
              <w:t>(першочергово)</w:t>
            </w:r>
            <w:r w:rsidR="00C52E7D">
              <w:rPr>
                <w:b/>
                <w:sz w:val="22"/>
                <w:szCs w:val="22"/>
                <w:lang w:val="uk-UA"/>
              </w:rPr>
              <w:t>.</w:t>
            </w:r>
            <w:r w:rsidR="00C52E7D">
              <w:rPr>
                <w:sz w:val="22"/>
                <w:szCs w:val="22"/>
                <w:lang w:val="uk-UA"/>
              </w:rPr>
              <w:t>»</w:t>
            </w:r>
          </w:p>
          <w:p w:rsidR="00F1656A" w:rsidRPr="000B63CA" w:rsidRDefault="00F1656A" w:rsidP="002C223F">
            <w:pPr>
              <w:ind w:firstLine="464"/>
              <w:jc w:val="both"/>
              <w:rPr>
                <w:sz w:val="22"/>
                <w:szCs w:val="22"/>
                <w:lang w:val="uk-UA"/>
              </w:rPr>
            </w:pPr>
          </w:p>
        </w:tc>
        <w:tc>
          <w:tcPr>
            <w:tcW w:w="4919" w:type="dxa"/>
            <w:shd w:val="clear" w:color="auto" w:fill="auto"/>
          </w:tcPr>
          <w:p w:rsidR="00615E91" w:rsidRPr="000B63CA" w:rsidRDefault="00177E17" w:rsidP="00177E17">
            <w:pPr>
              <w:ind w:firstLine="600"/>
              <w:jc w:val="both"/>
              <w:rPr>
                <w:b/>
                <w:sz w:val="22"/>
                <w:szCs w:val="22"/>
                <w:lang w:val="uk-UA"/>
              </w:rPr>
            </w:pPr>
            <w:r>
              <w:rPr>
                <w:sz w:val="22"/>
                <w:szCs w:val="22"/>
                <w:lang w:val="uk-UA"/>
              </w:rPr>
              <w:t>Погоджено</w:t>
            </w:r>
          </w:p>
        </w:tc>
      </w:tr>
      <w:tr w:rsidR="006739AA" w:rsidRPr="000B63CA" w:rsidTr="00D610EB">
        <w:trPr>
          <w:jc w:val="center"/>
        </w:trPr>
        <w:tc>
          <w:tcPr>
            <w:tcW w:w="5240" w:type="dxa"/>
            <w:shd w:val="clear" w:color="auto" w:fill="auto"/>
          </w:tcPr>
          <w:p w:rsidR="006739AA" w:rsidRPr="000B63CA" w:rsidRDefault="00392929" w:rsidP="00B16E1D">
            <w:pPr>
              <w:ind w:firstLine="600"/>
              <w:jc w:val="both"/>
              <w:rPr>
                <w:sz w:val="22"/>
                <w:szCs w:val="22"/>
                <w:lang w:val="uk-UA"/>
              </w:rPr>
            </w:pPr>
            <w:r w:rsidRPr="000B63CA">
              <w:rPr>
                <w:b/>
                <w:sz w:val="22"/>
                <w:szCs w:val="22"/>
                <w:lang w:val="uk-UA"/>
              </w:rPr>
              <w:t xml:space="preserve">Абзац </w:t>
            </w:r>
            <w:r w:rsidR="0034411C" w:rsidRPr="000B63CA">
              <w:rPr>
                <w:b/>
                <w:sz w:val="22"/>
                <w:szCs w:val="22"/>
                <w:lang w:val="uk-UA"/>
              </w:rPr>
              <w:t>1</w:t>
            </w:r>
            <w:r w:rsidRPr="000B63CA">
              <w:rPr>
                <w:b/>
                <w:sz w:val="22"/>
                <w:szCs w:val="22"/>
                <w:lang w:val="uk-UA"/>
              </w:rPr>
              <w:t xml:space="preserve"> п</w:t>
            </w:r>
            <w:r w:rsidR="006739AA" w:rsidRPr="000B63CA">
              <w:rPr>
                <w:b/>
                <w:sz w:val="22"/>
                <w:szCs w:val="22"/>
                <w:lang w:val="uk-UA"/>
              </w:rPr>
              <w:t>ідпункт</w:t>
            </w:r>
            <w:r w:rsidRPr="000B63CA">
              <w:rPr>
                <w:b/>
                <w:sz w:val="22"/>
                <w:szCs w:val="22"/>
                <w:lang w:val="uk-UA"/>
              </w:rPr>
              <w:t>у</w:t>
            </w:r>
            <w:r w:rsidR="006739AA" w:rsidRPr="000B63CA">
              <w:rPr>
                <w:b/>
                <w:sz w:val="22"/>
                <w:szCs w:val="22"/>
                <w:lang w:val="uk-UA"/>
              </w:rPr>
              <w:t xml:space="preserve"> 2.2.</w:t>
            </w:r>
            <w:r w:rsidR="0022276F" w:rsidRPr="000B63CA">
              <w:rPr>
                <w:b/>
                <w:sz w:val="22"/>
                <w:szCs w:val="22"/>
                <w:lang w:val="uk-UA"/>
              </w:rPr>
              <w:t>3</w:t>
            </w:r>
            <w:r w:rsidR="006739AA" w:rsidRPr="000B63CA">
              <w:rPr>
                <w:b/>
                <w:sz w:val="22"/>
                <w:szCs w:val="22"/>
                <w:lang w:val="uk-UA"/>
              </w:rPr>
              <w:t xml:space="preserve">. </w:t>
            </w:r>
            <w:r w:rsidR="00364310" w:rsidRPr="000B63CA">
              <w:rPr>
                <w:b/>
                <w:sz w:val="22"/>
                <w:szCs w:val="22"/>
                <w:lang w:val="uk-UA"/>
              </w:rPr>
              <w:t xml:space="preserve">пункту 2.2. </w:t>
            </w:r>
            <w:r w:rsidR="006739AA" w:rsidRPr="000B63CA">
              <w:rPr>
                <w:b/>
                <w:sz w:val="22"/>
                <w:szCs w:val="22"/>
                <w:lang w:val="uk-UA"/>
              </w:rPr>
              <w:t>Порядку</w:t>
            </w:r>
            <w:r w:rsidR="00BD2110" w:rsidRPr="000B63CA">
              <w:rPr>
                <w:b/>
                <w:sz w:val="22"/>
                <w:szCs w:val="22"/>
                <w:lang w:val="uk-UA"/>
              </w:rPr>
              <w:t>:</w:t>
            </w:r>
            <w:r w:rsidR="006739AA" w:rsidRPr="000B63CA">
              <w:rPr>
                <w:sz w:val="22"/>
                <w:szCs w:val="22"/>
                <w:lang w:val="uk-UA"/>
              </w:rPr>
              <w:t xml:space="preserve"> </w:t>
            </w:r>
          </w:p>
          <w:p w:rsidR="00392929" w:rsidRPr="000B63CA" w:rsidRDefault="006739AA" w:rsidP="00B16E1D">
            <w:pPr>
              <w:ind w:firstLine="600"/>
              <w:jc w:val="both"/>
              <w:rPr>
                <w:rFonts w:eastAsia="Times New Roman"/>
                <w:b/>
                <w:sz w:val="22"/>
                <w:szCs w:val="22"/>
                <w:lang w:val="uk-UA"/>
              </w:rPr>
            </w:pPr>
            <w:r w:rsidRPr="000B63CA">
              <w:rPr>
                <w:b/>
                <w:sz w:val="22"/>
                <w:szCs w:val="22"/>
                <w:shd w:val="clear" w:color="auto" w:fill="FFFFFF"/>
                <w:lang w:val="uk-UA" w:eastAsia="uk-UA"/>
              </w:rPr>
              <w:t>«2.2.3</w:t>
            </w:r>
            <w:r w:rsidRPr="000B63CA">
              <w:rPr>
                <w:sz w:val="22"/>
                <w:szCs w:val="22"/>
                <w:shd w:val="clear" w:color="auto" w:fill="FFFFFF"/>
                <w:lang w:val="uk-UA" w:eastAsia="uk-UA"/>
              </w:rPr>
              <w:t xml:space="preserve">. Особи, які наразі </w:t>
            </w:r>
            <w:r w:rsidRPr="000B63CA">
              <w:rPr>
                <w:sz w:val="22"/>
                <w:szCs w:val="22"/>
                <w:lang w:val="uk-UA"/>
              </w:rPr>
              <w:t xml:space="preserve">не є діючими </w:t>
            </w:r>
            <w:r w:rsidRPr="000B63CA">
              <w:rPr>
                <w:sz w:val="22"/>
                <w:szCs w:val="22"/>
                <w:shd w:val="clear" w:color="auto" w:fill="FFFFFF"/>
                <w:lang w:val="uk-UA" w:eastAsia="uk-UA"/>
              </w:rPr>
              <w:t>військовослужбовцями або працівниками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особи рядового, начальницького складу, військовослужбовці, працівники Міністерства внутрішніх справ України, Державної служби України з надзвичайних ситуацій, Управління державної охорони України, Державної служби спеціального зв’язку та захисту інформації України, та:</w:t>
            </w:r>
            <w:r w:rsidR="00392929" w:rsidRPr="000B63CA">
              <w:rPr>
                <w:sz w:val="22"/>
                <w:szCs w:val="22"/>
                <w:shd w:val="clear" w:color="auto" w:fill="FFFFFF"/>
                <w:lang w:val="uk-UA" w:eastAsia="uk-UA"/>
              </w:rPr>
              <w:t>»</w:t>
            </w:r>
          </w:p>
        </w:tc>
        <w:tc>
          <w:tcPr>
            <w:tcW w:w="5103" w:type="dxa"/>
            <w:shd w:val="clear" w:color="auto" w:fill="auto"/>
          </w:tcPr>
          <w:p w:rsidR="00D9598F" w:rsidRPr="000B63CA" w:rsidRDefault="00D9598F" w:rsidP="00D9598F">
            <w:pPr>
              <w:ind w:firstLine="600"/>
              <w:jc w:val="both"/>
              <w:rPr>
                <w:sz w:val="22"/>
                <w:szCs w:val="22"/>
                <w:lang w:val="uk-UA"/>
              </w:rPr>
            </w:pPr>
            <w:r w:rsidRPr="000B63CA">
              <w:rPr>
                <w:b/>
                <w:sz w:val="22"/>
                <w:szCs w:val="22"/>
                <w:lang w:val="uk-UA"/>
              </w:rPr>
              <w:t xml:space="preserve">Абзац 1 підпункту 2.2.3. Порядку викласти </w:t>
            </w:r>
            <w:r w:rsidR="00E80B2E" w:rsidRPr="000B63CA">
              <w:rPr>
                <w:b/>
                <w:sz w:val="22"/>
                <w:szCs w:val="22"/>
                <w:lang w:val="uk-UA"/>
              </w:rPr>
              <w:t>в такій</w:t>
            </w:r>
            <w:r w:rsidRPr="000B63CA">
              <w:rPr>
                <w:b/>
                <w:sz w:val="22"/>
                <w:szCs w:val="22"/>
                <w:lang w:val="uk-UA"/>
              </w:rPr>
              <w:t xml:space="preserve"> редакції:</w:t>
            </w:r>
            <w:r w:rsidRPr="000B63CA">
              <w:rPr>
                <w:sz w:val="22"/>
                <w:szCs w:val="22"/>
                <w:lang w:val="uk-UA"/>
              </w:rPr>
              <w:t xml:space="preserve"> </w:t>
            </w:r>
          </w:p>
          <w:p w:rsidR="00392929" w:rsidRPr="000B63CA" w:rsidRDefault="00392929" w:rsidP="00B16E1D">
            <w:pPr>
              <w:ind w:firstLine="464"/>
              <w:jc w:val="both"/>
              <w:rPr>
                <w:sz w:val="22"/>
                <w:szCs w:val="22"/>
                <w:lang w:val="uk-UA"/>
              </w:rPr>
            </w:pPr>
            <w:r w:rsidRPr="000B63CA">
              <w:rPr>
                <w:sz w:val="22"/>
                <w:szCs w:val="22"/>
                <w:lang w:val="uk-UA"/>
              </w:rPr>
              <w:t>«2.2.3.Особи, які:»</w:t>
            </w:r>
          </w:p>
        </w:tc>
        <w:tc>
          <w:tcPr>
            <w:tcW w:w="4919" w:type="dxa"/>
            <w:shd w:val="clear" w:color="auto" w:fill="auto"/>
          </w:tcPr>
          <w:p w:rsidR="006739AA" w:rsidRPr="000B63CA" w:rsidRDefault="006739AA" w:rsidP="00E80B2E">
            <w:pPr>
              <w:ind w:firstLine="600"/>
              <w:rPr>
                <w:rFonts w:eastAsia="Times New Roman"/>
                <w:sz w:val="22"/>
                <w:szCs w:val="22"/>
                <w:lang w:val="uk-UA"/>
              </w:rPr>
            </w:pPr>
          </w:p>
          <w:p w:rsidR="00392929" w:rsidRPr="000B63CA" w:rsidRDefault="00392929" w:rsidP="00E80B2E">
            <w:pPr>
              <w:ind w:firstLine="600"/>
              <w:rPr>
                <w:rFonts w:eastAsia="Times New Roman"/>
                <w:sz w:val="22"/>
                <w:szCs w:val="22"/>
                <w:lang w:val="uk-UA"/>
              </w:rPr>
            </w:pPr>
          </w:p>
          <w:p w:rsidR="00392929" w:rsidRPr="000B63CA" w:rsidRDefault="00177E17" w:rsidP="00177E17">
            <w:pPr>
              <w:ind w:firstLine="600"/>
              <w:rPr>
                <w:rFonts w:eastAsia="Times New Roman"/>
                <w:sz w:val="22"/>
                <w:szCs w:val="22"/>
                <w:lang w:val="uk-UA"/>
              </w:rPr>
            </w:pPr>
            <w:r>
              <w:rPr>
                <w:rFonts w:eastAsia="Times New Roman"/>
                <w:sz w:val="22"/>
                <w:szCs w:val="22"/>
                <w:lang w:val="uk-UA"/>
              </w:rPr>
              <w:t>Погоджено</w:t>
            </w:r>
          </w:p>
        </w:tc>
      </w:tr>
      <w:tr w:rsidR="00621412" w:rsidRPr="000B63CA" w:rsidTr="00D610EB">
        <w:trPr>
          <w:jc w:val="center"/>
        </w:trPr>
        <w:tc>
          <w:tcPr>
            <w:tcW w:w="5240" w:type="dxa"/>
            <w:shd w:val="clear" w:color="auto" w:fill="auto"/>
          </w:tcPr>
          <w:p w:rsidR="00EC06BF" w:rsidRPr="000B63CA" w:rsidRDefault="00621412" w:rsidP="00B16E1D">
            <w:pPr>
              <w:ind w:firstLine="600"/>
              <w:jc w:val="both"/>
              <w:rPr>
                <w:sz w:val="22"/>
                <w:szCs w:val="22"/>
                <w:lang w:val="uk-UA"/>
              </w:rPr>
            </w:pPr>
            <w:r w:rsidRPr="000B63CA">
              <w:rPr>
                <w:b/>
                <w:sz w:val="22"/>
                <w:szCs w:val="22"/>
                <w:lang w:val="uk-UA"/>
              </w:rPr>
              <w:t>Підпункт 2.2.</w:t>
            </w:r>
            <w:r w:rsidR="0022276F" w:rsidRPr="000B63CA">
              <w:rPr>
                <w:b/>
                <w:sz w:val="22"/>
                <w:szCs w:val="22"/>
                <w:lang w:val="uk-UA"/>
              </w:rPr>
              <w:t>5</w:t>
            </w:r>
            <w:r w:rsidRPr="000B63CA">
              <w:rPr>
                <w:b/>
                <w:sz w:val="22"/>
                <w:szCs w:val="22"/>
                <w:lang w:val="uk-UA"/>
              </w:rPr>
              <w:t xml:space="preserve">. </w:t>
            </w:r>
            <w:r w:rsidR="00E80B2E" w:rsidRPr="000B63CA">
              <w:rPr>
                <w:b/>
                <w:sz w:val="22"/>
                <w:szCs w:val="22"/>
                <w:lang w:val="uk-UA"/>
              </w:rPr>
              <w:t xml:space="preserve">пункту 2.2. </w:t>
            </w:r>
            <w:r w:rsidRPr="000B63CA">
              <w:rPr>
                <w:b/>
                <w:sz w:val="22"/>
                <w:szCs w:val="22"/>
                <w:lang w:val="uk-UA"/>
              </w:rPr>
              <w:t>Порядку</w:t>
            </w:r>
            <w:r w:rsidR="00BD2110" w:rsidRPr="000B63CA">
              <w:rPr>
                <w:b/>
                <w:sz w:val="22"/>
                <w:szCs w:val="22"/>
                <w:lang w:val="uk-UA"/>
              </w:rPr>
              <w:t>:</w:t>
            </w:r>
            <w:r w:rsidRPr="000B63CA">
              <w:rPr>
                <w:sz w:val="22"/>
                <w:szCs w:val="22"/>
                <w:lang w:val="uk-UA"/>
              </w:rPr>
              <w:t xml:space="preserve"> </w:t>
            </w:r>
          </w:p>
          <w:p w:rsidR="00621412" w:rsidRPr="000B63CA" w:rsidRDefault="0022276F" w:rsidP="00EC06BF">
            <w:pPr>
              <w:ind w:firstLine="600"/>
              <w:jc w:val="both"/>
              <w:rPr>
                <w:b/>
                <w:sz w:val="22"/>
                <w:szCs w:val="22"/>
                <w:shd w:val="clear" w:color="auto" w:fill="FFFFFF"/>
                <w:lang w:val="uk-UA" w:eastAsia="uk-UA"/>
              </w:rPr>
            </w:pPr>
            <w:r w:rsidRPr="000B63CA">
              <w:rPr>
                <w:rFonts w:eastAsia="Times New Roman"/>
                <w:b/>
                <w:sz w:val="22"/>
                <w:szCs w:val="22"/>
                <w:shd w:val="clear" w:color="auto" w:fill="FFFFFF"/>
                <w:lang w:val="uk-UA" w:eastAsia="uk-UA"/>
              </w:rPr>
              <w:t>«</w:t>
            </w:r>
            <w:r w:rsidR="00621412" w:rsidRPr="000B63CA">
              <w:rPr>
                <w:rFonts w:eastAsia="Times New Roman"/>
                <w:b/>
                <w:sz w:val="22"/>
                <w:szCs w:val="22"/>
                <w:shd w:val="clear" w:color="auto" w:fill="FFFFFF"/>
                <w:lang w:val="uk-UA" w:eastAsia="uk-UA"/>
              </w:rPr>
              <w:t>2.2.5.</w:t>
            </w:r>
            <w:r w:rsidR="00621412" w:rsidRPr="000B63CA">
              <w:rPr>
                <w:rFonts w:eastAsia="Times New Roman"/>
                <w:sz w:val="22"/>
                <w:szCs w:val="22"/>
                <w:shd w:val="clear" w:color="auto" w:fill="FFFFFF"/>
                <w:lang w:val="uk-UA" w:eastAsia="uk-UA"/>
              </w:rPr>
              <w:t xml:space="preserve"> Окремо, за поданням відповідного територіального підрозділу органу виконавчої влади, командування військової частини або громадської організації, яка представляє інтереси учасників АТО, на підставі рішення Ради визначаються особи з числа учасників АТО, яким надається допомога з числа осіб, які є діючими військовослужбовцями або працівниками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особи рядового, </w:t>
            </w:r>
            <w:r w:rsidR="00621412" w:rsidRPr="000B63CA">
              <w:rPr>
                <w:rFonts w:eastAsia="Times New Roman"/>
                <w:sz w:val="22"/>
                <w:szCs w:val="22"/>
                <w:shd w:val="clear" w:color="auto" w:fill="FFFFFF"/>
                <w:lang w:val="uk-UA" w:eastAsia="uk-UA"/>
              </w:rPr>
              <w:lastRenderedPageBreak/>
              <w:t>начальницького складу, військовослужбовці, працівники Міністерства внутрішніх справ України, Державної служби України з надзвичайних ситуацій, Управління державної охорони України, Державної служби спеціального зв’язку та захисту інформації України, але яким не надається у власність житло відповідно до державних/місцевих програм.</w:t>
            </w:r>
            <w:r w:rsidRPr="000B63CA">
              <w:rPr>
                <w:rFonts w:eastAsia="Times New Roman"/>
                <w:sz w:val="22"/>
                <w:szCs w:val="22"/>
                <w:shd w:val="clear" w:color="auto" w:fill="FFFFFF"/>
                <w:lang w:val="uk-UA" w:eastAsia="uk-UA"/>
              </w:rPr>
              <w:t>»</w:t>
            </w:r>
          </w:p>
        </w:tc>
        <w:tc>
          <w:tcPr>
            <w:tcW w:w="5103" w:type="dxa"/>
            <w:shd w:val="clear" w:color="auto" w:fill="auto"/>
          </w:tcPr>
          <w:p w:rsidR="00621412" w:rsidRPr="000B63CA" w:rsidRDefault="00621412" w:rsidP="00B16E1D">
            <w:pPr>
              <w:ind w:firstLine="464"/>
              <w:jc w:val="both"/>
              <w:rPr>
                <w:sz w:val="22"/>
                <w:szCs w:val="22"/>
                <w:lang w:val="uk-UA"/>
              </w:rPr>
            </w:pPr>
          </w:p>
          <w:p w:rsidR="00EC06BF" w:rsidRPr="000B63CA" w:rsidRDefault="00EC06BF" w:rsidP="00B16E1D">
            <w:pPr>
              <w:ind w:firstLine="464"/>
              <w:jc w:val="both"/>
              <w:rPr>
                <w:sz w:val="22"/>
                <w:szCs w:val="22"/>
                <w:lang w:val="uk-UA"/>
              </w:rPr>
            </w:pPr>
          </w:p>
          <w:p w:rsidR="0022276F" w:rsidRPr="000B63CA" w:rsidRDefault="0022276F" w:rsidP="00B16E1D">
            <w:pPr>
              <w:ind w:firstLine="464"/>
              <w:jc w:val="both"/>
              <w:rPr>
                <w:sz w:val="22"/>
                <w:szCs w:val="22"/>
                <w:lang w:val="uk-UA"/>
              </w:rPr>
            </w:pPr>
            <w:r w:rsidRPr="000B63CA">
              <w:rPr>
                <w:sz w:val="22"/>
                <w:szCs w:val="22"/>
                <w:lang w:val="uk-UA"/>
              </w:rPr>
              <w:t>Виключити</w:t>
            </w:r>
          </w:p>
        </w:tc>
        <w:tc>
          <w:tcPr>
            <w:tcW w:w="4919" w:type="dxa"/>
            <w:shd w:val="clear" w:color="auto" w:fill="auto"/>
          </w:tcPr>
          <w:p w:rsidR="00621412" w:rsidRPr="000B63CA" w:rsidRDefault="00621412" w:rsidP="00E80B2E">
            <w:pPr>
              <w:ind w:firstLine="600"/>
              <w:rPr>
                <w:rFonts w:eastAsia="Times New Roman"/>
                <w:sz w:val="22"/>
                <w:szCs w:val="22"/>
                <w:lang w:val="uk-UA"/>
              </w:rPr>
            </w:pPr>
          </w:p>
          <w:p w:rsidR="00EC06BF" w:rsidRPr="000B63CA" w:rsidRDefault="00EC06BF" w:rsidP="00E80B2E">
            <w:pPr>
              <w:ind w:firstLine="600"/>
              <w:rPr>
                <w:rFonts w:eastAsia="Times New Roman"/>
                <w:sz w:val="22"/>
                <w:szCs w:val="22"/>
                <w:lang w:val="uk-UA"/>
              </w:rPr>
            </w:pPr>
          </w:p>
          <w:p w:rsidR="0022276F" w:rsidRPr="000B63CA" w:rsidRDefault="00177E17" w:rsidP="00177E17">
            <w:pPr>
              <w:ind w:firstLine="600"/>
              <w:rPr>
                <w:rFonts w:eastAsia="Times New Roman"/>
                <w:sz w:val="22"/>
                <w:szCs w:val="22"/>
                <w:lang w:val="uk-UA"/>
              </w:rPr>
            </w:pPr>
            <w:r>
              <w:rPr>
                <w:rFonts w:eastAsia="Times New Roman"/>
                <w:sz w:val="22"/>
                <w:szCs w:val="22"/>
                <w:lang w:val="uk-UA"/>
              </w:rPr>
              <w:t>Погоджено</w:t>
            </w:r>
          </w:p>
        </w:tc>
      </w:tr>
      <w:tr w:rsidR="0022276F" w:rsidRPr="000B63CA" w:rsidTr="00D610EB">
        <w:trPr>
          <w:jc w:val="center"/>
        </w:trPr>
        <w:tc>
          <w:tcPr>
            <w:tcW w:w="5240" w:type="dxa"/>
            <w:shd w:val="clear" w:color="auto" w:fill="auto"/>
          </w:tcPr>
          <w:p w:rsidR="00FF0D90" w:rsidRPr="000B63CA" w:rsidRDefault="00FF0D90" w:rsidP="00B16E1D">
            <w:pPr>
              <w:ind w:firstLine="600"/>
              <w:jc w:val="both"/>
              <w:rPr>
                <w:rFonts w:eastAsia="Times New Roman"/>
                <w:b/>
                <w:sz w:val="22"/>
                <w:szCs w:val="22"/>
                <w:lang w:val="uk-UA"/>
              </w:rPr>
            </w:pPr>
            <w:r w:rsidRPr="000B63CA">
              <w:rPr>
                <w:rFonts w:eastAsia="Times New Roman"/>
                <w:b/>
                <w:sz w:val="22"/>
                <w:szCs w:val="22"/>
                <w:lang w:val="uk-UA"/>
              </w:rPr>
              <w:t xml:space="preserve">Абзац </w:t>
            </w:r>
            <w:r w:rsidR="0034411C" w:rsidRPr="000B63CA">
              <w:rPr>
                <w:rFonts w:eastAsia="Times New Roman"/>
                <w:b/>
                <w:sz w:val="22"/>
                <w:szCs w:val="22"/>
                <w:lang w:val="uk-UA"/>
              </w:rPr>
              <w:t>1</w:t>
            </w:r>
            <w:r w:rsidRPr="000B63CA">
              <w:rPr>
                <w:rFonts w:eastAsia="Times New Roman"/>
                <w:b/>
                <w:sz w:val="22"/>
                <w:szCs w:val="22"/>
                <w:lang w:val="uk-UA"/>
              </w:rPr>
              <w:t xml:space="preserve"> пункт</w:t>
            </w:r>
            <w:r w:rsidR="0097223F" w:rsidRPr="000B63CA">
              <w:rPr>
                <w:rFonts w:eastAsia="Times New Roman"/>
                <w:b/>
                <w:sz w:val="22"/>
                <w:szCs w:val="22"/>
                <w:lang w:val="uk-UA"/>
              </w:rPr>
              <w:t>у</w:t>
            </w:r>
            <w:r w:rsidRPr="000B63CA">
              <w:rPr>
                <w:rFonts w:eastAsia="Times New Roman"/>
                <w:b/>
                <w:sz w:val="22"/>
                <w:szCs w:val="22"/>
                <w:lang w:val="uk-UA"/>
              </w:rPr>
              <w:t xml:space="preserve"> 2.3. Порядку:</w:t>
            </w:r>
          </w:p>
          <w:p w:rsidR="0022276F" w:rsidRPr="000B63CA" w:rsidRDefault="00FF0D90" w:rsidP="0097223F">
            <w:pPr>
              <w:ind w:firstLine="600"/>
              <w:jc w:val="both"/>
              <w:rPr>
                <w:b/>
                <w:sz w:val="22"/>
                <w:szCs w:val="22"/>
                <w:lang w:val="uk-UA"/>
              </w:rPr>
            </w:pPr>
            <w:r w:rsidRPr="000B63CA">
              <w:rPr>
                <w:rFonts w:eastAsia="Times New Roman"/>
                <w:b/>
                <w:sz w:val="22"/>
                <w:szCs w:val="22"/>
                <w:lang w:val="uk-UA"/>
              </w:rPr>
              <w:t>«2.3.</w:t>
            </w:r>
            <w:r w:rsidRPr="000B63CA">
              <w:rPr>
                <w:rFonts w:eastAsia="Times New Roman"/>
                <w:sz w:val="22"/>
                <w:szCs w:val="22"/>
                <w:lang w:val="uk-UA"/>
              </w:rPr>
              <w:t xml:space="preserve"> Для встановлення права на отримання одноразової цільової матеріальної допомоги учасник АТО, член сім’ї загиблого (померлого) учасника АТО або їх уповноважені представники, </w:t>
            </w:r>
            <w:r w:rsidRPr="000B63CA">
              <w:rPr>
                <w:rFonts w:eastAsia="Times New Roman"/>
                <w:i/>
                <w:sz w:val="22"/>
                <w:szCs w:val="22"/>
                <w:lang w:val="uk-UA"/>
              </w:rPr>
              <w:t xml:space="preserve">за виключенням осіб, зазначених у підпункті </w:t>
            </w:r>
            <w:r w:rsidRPr="000B63CA">
              <w:rPr>
                <w:rFonts w:eastAsia="Times New Roman"/>
                <w:b/>
                <w:i/>
                <w:sz w:val="22"/>
                <w:szCs w:val="22"/>
                <w:lang w:val="uk-UA"/>
              </w:rPr>
              <w:t>2.2.5.</w:t>
            </w:r>
            <w:r w:rsidRPr="000B63CA">
              <w:rPr>
                <w:rFonts w:eastAsia="Times New Roman"/>
                <w:i/>
                <w:sz w:val="22"/>
                <w:szCs w:val="22"/>
                <w:lang w:val="uk-UA"/>
              </w:rPr>
              <w:t xml:space="preserve"> пункту </w:t>
            </w:r>
            <w:r w:rsidRPr="000B63CA">
              <w:rPr>
                <w:rFonts w:eastAsia="Times New Roman"/>
                <w:b/>
                <w:i/>
                <w:sz w:val="22"/>
                <w:szCs w:val="22"/>
                <w:lang w:val="uk-UA"/>
              </w:rPr>
              <w:t>2.2.</w:t>
            </w:r>
            <w:r w:rsidRPr="000B63CA">
              <w:rPr>
                <w:rFonts w:eastAsia="Times New Roman"/>
                <w:i/>
                <w:sz w:val="22"/>
                <w:szCs w:val="22"/>
                <w:lang w:val="uk-UA"/>
              </w:rPr>
              <w:t xml:space="preserve"> розділу </w:t>
            </w:r>
            <w:r w:rsidRPr="000B63CA">
              <w:rPr>
                <w:rFonts w:eastAsia="Times New Roman"/>
                <w:b/>
                <w:i/>
                <w:sz w:val="22"/>
                <w:szCs w:val="22"/>
                <w:lang w:val="uk-UA"/>
              </w:rPr>
              <w:t>2</w:t>
            </w:r>
            <w:r w:rsidRPr="000B63CA">
              <w:rPr>
                <w:rFonts w:eastAsia="Times New Roman"/>
                <w:i/>
                <w:sz w:val="22"/>
                <w:szCs w:val="22"/>
                <w:lang w:val="uk-UA"/>
              </w:rPr>
              <w:t xml:space="preserve"> Порядку,</w:t>
            </w:r>
            <w:r w:rsidRPr="000B63CA">
              <w:rPr>
                <w:rFonts w:eastAsia="Times New Roman"/>
                <w:sz w:val="22"/>
                <w:szCs w:val="22"/>
                <w:lang w:val="uk-UA"/>
              </w:rPr>
              <w:t xml:space="preserve"> подають на ім’я Сумського міського голови через управління документообігу та публічної інформації департаменту комунікацій та інформаційної політики Сумської міської ради наступні документи:» </w:t>
            </w:r>
          </w:p>
        </w:tc>
        <w:tc>
          <w:tcPr>
            <w:tcW w:w="5103" w:type="dxa"/>
            <w:shd w:val="clear" w:color="auto" w:fill="auto"/>
          </w:tcPr>
          <w:p w:rsidR="00FF0D90" w:rsidRPr="000B63CA" w:rsidRDefault="00EC06BF" w:rsidP="00B16E1D">
            <w:pPr>
              <w:ind w:firstLine="464"/>
              <w:jc w:val="both"/>
              <w:rPr>
                <w:rFonts w:eastAsia="Times New Roman"/>
                <w:b/>
                <w:sz w:val="22"/>
                <w:szCs w:val="22"/>
                <w:lang w:val="uk-UA"/>
              </w:rPr>
            </w:pPr>
            <w:r w:rsidRPr="000B63CA">
              <w:rPr>
                <w:rFonts w:eastAsia="Times New Roman"/>
                <w:b/>
                <w:sz w:val="22"/>
                <w:szCs w:val="22"/>
                <w:lang w:val="uk-UA"/>
              </w:rPr>
              <w:t xml:space="preserve">В абзаці 1 пункту 2.3. Порядку </w:t>
            </w:r>
          </w:p>
          <w:p w:rsidR="00ED3FC6" w:rsidRPr="000B63CA" w:rsidRDefault="00EC06BF" w:rsidP="00B16E1D">
            <w:pPr>
              <w:ind w:firstLine="464"/>
              <w:jc w:val="both"/>
              <w:rPr>
                <w:rFonts w:eastAsia="Times New Roman"/>
                <w:sz w:val="22"/>
                <w:szCs w:val="22"/>
                <w:lang w:val="uk-UA"/>
              </w:rPr>
            </w:pPr>
            <w:r w:rsidRPr="000B63CA">
              <w:rPr>
                <w:rFonts w:eastAsia="Times New Roman"/>
                <w:sz w:val="22"/>
                <w:szCs w:val="22"/>
                <w:lang w:val="uk-UA"/>
              </w:rPr>
              <w:t>слова</w:t>
            </w:r>
            <w:r w:rsidR="00FF0D90" w:rsidRPr="000B63CA">
              <w:rPr>
                <w:rFonts w:eastAsia="Times New Roman"/>
                <w:sz w:val="22"/>
                <w:szCs w:val="22"/>
                <w:lang w:val="uk-UA"/>
              </w:rPr>
              <w:t xml:space="preserve"> «за виключенням осіб, зазначених у підпункті 2.2.5. пункту 2.2. розділу 2 Порядку,» - </w:t>
            </w:r>
            <w:r w:rsidR="00ED3FC6" w:rsidRPr="000B63CA">
              <w:rPr>
                <w:rFonts w:eastAsia="Times New Roman"/>
                <w:sz w:val="22"/>
                <w:szCs w:val="22"/>
                <w:lang w:val="uk-UA"/>
              </w:rPr>
              <w:t xml:space="preserve">      </w:t>
            </w:r>
          </w:p>
          <w:p w:rsidR="0022276F" w:rsidRPr="000B63CA" w:rsidRDefault="00FF0D90" w:rsidP="002745E6">
            <w:pPr>
              <w:ind w:firstLine="464"/>
              <w:jc w:val="both"/>
              <w:rPr>
                <w:sz w:val="22"/>
                <w:szCs w:val="22"/>
                <w:lang w:val="uk-UA"/>
              </w:rPr>
            </w:pPr>
            <w:r w:rsidRPr="000B63CA">
              <w:rPr>
                <w:rFonts w:eastAsia="Times New Roman"/>
                <w:b/>
                <w:sz w:val="22"/>
                <w:szCs w:val="22"/>
                <w:lang w:val="uk-UA"/>
              </w:rPr>
              <w:t>виключити</w:t>
            </w:r>
            <w:r w:rsidR="002745E6" w:rsidRPr="000B63CA">
              <w:rPr>
                <w:rFonts w:eastAsia="Times New Roman"/>
                <w:b/>
                <w:sz w:val="22"/>
                <w:szCs w:val="22"/>
                <w:lang w:val="uk-UA"/>
              </w:rPr>
              <w:t xml:space="preserve">, </w:t>
            </w:r>
            <w:r w:rsidR="002745E6" w:rsidRPr="000B63CA">
              <w:rPr>
                <w:rFonts w:eastAsia="Times New Roman"/>
                <w:sz w:val="22"/>
                <w:szCs w:val="22"/>
                <w:lang w:val="uk-UA"/>
              </w:rPr>
              <w:t>оскільки п</w:t>
            </w:r>
            <w:r w:rsidR="00C52E7D">
              <w:rPr>
                <w:rFonts w:eastAsia="Times New Roman"/>
                <w:sz w:val="22"/>
                <w:szCs w:val="22"/>
                <w:lang w:val="uk-UA"/>
              </w:rPr>
              <w:t>п</w:t>
            </w:r>
            <w:r w:rsidR="002745E6" w:rsidRPr="000B63CA">
              <w:rPr>
                <w:rFonts w:eastAsia="Times New Roman"/>
                <w:sz w:val="22"/>
                <w:szCs w:val="22"/>
                <w:lang w:val="uk-UA"/>
              </w:rPr>
              <w:t xml:space="preserve">. 2.2.5 </w:t>
            </w:r>
            <w:r w:rsidR="00EC06BF" w:rsidRPr="000B63CA">
              <w:rPr>
                <w:rFonts w:eastAsia="Times New Roman"/>
                <w:sz w:val="22"/>
                <w:szCs w:val="22"/>
                <w:lang w:val="uk-UA"/>
              </w:rPr>
              <w:t xml:space="preserve">п. 2.2. Порядку </w:t>
            </w:r>
            <w:r w:rsidR="002745E6" w:rsidRPr="000B63CA">
              <w:rPr>
                <w:rFonts w:eastAsia="Times New Roman"/>
                <w:sz w:val="22"/>
                <w:szCs w:val="22"/>
                <w:lang w:val="uk-UA"/>
              </w:rPr>
              <w:t>в</w:t>
            </w:r>
            <w:r w:rsidR="0097223F" w:rsidRPr="000B63CA">
              <w:rPr>
                <w:rFonts w:eastAsia="Times New Roman"/>
                <w:sz w:val="22"/>
                <w:szCs w:val="22"/>
                <w:lang w:val="uk-UA"/>
              </w:rPr>
              <w:t>иключаємо за пропозицією ПУ СМР</w:t>
            </w:r>
          </w:p>
        </w:tc>
        <w:tc>
          <w:tcPr>
            <w:tcW w:w="4919" w:type="dxa"/>
            <w:shd w:val="clear" w:color="auto" w:fill="auto"/>
          </w:tcPr>
          <w:p w:rsidR="0022276F" w:rsidRPr="000B63CA" w:rsidRDefault="0022276F" w:rsidP="002C223F">
            <w:pPr>
              <w:ind w:firstLine="600"/>
              <w:jc w:val="both"/>
              <w:rPr>
                <w:rFonts w:eastAsia="Times New Roman"/>
                <w:sz w:val="22"/>
                <w:szCs w:val="22"/>
                <w:lang w:val="uk-UA"/>
              </w:rPr>
            </w:pPr>
          </w:p>
          <w:p w:rsidR="00FF0D90" w:rsidRPr="000B63CA" w:rsidRDefault="00AA4677" w:rsidP="002C223F">
            <w:pPr>
              <w:ind w:firstLine="600"/>
              <w:jc w:val="both"/>
              <w:rPr>
                <w:rFonts w:eastAsia="Times New Roman"/>
                <w:sz w:val="22"/>
                <w:szCs w:val="22"/>
                <w:lang w:val="uk-UA"/>
              </w:rPr>
            </w:pPr>
            <w:r>
              <w:rPr>
                <w:rFonts w:eastAsia="Times New Roman"/>
                <w:sz w:val="22"/>
                <w:szCs w:val="22"/>
                <w:lang w:val="uk-UA"/>
              </w:rPr>
              <w:t>Погоджено</w:t>
            </w:r>
          </w:p>
          <w:p w:rsidR="00FF0D90" w:rsidRPr="000B63CA" w:rsidRDefault="00FF0D90" w:rsidP="002C223F">
            <w:pPr>
              <w:ind w:firstLine="600"/>
              <w:jc w:val="both"/>
              <w:rPr>
                <w:rFonts w:eastAsia="Times New Roman"/>
                <w:sz w:val="22"/>
                <w:szCs w:val="22"/>
                <w:lang w:val="uk-UA"/>
              </w:rPr>
            </w:pPr>
          </w:p>
        </w:tc>
      </w:tr>
      <w:tr w:rsidR="0097223F" w:rsidRPr="000B63CA" w:rsidTr="00D610EB">
        <w:trPr>
          <w:jc w:val="center"/>
        </w:trPr>
        <w:tc>
          <w:tcPr>
            <w:tcW w:w="5240" w:type="dxa"/>
            <w:shd w:val="clear" w:color="auto" w:fill="auto"/>
          </w:tcPr>
          <w:p w:rsidR="0097223F" w:rsidRPr="000B63CA" w:rsidRDefault="0097223F" w:rsidP="00B16E1D">
            <w:pPr>
              <w:ind w:firstLine="600"/>
              <w:jc w:val="both"/>
              <w:rPr>
                <w:rFonts w:eastAsia="Times New Roman"/>
                <w:b/>
                <w:sz w:val="22"/>
                <w:szCs w:val="22"/>
                <w:lang w:val="uk-UA"/>
              </w:rPr>
            </w:pPr>
            <w:r w:rsidRPr="000B63CA">
              <w:rPr>
                <w:rFonts w:eastAsia="Times New Roman"/>
                <w:b/>
                <w:sz w:val="22"/>
                <w:szCs w:val="22"/>
                <w:lang w:val="uk-UA"/>
              </w:rPr>
              <w:t>Підпункт 1 пункту 2.3. Порядку:</w:t>
            </w:r>
          </w:p>
          <w:p w:rsidR="00EC06BF" w:rsidRPr="000B63CA" w:rsidRDefault="00EC06BF" w:rsidP="0097223F">
            <w:pPr>
              <w:ind w:firstLine="601"/>
              <w:jc w:val="both"/>
              <w:rPr>
                <w:rFonts w:eastAsia="Times New Roman"/>
                <w:sz w:val="22"/>
                <w:szCs w:val="22"/>
                <w:shd w:val="clear" w:color="auto" w:fill="FFFFFF"/>
                <w:lang w:val="uk-UA" w:eastAsia="uk-UA"/>
              </w:rPr>
            </w:pPr>
          </w:p>
          <w:p w:rsidR="0097223F" w:rsidRPr="000B63CA" w:rsidRDefault="0097223F" w:rsidP="0097223F">
            <w:pPr>
              <w:ind w:firstLine="601"/>
              <w:jc w:val="both"/>
              <w:rPr>
                <w:rFonts w:eastAsia="Times New Roman"/>
                <w:b/>
                <w:sz w:val="22"/>
                <w:szCs w:val="22"/>
                <w:lang w:val="uk-UA"/>
              </w:rPr>
            </w:pPr>
            <w:r w:rsidRPr="000B63CA">
              <w:rPr>
                <w:rFonts w:eastAsia="Times New Roman"/>
                <w:sz w:val="22"/>
                <w:szCs w:val="22"/>
                <w:shd w:val="clear" w:color="auto" w:fill="FFFFFF"/>
                <w:lang w:val="uk-UA" w:eastAsia="uk-UA"/>
              </w:rPr>
              <w:t xml:space="preserve">«1.  Заяву про надання </w:t>
            </w:r>
            <w:r w:rsidRPr="000B63CA">
              <w:rPr>
                <w:rFonts w:eastAsia="Times New Roman"/>
                <w:sz w:val="22"/>
                <w:szCs w:val="22"/>
                <w:lang w:val="uk-UA"/>
              </w:rPr>
              <w:t>одноразової цільової матеріальної допомоги для придбання житла у визначеній Радою формі</w:t>
            </w:r>
            <w:r w:rsidRPr="000B63CA">
              <w:rPr>
                <w:rFonts w:eastAsia="Times New Roman"/>
                <w:sz w:val="22"/>
                <w:szCs w:val="22"/>
                <w:shd w:val="clear" w:color="auto" w:fill="FFFFFF"/>
                <w:lang w:val="uk-UA" w:eastAsia="uk-UA"/>
              </w:rPr>
              <w:t>;»</w:t>
            </w:r>
          </w:p>
        </w:tc>
        <w:tc>
          <w:tcPr>
            <w:tcW w:w="5103" w:type="dxa"/>
            <w:shd w:val="clear" w:color="auto" w:fill="auto"/>
          </w:tcPr>
          <w:p w:rsidR="0097223F" w:rsidRPr="000B63CA" w:rsidRDefault="0097223F" w:rsidP="0097223F">
            <w:pPr>
              <w:ind w:firstLine="464"/>
              <w:jc w:val="both"/>
              <w:rPr>
                <w:rFonts w:eastAsia="Times New Roman"/>
                <w:b/>
                <w:sz w:val="22"/>
                <w:szCs w:val="22"/>
                <w:lang w:val="uk-UA"/>
              </w:rPr>
            </w:pPr>
            <w:r w:rsidRPr="000B63CA">
              <w:rPr>
                <w:rFonts w:eastAsia="Times New Roman"/>
                <w:b/>
                <w:sz w:val="22"/>
                <w:szCs w:val="22"/>
                <w:lang w:val="uk-UA"/>
              </w:rPr>
              <w:t>Редакційно змінити нумерацію підпунктів у пункті 2.3. Порядку та викласти перший підпункт цього пункту в такій редакції:</w:t>
            </w:r>
          </w:p>
          <w:p w:rsidR="0097223F" w:rsidRPr="000B63CA" w:rsidRDefault="0097223F" w:rsidP="0097223F">
            <w:pPr>
              <w:ind w:firstLine="460"/>
              <w:jc w:val="both"/>
              <w:rPr>
                <w:rFonts w:eastAsia="Times New Roman"/>
                <w:b/>
                <w:sz w:val="22"/>
                <w:szCs w:val="22"/>
                <w:lang w:val="uk-UA"/>
              </w:rPr>
            </w:pPr>
            <w:r w:rsidRPr="000B63CA">
              <w:rPr>
                <w:b/>
                <w:sz w:val="22"/>
                <w:szCs w:val="22"/>
                <w:shd w:val="clear" w:color="auto" w:fill="FFFFFF"/>
                <w:lang w:val="uk-UA" w:eastAsia="uk-UA"/>
              </w:rPr>
              <w:t>«1)</w:t>
            </w:r>
            <w:r w:rsidRPr="000B63CA">
              <w:rPr>
                <w:sz w:val="22"/>
                <w:szCs w:val="22"/>
                <w:shd w:val="clear" w:color="auto" w:fill="FFFFFF"/>
                <w:lang w:val="uk-UA" w:eastAsia="uk-UA"/>
              </w:rPr>
              <w:t xml:space="preserve"> заяву про надання </w:t>
            </w:r>
            <w:r w:rsidRPr="000B63CA">
              <w:rPr>
                <w:sz w:val="22"/>
                <w:szCs w:val="22"/>
                <w:lang w:val="uk-UA"/>
              </w:rPr>
              <w:t xml:space="preserve">одноразової цільової матеріальної допомоги для придбання житла у визначеній Радою формі </w:t>
            </w:r>
            <w:r w:rsidRPr="000B63CA">
              <w:rPr>
                <w:b/>
                <w:sz w:val="22"/>
                <w:szCs w:val="22"/>
                <w:lang w:val="uk-UA"/>
              </w:rPr>
              <w:t>(в якій надають згоду на обробку своїх персональних даних)</w:t>
            </w:r>
            <w:r w:rsidRPr="000B63CA">
              <w:rPr>
                <w:b/>
                <w:sz w:val="22"/>
                <w:szCs w:val="22"/>
                <w:shd w:val="clear" w:color="auto" w:fill="FFFFFF"/>
                <w:lang w:val="uk-UA" w:eastAsia="uk-UA"/>
              </w:rPr>
              <w:t>;»</w:t>
            </w:r>
          </w:p>
        </w:tc>
        <w:tc>
          <w:tcPr>
            <w:tcW w:w="4919" w:type="dxa"/>
            <w:shd w:val="clear" w:color="auto" w:fill="auto"/>
          </w:tcPr>
          <w:p w:rsidR="0097223F" w:rsidRPr="000B63CA" w:rsidRDefault="0097223F" w:rsidP="002C223F">
            <w:pPr>
              <w:ind w:firstLine="600"/>
              <w:jc w:val="both"/>
              <w:rPr>
                <w:rFonts w:eastAsia="Times New Roman"/>
                <w:sz w:val="22"/>
                <w:szCs w:val="22"/>
                <w:lang w:val="uk-UA"/>
              </w:rPr>
            </w:pPr>
          </w:p>
          <w:p w:rsidR="0097223F" w:rsidRPr="000B63CA" w:rsidRDefault="0097223F" w:rsidP="0097223F">
            <w:pPr>
              <w:rPr>
                <w:rFonts w:eastAsia="Times New Roman"/>
                <w:sz w:val="22"/>
                <w:szCs w:val="22"/>
                <w:lang w:val="uk-UA"/>
              </w:rPr>
            </w:pPr>
          </w:p>
          <w:p w:rsidR="0097223F" w:rsidRPr="000B63CA" w:rsidRDefault="0097223F" w:rsidP="0097223F">
            <w:pPr>
              <w:rPr>
                <w:rFonts w:eastAsia="Times New Roman"/>
                <w:sz w:val="22"/>
                <w:szCs w:val="22"/>
                <w:lang w:val="uk-UA"/>
              </w:rPr>
            </w:pPr>
          </w:p>
          <w:p w:rsidR="0097223F" w:rsidRPr="000B63CA" w:rsidRDefault="00AA4677" w:rsidP="0097223F">
            <w:pPr>
              <w:ind w:firstLine="600"/>
              <w:jc w:val="both"/>
              <w:rPr>
                <w:rFonts w:eastAsia="Times New Roman"/>
                <w:sz w:val="22"/>
                <w:szCs w:val="22"/>
                <w:lang w:val="uk-UA"/>
              </w:rPr>
            </w:pPr>
            <w:r>
              <w:rPr>
                <w:rFonts w:eastAsia="Times New Roman"/>
                <w:sz w:val="22"/>
                <w:szCs w:val="22"/>
                <w:lang w:val="uk-UA"/>
              </w:rPr>
              <w:t>Погоджено</w:t>
            </w:r>
          </w:p>
          <w:p w:rsidR="0097223F" w:rsidRPr="000B63CA" w:rsidRDefault="0097223F" w:rsidP="0097223F">
            <w:pPr>
              <w:rPr>
                <w:rFonts w:eastAsia="Times New Roman"/>
                <w:sz w:val="22"/>
                <w:szCs w:val="22"/>
                <w:lang w:val="uk-UA"/>
              </w:rPr>
            </w:pPr>
          </w:p>
        </w:tc>
      </w:tr>
      <w:tr w:rsidR="005E68D1" w:rsidRPr="000B63CA" w:rsidTr="00D610EB">
        <w:trPr>
          <w:jc w:val="center"/>
        </w:trPr>
        <w:tc>
          <w:tcPr>
            <w:tcW w:w="5240" w:type="dxa"/>
            <w:shd w:val="clear" w:color="auto" w:fill="auto"/>
          </w:tcPr>
          <w:p w:rsidR="005E68D1" w:rsidRPr="000B63CA" w:rsidRDefault="005E68D1" w:rsidP="00B16E1D">
            <w:pPr>
              <w:ind w:firstLine="600"/>
              <w:jc w:val="both"/>
              <w:rPr>
                <w:rFonts w:eastAsia="Times New Roman"/>
                <w:b/>
                <w:sz w:val="22"/>
                <w:szCs w:val="22"/>
                <w:lang w:val="uk-UA"/>
              </w:rPr>
            </w:pPr>
            <w:r w:rsidRPr="000B63CA">
              <w:rPr>
                <w:rFonts w:eastAsia="Times New Roman"/>
                <w:b/>
                <w:sz w:val="22"/>
                <w:szCs w:val="22"/>
                <w:lang w:val="uk-UA"/>
              </w:rPr>
              <w:t xml:space="preserve">Підпункт 5 пункту 2.3. </w:t>
            </w:r>
            <w:r w:rsidR="00BD2110" w:rsidRPr="000B63CA">
              <w:rPr>
                <w:b/>
                <w:sz w:val="22"/>
                <w:szCs w:val="22"/>
                <w:lang w:val="uk-UA"/>
              </w:rPr>
              <w:t>Порядку:</w:t>
            </w:r>
          </w:p>
          <w:p w:rsidR="005E68D1" w:rsidRPr="000B63CA" w:rsidRDefault="005E68D1" w:rsidP="00B16E1D">
            <w:pPr>
              <w:ind w:firstLine="600"/>
              <w:jc w:val="both"/>
              <w:rPr>
                <w:rFonts w:eastAsia="Times New Roman"/>
                <w:b/>
                <w:sz w:val="22"/>
                <w:szCs w:val="22"/>
                <w:lang w:val="uk-UA"/>
              </w:rPr>
            </w:pPr>
            <w:r w:rsidRPr="000B63CA">
              <w:rPr>
                <w:sz w:val="22"/>
                <w:szCs w:val="22"/>
                <w:shd w:val="clear" w:color="auto" w:fill="FFFFFF"/>
                <w:lang w:val="uk-UA" w:eastAsia="uk-UA"/>
              </w:rPr>
              <w:t>«5. Довідку (форма № 2) про склад сім’ї та реєстрацію (дійсна протягом 1 місяця з моменту видачі), видана уповноваженим органом;»</w:t>
            </w:r>
          </w:p>
        </w:tc>
        <w:tc>
          <w:tcPr>
            <w:tcW w:w="5103" w:type="dxa"/>
            <w:shd w:val="clear" w:color="auto" w:fill="auto"/>
          </w:tcPr>
          <w:p w:rsidR="00354FE6" w:rsidRPr="000B63CA" w:rsidRDefault="00AA4677" w:rsidP="0097223F">
            <w:pPr>
              <w:ind w:firstLine="464"/>
              <w:jc w:val="both"/>
              <w:rPr>
                <w:rFonts w:eastAsia="Times New Roman"/>
                <w:b/>
                <w:sz w:val="22"/>
                <w:szCs w:val="22"/>
                <w:lang w:val="uk-UA"/>
              </w:rPr>
            </w:pPr>
            <w:r>
              <w:rPr>
                <w:rFonts w:eastAsia="Times New Roman"/>
                <w:b/>
                <w:sz w:val="22"/>
                <w:szCs w:val="22"/>
                <w:lang w:val="uk-UA"/>
              </w:rPr>
              <w:t>В</w:t>
            </w:r>
            <w:r w:rsidR="0097223F" w:rsidRPr="000B63CA">
              <w:rPr>
                <w:rFonts w:eastAsia="Times New Roman"/>
                <w:b/>
                <w:sz w:val="22"/>
                <w:szCs w:val="22"/>
                <w:lang w:val="uk-UA"/>
              </w:rPr>
              <w:t>икласти підпункт 5 пункту 2.3. Порядку в такій редакції:</w:t>
            </w:r>
          </w:p>
          <w:p w:rsidR="0097223F" w:rsidRPr="000B63CA" w:rsidRDefault="0097223F" w:rsidP="00B45FC7">
            <w:pPr>
              <w:ind w:firstLine="708"/>
              <w:jc w:val="both"/>
              <w:rPr>
                <w:rFonts w:eastAsia="Times New Roman"/>
                <w:sz w:val="22"/>
                <w:szCs w:val="22"/>
                <w:lang w:val="uk-UA"/>
              </w:rPr>
            </w:pPr>
            <w:r w:rsidRPr="000B63CA">
              <w:rPr>
                <w:rFonts w:eastAsia="Times New Roman"/>
                <w:sz w:val="22"/>
                <w:szCs w:val="22"/>
                <w:lang w:val="uk-UA"/>
              </w:rPr>
              <w:t>«</w:t>
            </w:r>
            <w:r w:rsidR="00B45FC7" w:rsidRPr="000B63CA">
              <w:rPr>
                <w:b/>
                <w:sz w:val="22"/>
                <w:szCs w:val="22"/>
                <w:shd w:val="clear" w:color="auto" w:fill="FFFFFF"/>
                <w:lang w:val="uk-UA" w:eastAsia="uk-UA"/>
              </w:rPr>
              <w:t>5)</w:t>
            </w:r>
            <w:r w:rsidR="00B45FC7" w:rsidRPr="000B63CA">
              <w:rPr>
                <w:sz w:val="22"/>
                <w:szCs w:val="22"/>
                <w:shd w:val="clear" w:color="auto" w:fill="FFFFFF"/>
                <w:lang w:val="uk-UA" w:eastAsia="uk-UA"/>
              </w:rPr>
              <w:t xml:space="preserve"> довідку (форма № 2) про склад сім’ї та реєстрацію (дійсна протягом 1 місяця з моменту видачі), видан</w:t>
            </w:r>
            <w:r w:rsidR="00B45FC7" w:rsidRPr="000B63CA">
              <w:rPr>
                <w:b/>
                <w:sz w:val="22"/>
                <w:szCs w:val="22"/>
                <w:shd w:val="clear" w:color="auto" w:fill="FFFFFF"/>
                <w:lang w:val="uk-UA" w:eastAsia="uk-UA"/>
              </w:rPr>
              <w:t>у</w:t>
            </w:r>
            <w:r w:rsidR="00B45FC7" w:rsidRPr="000B63CA">
              <w:rPr>
                <w:sz w:val="22"/>
                <w:szCs w:val="22"/>
                <w:shd w:val="clear" w:color="auto" w:fill="FFFFFF"/>
                <w:lang w:val="uk-UA" w:eastAsia="uk-UA"/>
              </w:rPr>
              <w:t xml:space="preserve"> уповноваженим органом, </w:t>
            </w:r>
            <w:r w:rsidR="00B45FC7" w:rsidRPr="000B63CA">
              <w:rPr>
                <w:b/>
                <w:sz w:val="22"/>
                <w:szCs w:val="22"/>
                <w:shd w:val="clear" w:color="auto" w:fill="FFFFFF"/>
                <w:lang w:val="uk-UA" w:eastAsia="uk-UA"/>
              </w:rPr>
              <w:t>копії свідоцтва про шлюб – для чоловіка/дружини, свідоцтва про народження – для батьків/дітей, документи опікуна/піклувальника, документи про усиновлення, засвідчені у встановленому порядку;»</w:t>
            </w:r>
          </w:p>
        </w:tc>
        <w:tc>
          <w:tcPr>
            <w:tcW w:w="4919" w:type="dxa"/>
            <w:shd w:val="clear" w:color="auto" w:fill="auto"/>
          </w:tcPr>
          <w:p w:rsidR="00AA4677" w:rsidRDefault="00AA4677" w:rsidP="002C223F">
            <w:pPr>
              <w:ind w:firstLine="600"/>
              <w:jc w:val="both"/>
              <w:rPr>
                <w:sz w:val="22"/>
                <w:szCs w:val="22"/>
                <w:shd w:val="clear" w:color="auto" w:fill="FFFFFF"/>
                <w:lang w:val="uk-UA" w:eastAsia="uk-UA"/>
              </w:rPr>
            </w:pPr>
          </w:p>
          <w:p w:rsidR="00AA4677" w:rsidRDefault="00AA4677" w:rsidP="002C223F">
            <w:pPr>
              <w:ind w:firstLine="600"/>
              <w:jc w:val="both"/>
              <w:rPr>
                <w:sz w:val="22"/>
                <w:szCs w:val="22"/>
                <w:shd w:val="clear" w:color="auto" w:fill="FFFFFF"/>
                <w:lang w:val="uk-UA" w:eastAsia="uk-UA"/>
              </w:rPr>
            </w:pPr>
          </w:p>
          <w:p w:rsidR="005E68D1" w:rsidRPr="000B63CA" w:rsidRDefault="00AA4677" w:rsidP="002C223F">
            <w:pPr>
              <w:ind w:firstLine="600"/>
              <w:jc w:val="both"/>
              <w:rPr>
                <w:rFonts w:eastAsia="Times New Roman"/>
                <w:b/>
                <w:sz w:val="22"/>
                <w:szCs w:val="22"/>
                <w:lang w:val="uk-UA"/>
              </w:rPr>
            </w:pPr>
            <w:r>
              <w:rPr>
                <w:sz w:val="22"/>
                <w:szCs w:val="22"/>
                <w:shd w:val="clear" w:color="auto" w:fill="FFFFFF"/>
                <w:lang w:val="uk-UA" w:eastAsia="uk-UA"/>
              </w:rPr>
              <w:t>Погоджено</w:t>
            </w:r>
          </w:p>
          <w:p w:rsidR="005E68D1" w:rsidRPr="000B63CA" w:rsidRDefault="005E68D1" w:rsidP="002C223F">
            <w:pPr>
              <w:ind w:firstLine="600"/>
              <w:jc w:val="both"/>
              <w:rPr>
                <w:rFonts w:eastAsia="Times New Roman"/>
                <w:sz w:val="22"/>
                <w:szCs w:val="22"/>
                <w:lang w:val="uk-UA"/>
              </w:rPr>
            </w:pPr>
          </w:p>
        </w:tc>
      </w:tr>
      <w:tr w:rsidR="00354FE6" w:rsidRPr="000B63CA" w:rsidTr="00D610EB">
        <w:trPr>
          <w:jc w:val="center"/>
        </w:trPr>
        <w:tc>
          <w:tcPr>
            <w:tcW w:w="5240" w:type="dxa"/>
            <w:shd w:val="clear" w:color="auto" w:fill="auto"/>
          </w:tcPr>
          <w:p w:rsidR="00354FE6" w:rsidRPr="000B63CA" w:rsidRDefault="00354FE6" w:rsidP="00B16E1D">
            <w:pPr>
              <w:ind w:firstLine="600"/>
              <w:jc w:val="both"/>
              <w:rPr>
                <w:rFonts w:eastAsia="Times New Roman"/>
                <w:b/>
                <w:sz w:val="22"/>
                <w:szCs w:val="22"/>
                <w:lang w:val="uk-UA"/>
              </w:rPr>
            </w:pPr>
            <w:r w:rsidRPr="000B63CA">
              <w:rPr>
                <w:rFonts w:eastAsia="Times New Roman"/>
                <w:b/>
                <w:sz w:val="22"/>
                <w:szCs w:val="22"/>
                <w:lang w:val="uk-UA"/>
              </w:rPr>
              <w:t>Підпункт</w:t>
            </w:r>
            <w:r w:rsidR="002C223F" w:rsidRPr="000B63CA">
              <w:rPr>
                <w:rFonts w:eastAsia="Times New Roman"/>
                <w:b/>
                <w:sz w:val="22"/>
                <w:szCs w:val="22"/>
                <w:lang w:val="uk-UA"/>
              </w:rPr>
              <w:t>и</w:t>
            </w:r>
            <w:r w:rsidRPr="000B63CA">
              <w:rPr>
                <w:rFonts w:eastAsia="Times New Roman"/>
                <w:b/>
                <w:sz w:val="22"/>
                <w:szCs w:val="22"/>
                <w:lang w:val="uk-UA"/>
              </w:rPr>
              <w:t xml:space="preserve"> 9</w:t>
            </w:r>
            <w:r w:rsidR="002C223F" w:rsidRPr="000B63CA">
              <w:rPr>
                <w:rFonts w:eastAsia="Times New Roman"/>
                <w:b/>
                <w:sz w:val="22"/>
                <w:szCs w:val="22"/>
                <w:lang w:val="uk-UA"/>
              </w:rPr>
              <w:t xml:space="preserve"> та 11 </w:t>
            </w:r>
            <w:r w:rsidRPr="000B63CA">
              <w:rPr>
                <w:rFonts w:eastAsia="Times New Roman"/>
                <w:b/>
                <w:sz w:val="22"/>
                <w:szCs w:val="22"/>
                <w:lang w:val="uk-UA"/>
              </w:rPr>
              <w:t>пункту 2.3.</w:t>
            </w:r>
            <w:r w:rsidR="00BD2110" w:rsidRPr="000B63CA">
              <w:rPr>
                <w:b/>
                <w:sz w:val="22"/>
                <w:szCs w:val="22"/>
                <w:lang w:val="uk-UA"/>
              </w:rPr>
              <w:t xml:space="preserve"> Порядку:</w:t>
            </w:r>
          </w:p>
          <w:p w:rsidR="000C32D5" w:rsidRPr="000B63CA" w:rsidRDefault="002C223F" w:rsidP="00B16E1D">
            <w:pPr>
              <w:ind w:firstLine="600"/>
              <w:jc w:val="both"/>
              <w:rPr>
                <w:rFonts w:eastAsia="Times New Roman"/>
                <w:sz w:val="22"/>
                <w:szCs w:val="22"/>
                <w:shd w:val="clear" w:color="auto" w:fill="FFFFFF"/>
                <w:lang w:val="uk-UA" w:eastAsia="uk-UA"/>
              </w:rPr>
            </w:pPr>
            <w:r w:rsidRPr="000B63CA">
              <w:rPr>
                <w:rFonts w:eastAsia="Times New Roman"/>
                <w:sz w:val="22"/>
                <w:szCs w:val="22"/>
                <w:shd w:val="clear" w:color="auto" w:fill="FFFFFF"/>
                <w:lang w:val="uk-UA" w:eastAsia="uk-UA"/>
              </w:rPr>
              <w:t>«</w:t>
            </w:r>
            <w:r w:rsidR="00354FE6" w:rsidRPr="000B63CA">
              <w:rPr>
                <w:rFonts w:eastAsia="Times New Roman"/>
                <w:sz w:val="22"/>
                <w:szCs w:val="22"/>
                <w:shd w:val="clear" w:color="auto" w:fill="FFFFFF"/>
                <w:lang w:val="uk-UA" w:eastAsia="uk-UA"/>
              </w:rPr>
              <w:t>9. Копію довідки про те, що заявнику не надавалася у власність земельна ділянка для будівництва та обслуговування житлового будинку, видана Головним Управлінням Держгеокадастру у Сумській області, засвідчена у встановленому порядку.</w:t>
            </w:r>
          </w:p>
          <w:p w:rsidR="00354FE6" w:rsidRPr="000B63CA" w:rsidRDefault="000C32D5" w:rsidP="00B45FC7">
            <w:pPr>
              <w:ind w:firstLine="600"/>
              <w:jc w:val="both"/>
              <w:rPr>
                <w:rFonts w:eastAsia="Times New Roman"/>
                <w:b/>
                <w:sz w:val="22"/>
                <w:szCs w:val="22"/>
                <w:lang w:val="uk-UA"/>
              </w:rPr>
            </w:pPr>
            <w:r w:rsidRPr="000B63CA">
              <w:rPr>
                <w:sz w:val="22"/>
                <w:szCs w:val="22"/>
                <w:lang w:val="uk-UA"/>
              </w:rPr>
              <w:lastRenderedPageBreak/>
              <w:t xml:space="preserve">11. Інформація з </w:t>
            </w:r>
            <w:r w:rsidRPr="000B63CA">
              <w:rPr>
                <w:sz w:val="22"/>
                <w:szCs w:val="22"/>
                <w:shd w:val="clear" w:color="auto" w:fill="FFFFFF"/>
                <w:lang w:val="uk-UA" w:eastAsia="uk-UA"/>
              </w:rPr>
              <w:t xml:space="preserve">департаменту забезпечення ресурсних платежів Сумської міської ради про нерухоме майно, що перебуває у власності заявника </w:t>
            </w:r>
            <w:r w:rsidRPr="000B63CA">
              <w:rPr>
                <w:sz w:val="22"/>
                <w:szCs w:val="22"/>
                <w:lang w:val="uk-UA"/>
              </w:rPr>
              <w:t>та дружини/чоловіка</w:t>
            </w:r>
            <w:r w:rsidRPr="000B63CA">
              <w:rPr>
                <w:sz w:val="22"/>
                <w:szCs w:val="22"/>
                <w:shd w:val="clear" w:color="auto" w:fill="FFFFFF"/>
                <w:lang w:val="uk-UA" w:eastAsia="uk-UA"/>
              </w:rPr>
              <w:t>.</w:t>
            </w:r>
            <w:r w:rsidR="002C223F" w:rsidRPr="000B63CA">
              <w:rPr>
                <w:rFonts w:eastAsia="Times New Roman"/>
                <w:sz w:val="22"/>
                <w:szCs w:val="22"/>
                <w:shd w:val="clear" w:color="auto" w:fill="FFFFFF"/>
                <w:lang w:val="uk-UA" w:eastAsia="uk-UA"/>
              </w:rPr>
              <w:t>»</w:t>
            </w:r>
          </w:p>
        </w:tc>
        <w:tc>
          <w:tcPr>
            <w:tcW w:w="5103" w:type="dxa"/>
            <w:shd w:val="clear" w:color="auto" w:fill="auto"/>
          </w:tcPr>
          <w:p w:rsidR="002C223F" w:rsidRPr="000B63CA" w:rsidRDefault="00B45FC7" w:rsidP="00B16E1D">
            <w:pPr>
              <w:ind w:firstLine="464"/>
              <w:jc w:val="both"/>
              <w:rPr>
                <w:rFonts w:eastAsia="Times New Roman"/>
                <w:sz w:val="22"/>
                <w:szCs w:val="22"/>
                <w:lang w:val="uk-UA"/>
              </w:rPr>
            </w:pPr>
            <w:r w:rsidRPr="000B63CA">
              <w:rPr>
                <w:rFonts w:eastAsia="Times New Roman"/>
                <w:sz w:val="22"/>
                <w:szCs w:val="22"/>
                <w:lang w:val="uk-UA"/>
              </w:rPr>
              <w:lastRenderedPageBreak/>
              <w:t>Погоджуємося.</w:t>
            </w:r>
          </w:p>
          <w:p w:rsidR="00A74FB4" w:rsidRPr="000B63CA" w:rsidRDefault="00A74FB4" w:rsidP="00B16E1D">
            <w:pPr>
              <w:ind w:firstLine="464"/>
              <w:jc w:val="both"/>
              <w:rPr>
                <w:rFonts w:eastAsia="Times New Roman"/>
                <w:b/>
                <w:sz w:val="22"/>
                <w:szCs w:val="22"/>
                <w:lang w:val="uk-UA"/>
              </w:rPr>
            </w:pPr>
            <w:r w:rsidRPr="000B63CA">
              <w:rPr>
                <w:rFonts w:eastAsia="Times New Roman"/>
                <w:b/>
                <w:sz w:val="22"/>
                <w:szCs w:val="22"/>
                <w:lang w:val="uk-UA"/>
              </w:rPr>
              <w:t>Нумерацію пунктів 10, 12, 13 змінити на 9</w:t>
            </w:r>
            <w:r w:rsidR="00B45FC7" w:rsidRPr="000B63CA">
              <w:rPr>
                <w:rFonts w:eastAsia="Times New Roman"/>
                <w:b/>
                <w:sz w:val="22"/>
                <w:szCs w:val="22"/>
                <w:lang w:val="uk-UA"/>
              </w:rPr>
              <w:t>)</w:t>
            </w:r>
            <w:r w:rsidRPr="000B63CA">
              <w:rPr>
                <w:rFonts w:eastAsia="Times New Roman"/>
                <w:b/>
                <w:sz w:val="22"/>
                <w:szCs w:val="22"/>
                <w:lang w:val="uk-UA"/>
              </w:rPr>
              <w:t>, 10</w:t>
            </w:r>
            <w:r w:rsidR="00B45FC7" w:rsidRPr="000B63CA">
              <w:rPr>
                <w:rFonts w:eastAsia="Times New Roman"/>
                <w:b/>
                <w:sz w:val="22"/>
                <w:szCs w:val="22"/>
                <w:lang w:val="uk-UA"/>
              </w:rPr>
              <w:t>)</w:t>
            </w:r>
            <w:r w:rsidRPr="000B63CA">
              <w:rPr>
                <w:rFonts w:eastAsia="Times New Roman"/>
                <w:b/>
                <w:sz w:val="22"/>
                <w:szCs w:val="22"/>
                <w:lang w:val="uk-UA"/>
              </w:rPr>
              <w:t>, 11</w:t>
            </w:r>
            <w:r w:rsidR="00B45FC7" w:rsidRPr="000B63CA">
              <w:rPr>
                <w:rFonts w:eastAsia="Times New Roman"/>
                <w:b/>
                <w:sz w:val="22"/>
                <w:szCs w:val="22"/>
                <w:lang w:val="uk-UA"/>
              </w:rPr>
              <w:t>)</w:t>
            </w:r>
          </w:p>
          <w:p w:rsidR="002C223F" w:rsidRPr="000B63CA" w:rsidRDefault="002C223F" w:rsidP="00B16E1D">
            <w:pPr>
              <w:ind w:firstLine="464"/>
              <w:jc w:val="both"/>
              <w:rPr>
                <w:rFonts w:eastAsia="Times New Roman"/>
                <w:b/>
                <w:sz w:val="22"/>
                <w:szCs w:val="22"/>
                <w:lang w:val="uk-UA"/>
              </w:rPr>
            </w:pPr>
          </w:p>
        </w:tc>
        <w:tc>
          <w:tcPr>
            <w:tcW w:w="4919" w:type="dxa"/>
            <w:shd w:val="clear" w:color="auto" w:fill="auto"/>
          </w:tcPr>
          <w:p w:rsidR="002C223F" w:rsidRPr="000B63CA" w:rsidRDefault="002C223F" w:rsidP="002C223F">
            <w:pPr>
              <w:ind w:firstLine="600"/>
              <w:jc w:val="both"/>
              <w:rPr>
                <w:rFonts w:eastAsia="Times New Roman"/>
                <w:sz w:val="22"/>
                <w:szCs w:val="22"/>
                <w:lang w:val="uk-UA"/>
              </w:rPr>
            </w:pPr>
            <w:r w:rsidRPr="000B63CA">
              <w:rPr>
                <w:rFonts w:eastAsia="Times New Roman"/>
                <w:sz w:val="22"/>
                <w:szCs w:val="22"/>
                <w:lang w:val="uk-UA"/>
              </w:rPr>
              <w:t>Підпункт</w:t>
            </w:r>
            <w:r w:rsidR="000C32D5" w:rsidRPr="000B63CA">
              <w:rPr>
                <w:rFonts w:eastAsia="Times New Roman"/>
                <w:sz w:val="22"/>
                <w:szCs w:val="22"/>
                <w:lang w:val="uk-UA"/>
              </w:rPr>
              <w:t>и</w:t>
            </w:r>
            <w:r w:rsidRPr="000B63CA">
              <w:rPr>
                <w:rFonts w:eastAsia="Times New Roman"/>
                <w:sz w:val="22"/>
                <w:szCs w:val="22"/>
                <w:lang w:val="uk-UA"/>
              </w:rPr>
              <w:t xml:space="preserve"> 9</w:t>
            </w:r>
            <w:r w:rsidR="000C32D5" w:rsidRPr="000B63CA">
              <w:rPr>
                <w:rFonts w:eastAsia="Times New Roman"/>
                <w:sz w:val="22"/>
                <w:szCs w:val="22"/>
                <w:lang w:val="uk-UA"/>
              </w:rPr>
              <w:t xml:space="preserve"> та 11</w:t>
            </w:r>
            <w:r w:rsidRPr="000B63CA">
              <w:rPr>
                <w:rFonts w:eastAsia="Times New Roman"/>
                <w:sz w:val="22"/>
                <w:szCs w:val="22"/>
                <w:lang w:val="uk-UA"/>
              </w:rPr>
              <w:t xml:space="preserve"> пункту 2.3. </w:t>
            </w:r>
            <w:r w:rsidR="00EC06BF" w:rsidRPr="000B63CA">
              <w:rPr>
                <w:rFonts w:eastAsia="Times New Roman"/>
                <w:sz w:val="22"/>
                <w:szCs w:val="22"/>
                <w:lang w:val="uk-UA"/>
              </w:rPr>
              <w:t>Порядку</w:t>
            </w:r>
          </w:p>
          <w:p w:rsidR="00354FE6" w:rsidRPr="000B63CA" w:rsidRDefault="002C223F" w:rsidP="002C223F">
            <w:pPr>
              <w:ind w:firstLine="600"/>
              <w:jc w:val="both"/>
              <w:rPr>
                <w:rFonts w:eastAsia="Times New Roman"/>
                <w:b/>
                <w:sz w:val="22"/>
                <w:szCs w:val="22"/>
                <w:lang w:val="uk-UA"/>
              </w:rPr>
            </w:pPr>
            <w:r w:rsidRPr="000B63CA">
              <w:rPr>
                <w:rFonts w:eastAsia="Times New Roman"/>
                <w:b/>
                <w:sz w:val="22"/>
                <w:szCs w:val="22"/>
                <w:lang w:val="uk-UA"/>
              </w:rPr>
              <w:t>виключити.</w:t>
            </w:r>
          </w:p>
        </w:tc>
      </w:tr>
      <w:tr w:rsidR="00B45FC7" w:rsidRPr="000B63CA" w:rsidTr="00D610EB">
        <w:trPr>
          <w:jc w:val="center"/>
        </w:trPr>
        <w:tc>
          <w:tcPr>
            <w:tcW w:w="5240" w:type="dxa"/>
            <w:shd w:val="clear" w:color="auto" w:fill="auto"/>
          </w:tcPr>
          <w:p w:rsidR="00B45FC7" w:rsidRPr="000B63CA" w:rsidRDefault="00B45FC7" w:rsidP="00B16E1D">
            <w:pPr>
              <w:ind w:firstLine="600"/>
              <w:jc w:val="both"/>
              <w:rPr>
                <w:rFonts w:eastAsia="Times New Roman"/>
                <w:b/>
                <w:sz w:val="22"/>
                <w:szCs w:val="22"/>
                <w:lang w:val="uk-UA"/>
              </w:rPr>
            </w:pPr>
            <w:r w:rsidRPr="000B63CA">
              <w:rPr>
                <w:rFonts w:eastAsia="Times New Roman"/>
                <w:b/>
                <w:sz w:val="22"/>
                <w:szCs w:val="22"/>
                <w:lang w:val="uk-UA"/>
              </w:rPr>
              <w:t>Підпункт 11 пункту 2.3. Порядку.</w:t>
            </w:r>
          </w:p>
          <w:p w:rsidR="00B45FC7" w:rsidRPr="000B63CA" w:rsidRDefault="00B45FC7" w:rsidP="00B45FC7">
            <w:pPr>
              <w:ind w:firstLine="708"/>
              <w:jc w:val="both"/>
              <w:rPr>
                <w:rFonts w:eastAsia="Times New Roman"/>
                <w:sz w:val="22"/>
                <w:szCs w:val="22"/>
                <w:lang w:val="uk-UA"/>
              </w:rPr>
            </w:pPr>
            <w:r w:rsidRPr="000B63CA">
              <w:rPr>
                <w:rFonts w:eastAsia="Times New Roman"/>
                <w:sz w:val="22"/>
                <w:szCs w:val="22"/>
                <w:shd w:val="clear" w:color="auto" w:fill="FFFFFF"/>
                <w:lang w:val="uk-UA" w:eastAsia="uk-UA"/>
              </w:rPr>
              <w:t>«11) за ініціативою особи можуть бути надані додаткові документи, які підтверджують потребу особи у поліпшенні житлових умов.».</w:t>
            </w:r>
            <w:r w:rsidRPr="000B63CA">
              <w:rPr>
                <w:rFonts w:eastAsia="Times New Roman"/>
                <w:sz w:val="22"/>
                <w:szCs w:val="22"/>
                <w:lang w:val="uk-UA"/>
              </w:rPr>
              <w:t xml:space="preserve"> </w:t>
            </w:r>
          </w:p>
          <w:p w:rsidR="00B45FC7" w:rsidRPr="000B63CA" w:rsidRDefault="00B45FC7" w:rsidP="00B16E1D">
            <w:pPr>
              <w:ind w:firstLine="600"/>
              <w:jc w:val="both"/>
              <w:rPr>
                <w:rFonts w:eastAsia="Times New Roman"/>
                <w:b/>
                <w:sz w:val="22"/>
                <w:szCs w:val="22"/>
                <w:lang w:val="uk-UA"/>
              </w:rPr>
            </w:pPr>
          </w:p>
        </w:tc>
        <w:tc>
          <w:tcPr>
            <w:tcW w:w="5103" w:type="dxa"/>
            <w:shd w:val="clear" w:color="auto" w:fill="auto"/>
          </w:tcPr>
          <w:p w:rsidR="00B376B6" w:rsidRPr="000B63CA" w:rsidRDefault="00B376B6" w:rsidP="00B45FC7">
            <w:pPr>
              <w:ind w:firstLine="708"/>
              <w:jc w:val="both"/>
              <w:rPr>
                <w:rFonts w:eastAsia="Times New Roman"/>
                <w:b/>
                <w:sz w:val="22"/>
                <w:szCs w:val="22"/>
                <w:shd w:val="clear" w:color="auto" w:fill="FFFFFF"/>
                <w:lang w:val="uk-UA" w:eastAsia="uk-UA"/>
              </w:rPr>
            </w:pPr>
            <w:r w:rsidRPr="000B63CA">
              <w:rPr>
                <w:rFonts w:eastAsia="Times New Roman"/>
                <w:b/>
                <w:sz w:val="22"/>
                <w:szCs w:val="22"/>
                <w:shd w:val="clear" w:color="auto" w:fill="FFFFFF"/>
                <w:lang w:val="uk-UA" w:eastAsia="uk-UA"/>
              </w:rPr>
              <w:t>Доповнити пункт 2.3. Порядку новим підпунктом та викласти підпункт</w:t>
            </w:r>
            <w:r w:rsidR="00B45FC7" w:rsidRPr="000B63CA">
              <w:rPr>
                <w:rFonts w:eastAsia="Times New Roman"/>
                <w:b/>
                <w:sz w:val="22"/>
                <w:szCs w:val="22"/>
                <w:shd w:val="clear" w:color="auto" w:fill="FFFFFF"/>
                <w:lang w:val="uk-UA" w:eastAsia="uk-UA"/>
              </w:rPr>
              <w:t xml:space="preserve"> 11 пункту 2.</w:t>
            </w:r>
            <w:r w:rsidRPr="000B63CA">
              <w:rPr>
                <w:rFonts w:eastAsia="Times New Roman"/>
                <w:b/>
                <w:sz w:val="22"/>
                <w:szCs w:val="22"/>
                <w:shd w:val="clear" w:color="auto" w:fill="FFFFFF"/>
                <w:lang w:val="uk-UA" w:eastAsia="uk-UA"/>
              </w:rPr>
              <w:t>3 в новій редакції:</w:t>
            </w:r>
          </w:p>
          <w:p w:rsidR="00B376B6" w:rsidRPr="000B63CA" w:rsidRDefault="00EC06BF" w:rsidP="00B376B6">
            <w:pPr>
              <w:ind w:firstLine="708"/>
              <w:jc w:val="both"/>
              <w:rPr>
                <w:b/>
                <w:sz w:val="22"/>
                <w:szCs w:val="22"/>
                <w:shd w:val="clear" w:color="auto" w:fill="FFFFFF"/>
                <w:lang w:val="uk-UA" w:eastAsia="uk-UA"/>
              </w:rPr>
            </w:pPr>
            <w:r w:rsidRPr="000B63CA">
              <w:rPr>
                <w:b/>
                <w:sz w:val="22"/>
                <w:szCs w:val="22"/>
                <w:shd w:val="clear" w:color="auto" w:fill="FFFFFF"/>
                <w:lang w:val="uk-UA" w:eastAsia="uk-UA"/>
              </w:rPr>
              <w:t>«</w:t>
            </w:r>
            <w:r w:rsidR="00B376B6" w:rsidRPr="000B63CA">
              <w:rPr>
                <w:b/>
                <w:sz w:val="22"/>
                <w:szCs w:val="22"/>
                <w:shd w:val="clear" w:color="auto" w:fill="FFFFFF"/>
                <w:lang w:val="uk-UA" w:eastAsia="uk-UA"/>
              </w:rPr>
              <w:t>11) якщо в особи наявні державні нагороди чи їй присвоєно звання «Почесний громадянин міста Суми» – копію документів, які підтверджують ці обставини;</w:t>
            </w:r>
          </w:p>
          <w:p w:rsidR="00B45FC7" w:rsidRPr="000B63CA" w:rsidRDefault="00B376B6" w:rsidP="00B376B6">
            <w:pPr>
              <w:ind w:firstLine="708"/>
              <w:jc w:val="both"/>
              <w:rPr>
                <w:rFonts w:eastAsia="Times New Roman"/>
                <w:b/>
                <w:sz w:val="22"/>
                <w:szCs w:val="22"/>
                <w:lang w:val="uk-UA"/>
              </w:rPr>
            </w:pPr>
            <w:r w:rsidRPr="000B63CA">
              <w:rPr>
                <w:b/>
                <w:sz w:val="22"/>
                <w:szCs w:val="22"/>
                <w:shd w:val="clear" w:color="auto" w:fill="FFFFFF"/>
                <w:lang w:val="uk-UA" w:eastAsia="uk-UA"/>
              </w:rPr>
              <w:t>12)</w:t>
            </w:r>
            <w:r w:rsidRPr="000B63CA">
              <w:rPr>
                <w:sz w:val="22"/>
                <w:szCs w:val="22"/>
                <w:shd w:val="clear" w:color="auto" w:fill="FFFFFF"/>
                <w:lang w:val="uk-UA" w:eastAsia="uk-UA"/>
              </w:rPr>
              <w:t xml:space="preserve"> за ініціативою особи можуть бути надані додаткові документи, які підтверджують потребу особи у поліпшенні житлових умов, </w:t>
            </w:r>
            <w:r w:rsidRPr="000B63CA">
              <w:rPr>
                <w:b/>
                <w:sz w:val="22"/>
                <w:szCs w:val="22"/>
                <w:shd w:val="clear" w:color="auto" w:fill="FFFFFF"/>
                <w:lang w:val="uk-UA" w:eastAsia="uk-UA"/>
              </w:rPr>
              <w:t>наявність у неї тяжких життєвих обставин.</w:t>
            </w:r>
            <w:r w:rsidR="009C2711">
              <w:rPr>
                <w:b/>
                <w:sz w:val="22"/>
                <w:szCs w:val="22"/>
                <w:lang w:val="uk-UA"/>
              </w:rPr>
              <w:t>»</w:t>
            </w:r>
          </w:p>
        </w:tc>
        <w:tc>
          <w:tcPr>
            <w:tcW w:w="4919" w:type="dxa"/>
            <w:shd w:val="clear" w:color="auto" w:fill="auto"/>
          </w:tcPr>
          <w:p w:rsidR="00B45FC7" w:rsidRPr="000B63CA" w:rsidRDefault="00B45FC7" w:rsidP="002C223F">
            <w:pPr>
              <w:ind w:firstLine="600"/>
              <w:jc w:val="both"/>
              <w:rPr>
                <w:rFonts w:eastAsia="Times New Roman"/>
                <w:sz w:val="22"/>
                <w:szCs w:val="22"/>
                <w:lang w:val="uk-UA"/>
              </w:rPr>
            </w:pPr>
          </w:p>
          <w:p w:rsidR="00B45FC7" w:rsidRPr="000B63CA" w:rsidRDefault="00AA4677" w:rsidP="00AA4677">
            <w:pPr>
              <w:ind w:firstLine="600"/>
              <w:jc w:val="both"/>
              <w:rPr>
                <w:rFonts w:eastAsia="Times New Roman"/>
                <w:sz w:val="22"/>
                <w:szCs w:val="22"/>
                <w:lang w:val="uk-UA"/>
              </w:rPr>
            </w:pPr>
            <w:r>
              <w:rPr>
                <w:rFonts w:eastAsia="Times New Roman"/>
                <w:sz w:val="22"/>
                <w:szCs w:val="22"/>
                <w:lang w:val="uk-UA"/>
              </w:rPr>
              <w:t>Погоджено</w:t>
            </w:r>
          </w:p>
        </w:tc>
      </w:tr>
      <w:tr w:rsidR="00B66C6C" w:rsidRPr="004954E3" w:rsidTr="00D610EB">
        <w:trPr>
          <w:jc w:val="center"/>
        </w:trPr>
        <w:tc>
          <w:tcPr>
            <w:tcW w:w="5240" w:type="dxa"/>
            <w:shd w:val="clear" w:color="auto" w:fill="auto"/>
          </w:tcPr>
          <w:p w:rsidR="00B66C6C" w:rsidRPr="000B63CA" w:rsidRDefault="00B66C6C" w:rsidP="00B66C6C">
            <w:pPr>
              <w:ind w:firstLine="600"/>
              <w:jc w:val="both"/>
              <w:rPr>
                <w:rFonts w:eastAsia="Times New Roman"/>
                <w:b/>
                <w:sz w:val="22"/>
                <w:szCs w:val="22"/>
                <w:lang w:val="uk-UA"/>
              </w:rPr>
            </w:pPr>
            <w:r w:rsidRPr="000B63CA">
              <w:rPr>
                <w:rFonts w:eastAsia="Times New Roman"/>
                <w:b/>
                <w:sz w:val="22"/>
                <w:szCs w:val="22"/>
                <w:lang w:val="uk-UA"/>
              </w:rPr>
              <w:t xml:space="preserve">Третє речення </w:t>
            </w:r>
            <w:r w:rsidR="00322309">
              <w:rPr>
                <w:rFonts w:eastAsia="Times New Roman"/>
                <w:b/>
                <w:sz w:val="22"/>
                <w:szCs w:val="22"/>
                <w:lang w:val="uk-UA"/>
              </w:rPr>
              <w:t>абзацу 14</w:t>
            </w:r>
            <w:r w:rsidRPr="000B63CA">
              <w:rPr>
                <w:rFonts w:eastAsia="Times New Roman"/>
                <w:b/>
                <w:sz w:val="22"/>
                <w:szCs w:val="22"/>
                <w:lang w:val="uk-UA"/>
              </w:rPr>
              <w:t xml:space="preserve"> пункту 2.3. Порядку</w:t>
            </w:r>
          </w:p>
          <w:p w:rsidR="00B66C6C" w:rsidRPr="000B63CA" w:rsidRDefault="00B66C6C" w:rsidP="00B66C6C">
            <w:pPr>
              <w:ind w:firstLine="600"/>
              <w:jc w:val="both"/>
              <w:rPr>
                <w:rFonts w:eastAsia="Times New Roman"/>
                <w:b/>
                <w:sz w:val="22"/>
                <w:szCs w:val="22"/>
                <w:lang w:val="uk-UA"/>
              </w:rPr>
            </w:pPr>
            <w:r w:rsidRPr="000B63CA">
              <w:rPr>
                <w:rFonts w:eastAsia="Times New Roman"/>
                <w:b/>
                <w:sz w:val="22"/>
                <w:szCs w:val="22"/>
                <w:lang w:val="uk-UA"/>
              </w:rPr>
              <w:t>Відсутнє.</w:t>
            </w:r>
          </w:p>
          <w:p w:rsidR="00B66C6C" w:rsidRPr="000B63CA" w:rsidRDefault="00B66C6C" w:rsidP="00B66C6C">
            <w:pPr>
              <w:ind w:firstLine="600"/>
              <w:jc w:val="both"/>
              <w:rPr>
                <w:rFonts w:eastAsia="Times New Roman"/>
                <w:b/>
                <w:sz w:val="22"/>
                <w:szCs w:val="22"/>
                <w:lang w:val="uk-UA"/>
              </w:rPr>
            </w:pPr>
          </w:p>
        </w:tc>
        <w:tc>
          <w:tcPr>
            <w:tcW w:w="5103" w:type="dxa"/>
            <w:shd w:val="clear" w:color="auto" w:fill="auto"/>
          </w:tcPr>
          <w:p w:rsidR="00041350" w:rsidRPr="000B63CA" w:rsidRDefault="00322309" w:rsidP="00041350">
            <w:pPr>
              <w:ind w:firstLine="600"/>
              <w:jc w:val="both"/>
              <w:rPr>
                <w:rFonts w:eastAsia="Times New Roman"/>
                <w:sz w:val="22"/>
                <w:szCs w:val="22"/>
                <w:lang w:val="uk-UA"/>
              </w:rPr>
            </w:pPr>
            <w:r>
              <w:rPr>
                <w:rFonts w:eastAsia="Times New Roman"/>
                <w:b/>
                <w:sz w:val="22"/>
                <w:szCs w:val="22"/>
                <w:lang w:val="uk-UA"/>
              </w:rPr>
              <w:t>Абзац 14</w:t>
            </w:r>
            <w:r w:rsidR="00041350" w:rsidRPr="000B63CA">
              <w:rPr>
                <w:rFonts w:eastAsia="Times New Roman"/>
                <w:b/>
                <w:sz w:val="22"/>
                <w:szCs w:val="22"/>
                <w:lang w:val="uk-UA"/>
              </w:rPr>
              <w:t xml:space="preserve"> пункту 2.3. доповнити третім реченням такого змісту:</w:t>
            </w:r>
          </w:p>
          <w:p w:rsidR="00B66C6C" w:rsidRPr="000B63CA" w:rsidRDefault="00041350" w:rsidP="00EB357A">
            <w:pPr>
              <w:ind w:firstLine="464"/>
              <w:jc w:val="both"/>
              <w:rPr>
                <w:rFonts w:eastAsia="Times New Roman"/>
                <w:sz w:val="22"/>
                <w:szCs w:val="22"/>
                <w:lang w:val="uk-UA"/>
              </w:rPr>
            </w:pPr>
            <w:r w:rsidRPr="000B63CA">
              <w:rPr>
                <w:sz w:val="22"/>
                <w:szCs w:val="22"/>
                <w:lang w:val="uk-UA"/>
              </w:rPr>
              <w:t xml:space="preserve">«До перевірки поданих документів та нарахування рейтингових балів, окрім визначених членів Ради, </w:t>
            </w:r>
            <w:r>
              <w:rPr>
                <w:sz w:val="22"/>
                <w:szCs w:val="22"/>
                <w:lang w:val="uk-UA"/>
              </w:rPr>
              <w:t xml:space="preserve">за рішенням Ради можуть </w:t>
            </w:r>
            <w:r w:rsidR="00F95989">
              <w:rPr>
                <w:sz w:val="22"/>
                <w:szCs w:val="22"/>
                <w:lang w:val="uk-UA"/>
              </w:rPr>
              <w:t xml:space="preserve">залучатися </w:t>
            </w:r>
            <w:r w:rsidRPr="000B63CA">
              <w:rPr>
                <w:sz w:val="22"/>
                <w:szCs w:val="22"/>
                <w:lang w:val="uk-UA"/>
              </w:rPr>
              <w:t xml:space="preserve">представники </w:t>
            </w:r>
            <w:r w:rsidR="00F95989">
              <w:rPr>
                <w:sz w:val="22"/>
                <w:szCs w:val="22"/>
                <w:lang w:val="uk-UA"/>
              </w:rPr>
              <w:t>виконавчих органів Сумської міської ради та комунальних підприємств, установ</w:t>
            </w:r>
            <w:r w:rsidR="00EB357A">
              <w:rPr>
                <w:sz w:val="22"/>
                <w:szCs w:val="22"/>
                <w:lang w:val="uk-UA"/>
              </w:rPr>
              <w:t xml:space="preserve">, закладів </w:t>
            </w:r>
            <w:r w:rsidR="00F95989">
              <w:rPr>
                <w:sz w:val="22"/>
                <w:szCs w:val="22"/>
                <w:lang w:val="uk-UA"/>
              </w:rPr>
              <w:t>та організацій</w:t>
            </w:r>
            <w:r w:rsidR="00322309">
              <w:rPr>
                <w:sz w:val="22"/>
                <w:szCs w:val="22"/>
                <w:lang w:val="uk-UA"/>
              </w:rPr>
              <w:t>.</w:t>
            </w:r>
            <w:r w:rsidR="00F95989">
              <w:rPr>
                <w:sz w:val="22"/>
                <w:szCs w:val="22"/>
                <w:lang w:val="uk-UA"/>
              </w:rPr>
              <w:t>»</w:t>
            </w:r>
          </w:p>
        </w:tc>
        <w:tc>
          <w:tcPr>
            <w:tcW w:w="4919" w:type="dxa"/>
            <w:shd w:val="clear" w:color="auto" w:fill="auto"/>
          </w:tcPr>
          <w:p w:rsidR="00B66C6C" w:rsidRPr="00041350" w:rsidRDefault="00041350" w:rsidP="00B66C6C">
            <w:pPr>
              <w:ind w:firstLine="709"/>
              <w:jc w:val="both"/>
              <w:rPr>
                <w:rFonts w:eastAsia="Times New Roman"/>
                <w:sz w:val="22"/>
                <w:szCs w:val="22"/>
                <w:lang w:val="uk-UA"/>
              </w:rPr>
            </w:pPr>
            <w:r w:rsidRPr="00041350">
              <w:rPr>
                <w:rFonts w:eastAsia="Times New Roman"/>
                <w:sz w:val="22"/>
                <w:szCs w:val="22"/>
                <w:lang w:val="uk-UA"/>
              </w:rPr>
              <w:t>Погоджено</w:t>
            </w:r>
          </w:p>
        </w:tc>
      </w:tr>
      <w:tr w:rsidR="00B66C6C" w:rsidRPr="000B63CA" w:rsidTr="00D610EB">
        <w:trPr>
          <w:jc w:val="center"/>
        </w:trPr>
        <w:tc>
          <w:tcPr>
            <w:tcW w:w="5240" w:type="dxa"/>
            <w:shd w:val="clear" w:color="auto" w:fill="auto"/>
          </w:tcPr>
          <w:p w:rsidR="00B66C6C" w:rsidRPr="000B63CA" w:rsidRDefault="00322309" w:rsidP="00B66C6C">
            <w:pPr>
              <w:ind w:firstLine="600"/>
              <w:jc w:val="both"/>
              <w:rPr>
                <w:rFonts w:eastAsia="Times New Roman"/>
                <w:b/>
                <w:sz w:val="22"/>
                <w:szCs w:val="22"/>
                <w:lang w:val="uk-UA"/>
              </w:rPr>
            </w:pPr>
            <w:r>
              <w:rPr>
                <w:rFonts w:eastAsia="Times New Roman"/>
                <w:b/>
                <w:sz w:val="22"/>
                <w:szCs w:val="22"/>
                <w:lang w:val="uk-UA"/>
              </w:rPr>
              <w:t>Абзац 15</w:t>
            </w:r>
            <w:r w:rsidR="00B66C6C" w:rsidRPr="000B63CA">
              <w:rPr>
                <w:rFonts w:eastAsia="Times New Roman"/>
                <w:b/>
                <w:sz w:val="22"/>
                <w:szCs w:val="22"/>
                <w:lang w:val="uk-UA"/>
              </w:rPr>
              <w:t xml:space="preserve"> пункту 2.3. Порядку:</w:t>
            </w:r>
          </w:p>
          <w:p w:rsidR="00B66C6C" w:rsidRPr="000B63CA" w:rsidRDefault="00B66C6C" w:rsidP="00B66C6C">
            <w:pPr>
              <w:ind w:firstLine="600"/>
              <w:jc w:val="both"/>
              <w:rPr>
                <w:sz w:val="22"/>
                <w:szCs w:val="22"/>
                <w:lang w:val="uk-UA"/>
              </w:rPr>
            </w:pPr>
            <w:r w:rsidRPr="000B63CA">
              <w:rPr>
                <w:sz w:val="22"/>
                <w:szCs w:val="22"/>
                <w:lang w:val="uk-UA"/>
              </w:rPr>
              <w:t>«У випадку подання заявником неповного комплекту документів Рада надсилає йому письмове повідомлення з визначенням місячного терміну, протягом якого особа може усунути порушення»</w:t>
            </w:r>
          </w:p>
          <w:p w:rsidR="00B66C6C" w:rsidRPr="000B63CA" w:rsidRDefault="00B66C6C" w:rsidP="00B66C6C">
            <w:pPr>
              <w:ind w:firstLine="600"/>
              <w:jc w:val="both"/>
              <w:rPr>
                <w:rFonts w:eastAsia="Times New Roman"/>
                <w:b/>
                <w:sz w:val="22"/>
                <w:szCs w:val="22"/>
                <w:lang w:val="uk-UA"/>
              </w:rPr>
            </w:pPr>
          </w:p>
        </w:tc>
        <w:tc>
          <w:tcPr>
            <w:tcW w:w="5103" w:type="dxa"/>
            <w:shd w:val="clear" w:color="auto" w:fill="auto"/>
          </w:tcPr>
          <w:p w:rsidR="00B66C6C" w:rsidRPr="000B63CA" w:rsidRDefault="00322309" w:rsidP="00B66C6C">
            <w:pPr>
              <w:ind w:firstLine="464"/>
              <w:jc w:val="both"/>
              <w:rPr>
                <w:rFonts w:eastAsia="Times New Roman"/>
                <w:sz w:val="22"/>
                <w:szCs w:val="22"/>
                <w:lang w:val="uk-UA"/>
              </w:rPr>
            </w:pPr>
            <w:r>
              <w:rPr>
                <w:rFonts w:eastAsia="Times New Roman"/>
                <w:b/>
                <w:sz w:val="22"/>
                <w:szCs w:val="22"/>
                <w:lang w:val="uk-UA"/>
              </w:rPr>
              <w:t>Абзац 15</w:t>
            </w:r>
            <w:r w:rsidR="00B66C6C" w:rsidRPr="000B63CA">
              <w:rPr>
                <w:rFonts w:eastAsia="Times New Roman"/>
                <w:b/>
                <w:sz w:val="22"/>
                <w:szCs w:val="22"/>
                <w:lang w:val="uk-UA"/>
              </w:rPr>
              <w:t xml:space="preserve"> пункту 2.3. викласти у такій редакції:</w:t>
            </w:r>
          </w:p>
          <w:p w:rsidR="00B66C6C" w:rsidRPr="000B63CA" w:rsidRDefault="00B66C6C" w:rsidP="00B66C6C">
            <w:pPr>
              <w:ind w:firstLine="709"/>
              <w:jc w:val="both"/>
              <w:rPr>
                <w:rFonts w:eastAsia="Times New Roman"/>
                <w:b/>
                <w:sz w:val="22"/>
                <w:szCs w:val="22"/>
                <w:lang w:val="uk-UA"/>
              </w:rPr>
            </w:pPr>
            <w:r w:rsidRPr="000B63CA">
              <w:rPr>
                <w:sz w:val="22"/>
                <w:szCs w:val="22"/>
                <w:lang w:val="uk-UA"/>
              </w:rPr>
              <w:t xml:space="preserve">«У випадку подання заявником неповного комплекту документів Рада надсилає йому письмове повідомлення з визначенням терміну </w:t>
            </w:r>
            <w:r w:rsidRPr="000B63CA">
              <w:rPr>
                <w:b/>
                <w:sz w:val="22"/>
                <w:szCs w:val="22"/>
                <w:lang w:val="uk-UA"/>
              </w:rPr>
              <w:t>до одного місяця,</w:t>
            </w:r>
            <w:r w:rsidRPr="000B63CA">
              <w:rPr>
                <w:sz w:val="22"/>
                <w:szCs w:val="22"/>
                <w:lang w:val="uk-UA"/>
              </w:rPr>
              <w:t xml:space="preserve"> протягом якого особа може усунути порушення. </w:t>
            </w:r>
            <w:r w:rsidRPr="000B63CA">
              <w:rPr>
                <w:b/>
                <w:sz w:val="22"/>
                <w:szCs w:val="22"/>
                <w:lang w:val="uk-UA"/>
              </w:rPr>
              <w:t>У випадку ненадання документів у встановлений термін не з вини заявника, йому визначається додатковий термін до одного місяця. При ненаданні документів після спливу додаткового терміну особа втрачає в поточному році право на отримання одноразової цільової матеріальної допомоги за цим Порядком і їй повертаються док</w:t>
            </w:r>
            <w:r w:rsidR="009C2711">
              <w:rPr>
                <w:b/>
                <w:sz w:val="22"/>
                <w:szCs w:val="22"/>
                <w:lang w:val="uk-UA"/>
              </w:rPr>
              <w:t>ументи.»</w:t>
            </w:r>
          </w:p>
        </w:tc>
        <w:tc>
          <w:tcPr>
            <w:tcW w:w="4919" w:type="dxa"/>
            <w:shd w:val="clear" w:color="auto" w:fill="auto"/>
          </w:tcPr>
          <w:p w:rsidR="00EB357A" w:rsidRDefault="00EB357A" w:rsidP="00B66C6C">
            <w:pPr>
              <w:ind w:firstLine="709"/>
              <w:jc w:val="both"/>
              <w:rPr>
                <w:rFonts w:eastAsia="Times New Roman"/>
                <w:sz w:val="22"/>
                <w:szCs w:val="22"/>
                <w:lang w:val="uk-UA"/>
              </w:rPr>
            </w:pPr>
          </w:p>
          <w:p w:rsidR="00EB357A" w:rsidRDefault="00EB357A" w:rsidP="00B66C6C">
            <w:pPr>
              <w:ind w:firstLine="709"/>
              <w:jc w:val="both"/>
              <w:rPr>
                <w:rFonts w:eastAsia="Times New Roman"/>
                <w:sz w:val="22"/>
                <w:szCs w:val="22"/>
                <w:lang w:val="uk-UA"/>
              </w:rPr>
            </w:pPr>
          </w:p>
          <w:p w:rsidR="00B66C6C" w:rsidRPr="000B63CA" w:rsidRDefault="00EB357A" w:rsidP="00B66C6C">
            <w:pPr>
              <w:ind w:firstLine="709"/>
              <w:jc w:val="both"/>
              <w:rPr>
                <w:rFonts w:eastAsia="Times New Roman"/>
                <w:sz w:val="22"/>
                <w:szCs w:val="22"/>
                <w:lang w:val="uk-UA"/>
              </w:rPr>
            </w:pPr>
            <w:r>
              <w:rPr>
                <w:rFonts w:eastAsia="Times New Roman"/>
                <w:sz w:val="22"/>
                <w:szCs w:val="22"/>
                <w:lang w:val="uk-UA"/>
              </w:rPr>
              <w:t>Погоджено</w:t>
            </w:r>
          </w:p>
          <w:p w:rsidR="00B66C6C" w:rsidRPr="000B63CA" w:rsidRDefault="00B66C6C" w:rsidP="00B66C6C">
            <w:pPr>
              <w:ind w:firstLine="708"/>
              <w:jc w:val="both"/>
              <w:rPr>
                <w:rFonts w:eastAsia="Times New Roman"/>
                <w:bCs/>
                <w:sz w:val="22"/>
                <w:szCs w:val="22"/>
                <w:lang w:val="uk-UA"/>
              </w:rPr>
            </w:pPr>
          </w:p>
        </w:tc>
      </w:tr>
      <w:tr w:rsidR="006904BA" w:rsidRPr="00D610EB" w:rsidTr="00D610EB">
        <w:trPr>
          <w:jc w:val="center"/>
        </w:trPr>
        <w:tc>
          <w:tcPr>
            <w:tcW w:w="5240" w:type="dxa"/>
            <w:shd w:val="clear" w:color="auto" w:fill="auto"/>
          </w:tcPr>
          <w:p w:rsidR="00D610EB" w:rsidRDefault="00D610EB" w:rsidP="00D610EB">
            <w:pPr>
              <w:ind w:firstLine="600"/>
              <w:jc w:val="both"/>
              <w:rPr>
                <w:rFonts w:eastAsia="Times New Roman"/>
                <w:b/>
                <w:sz w:val="22"/>
                <w:szCs w:val="22"/>
                <w:lang w:val="uk-UA"/>
              </w:rPr>
            </w:pPr>
            <w:r w:rsidRPr="000B63CA">
              <w:rPr>
                <w:rFonts w:eastAsia="Times New Roman"/>
                <w:b/>
                <w:sz w:val="22"/>
                <w:szCs w:val="22"/>
                <w:lang w:val="uk-UA"/>
              </w:rPr>
              <w:t xml:space="preserve">Підпункти </w:t>
            </w:r>
            <w:r>
              <w:rPr>
                <w:rFonts w:eastAsia="Times New Roman"/>
                <w:b/>
                <w:sz w:val="22"/>
                <w:szCs w:val="22"/>
                <w:lang w:val="uk-UA"/>
              </w:rPr>
              <w:t>1</w:t>
            </w:r>
            <w:r w:rsidRPr="000B63CA">
              <w:rPr>
                <w:rFonts w:eastAsia="Times New Roman"/>
                <w:b/>
                <w:sz w:val="22"/>
                <w:szCs w:val="22"/>
                <w:lang w:val="uk-UA"/>
              </w:rPr>
              <w:t xml:space="preserve">, </w:t>
            </w:r>
            <w:r>
              <w:rPr>
                <w:rFonts w:eastAsia="Times New Roman"/>
                <w:b/>
                <w:sz w:val="22"/>
                <w:szCs w:val="22"/>
                <w:lang w:val="uk-UA"/>
              </w:rPr>
              <w:t>2</w:t>
            </w:r>
            <w:r w:rsidRPr="000B63CA">
              <w:rPr>
                <w:rFonts w:eastAsia="Times New Roman"/>
                <w:b/>
                <w:sz w:val="22"/>
                <w:szCs w:val="22"/>
                <w:lang w:val="uk-UA"/>
              </w:rPr>
              <w:t xml:space="preserve">, </w:t>
            </w:r>
            <w:r>
              <w:rPr>
                <w:rFonts w:eastAsia="Times New Roman"/>
                <w:b/>
                <w:sz w:val="22"/>
                <w:szCs w:val="22"/>
                <w:lang w:val="uk-UA"/>
              </w:rPr>
              <w:t>3</w:t>
            </w:r>
            <w:r w:rsidRPr="000B63CA">
              <w:rPr>
                <w:rFonts w:eastAsia="Times New Roman"/>
                <w:b/>
                <w:sz w:val="22"/>
                <w:szCs w:val="22"/>
                <w:lang w:val="uk-UA"/>
              </w:rPr>
              <w:t xml:space="preserve"> підпункту 2.6.2. пункту 2.6. Порядку:</w:t>
            </w:r>
          </w:p>
          <w:p w:rsidR="002766D3" w:rsidRPr="000B63CA" w:rsidRDefault="002766D3" w:rsidP="00D610EB">
            <w:pPr>
              <w:ind w:firstLine="600"/>
              <w:jc w:val="both"/>
              <w:rPr>
                <w:rFonts w:eastAsia="Times New Roman"/>
                <w:b/>
                <w:sz w:val="22"/>
                <w:szCs w:val="22"/>
                <w:lang w:val="uk-UA"/>
              </w:rPr>
            </w:pPr>
          </w:p>
          <w:p w:rsidR="002766D3" w:rsidRPr="002766D3" w:rsidRDefault="002766D3" w:rsidP="002766D3">
            <w:pPr>
              <w:jc w:val="both"/>
              <w:rPr>
                <w:rFonts w:eastAsia="Times New Roman"/>
                <w:sz w:val="22"/>
                <w:szCs w:val="22"/>
                <w:lang w:val="uk-UA"/>
              </w:rPr>
            </w:pPr>
            <w:r w:rsidRPr="002766D3">
              <w:rPr>
                <w:rFonts w:eastAsia="Times New Roman"/>
                <w:sz w:val="22"/>
                <w:szCs w:val="22"/>
                <w:lang w:val="uk-UA"/>
              </w:rPr>
              <w:lastRenderedPageBreak/>
              <w:t>1. Перебування на пільговій черзі обліку громадян, які потребують поліпшення житлових умов, понад 5 років</w:t>
            </w:r>
            <w:r w:rsidRPr="002766D3">
              <w:rPr>
                <w:rFonts w:eastAsia="Times New Roman"/>
                <w:sz w:val="22"/>
                <w:szCs w:val="22"/>
                <w:lang w:val="uk-UA"/>
              </w:rPr>
              <w:tab/>
            </w:r>
            <w:r w:rsidRPr="002766D3">
              <w:rPr>
                <w:rFonts w:eastAsia="Times New Roman"/>
                <w:sz w:val="22"/>
                <w:szCs w:val="22"/>
                <w:lang w:val="uk-UA"/>
              </w:rPr>
              <w:tab/>
            </w:r>
            <w:r w:rsidRPr="002766D3">
              <w:rPr>
                <w:rFonts w:eastAsia="Times New Roman"/>
                <w:sz w:val="22"/>
                <w:szCs w:val="22"/>
                <w:lang w:val="uk-UA"/>
              </w:rPr>
              <w:tab/>
            </w:r>
            <w:r w:rsidRPr="002766D3">
              <w:rPr>
                <w:rFonts w:eastAsia="Times New Roman"/>
                <w:sz w:val="22"/>
                <w:szCs w:val="22"/>
                <w:lang w:val="uk-UA"/>
              </w:rPr>
              <w:tab/>
              <w:t xml:space="preserve">    </w:t>
            </w:r>
            <w:r>
              <w:rPr>
                <w:rFonts w:eastAsia="Times New Roman"/>
                <w:sz w:val="22"/>
                <w:szCs w:val="22"/>
                <w:lang w:val="uk-UA"/>
              </w:rPr>
              <w:t xml:space="preserve">          </w:t>
            </w:r>
            <w:r w:rsidRPr="002766D3">
              <w:rPr>
                <w:rFonts w:eastAsia="Times New Roman"/>
                <w:sz w:val="22"/>
                <w:szCs w:val="22"/>
                <w:lang w:val="uk-UA"/>
              </w:rPr>
              <w:t xml:space="preserve">    </w:t>
            </w:r>
            <w:r w:rsidRPr="002766D3">
              <w:rPr>
                <w:rFonts w:eastAsia="Times New Roman"/>
                <w:b/>
                <w:sz w:val="22"/>
                <w:szCs w:val="22"/>
                <w:lang w:val="uk-UA"/>
              </w:rPr>
              <w:t>2 бали</w:t>
            </w:r>
          </w:p>
          <w:p w:rsidR="002766D3" w:rsidRPr="002766D3" w:rsidRDefault="002766D3" w:rsidP="002766D3">
            <w:pPr>
              <w:jc w:val="both"/>
              <w:rPr>
                <w:rFonts w:eastAsia="Times New Roman"/>
                <w:sz w:val="22"/>
                <w:szCs w:val="22"/>
                <w:lang w:val="uk-UA"/>
              </w:rPr>
            </w:pPr>
            <w:r w:rsidRPr="002766D3">
              <w:rPr>
                <w:rFonts w:eastAsia="Times New Roman"/>
                <w:sz w:val="22"/>
                <w:szCs w:val="22"/>
                <w:lang w:val="uk-UA"/>
              </w:rPr>
              <w:t>2. Перебування на пільговій черзі обліку громадян, які потребують поліпшення житлових умов, від 1 до 5 років</w:t>
            </w:r>
            <w:r w:rsidRPr="002766D3">
              <w:rPr>
                <w:rFonts w:eastAsia="Times New Roman"/>
                <w:sz w:val="22"/>
                <w:szCs w:val="22"/>
                <w:lang w:val="uk-UA"/>
              </w:rPr>
              <w:tab/>
            </w:r>
            <w:r w:rsidRPr="002766D3">
              <w:rPr>
                <w:rFonts w:eastAsia="Times New Roman"/>
                <w:sz w:val="22"/>
                <w:szCs w:val="22"/>
                <w:lang w:val="uk-UA"/>
              </w:rPr>
              <w:tab/>
            </w:r>
            <w:r w:rsidRPr="002766D3">
              <w:rPr>
                <w:rFonts w:eastAsia="Times New Roman"/>
                <w:sz w:val="22"/>
                <w:szCs w:val="22"/>
                <w:lang w:val="uk-UA"/>
              </w:rPr>
              <w:tab/>
            </w:r>
            <w:r w:rsidRPr="002766D3">
              <w:rPr>
                <w:rFonts w:eastAsia="Times New Roman"/>
                <w:sz w:val="22"/>
                <w:szCs w:val="22"/>
                <w:lang w:val="uk-UA"/>
              </w:rPr>
              <w:tab/>
            </w:r>
            <w:r>
              <w:rPr>
                <w:rFonts w:eastAsia="Times New Roman"/>
                <w:sz w:val="22"/>
                <w:szCs w:val="22"/>
                <w:lang w:val="uk-UA"/>
              </w:rPr>
              <w:t xml:space="preserve">        </w:t>
            </w:r>
            <w:r w:rsidRPr="002766D3">
              <w:rPr>
                <w:rFonts w:eastAsia="Times New Roman"/>
                <w:sz w:val="22"/>
                <w:szCs w:val="22"/>
                <w:lang w:val="uk-UA"/>
              </w:rPr>
              <w:t xml:space="preserve">        </w:t>
            </w:r>
            <w:r w:rsidRPr="002766D3">
              <w:rPr>
                <w:rFonts w:eastAsia="Times New Roman"/>
                <w:b/>
                <w:sz w:val="22"/>
                <w:szCs w:val="22"/>
                <w:lang w:val="uk-UA"/>
              </w:rPr>
              <w:t>1,5 балу</w:t>
            </w:r>
          </w:p>
          <w:p w:rsidR="002766D3" w:rsidRPr="002766D3" w:rsidRDefault="002766D3" w:rsidP="002766D3">
            <w:pPr>
              <w:jc w:val="both"/>
              <w:rPr>
                <w:rFonts w:eastAsia="Times New Roman"/>
                <w:sz w:val="22"/>
                <w:szCs w:val="22"/>
                <w:lang w:val="uk-UA"/>
              </w:rPr>
            </w:pPr>
            <w:r w:rsidRPr="002766D3">
              <w:rPr>
                <w:rFonts w:eastAsia="Times New Roman"/>
                <w:sz w:val="22"/>
                <w:szCs w:val="22"/>
                <w:lang w:val="uk-UA"/>
              </w:rPr>
              <w:t>3. Перебування на пільговій черзі обліку громадян, які потребують поліпшення житлових умов, до 1 року</w:t>
            </w:r>
            <w:r w:rsidRPr="002766D3">
              <w:rPr>
                <w:rFonts w:eastAsia="Times New Roman"/>
                <w:sz w:val="22"/>
                <w:szCs w:val="22"/>
                <w:lang w:val="uk-UA"/>
              </w:rPr>
              <w:tab/>
            </w:r>
            <w:r w:rsidRPr="002766D3">
              <w:rPr>
                <w:rFonts w:eastAsia="Times New Roman"/>
                <w:sz w:val="22"/>
                <w:szCs w:val="22"/>
                <w:lang w:val="uk-UA"/>
              </w:rPr>
              <w:tab/>
            </w:r>
            <w:r w:rsidRPr="002766D3">
              <w:rPr>
                <w:rFonts w:eastAsia="Times New Roman"/>
                <w:sz w:val="22"/>
                <w:szCs w:val="22"/>
                <w:lang w:val="uk-UA"/>
              </w:rPr>
              <w:tab/>
            </w:r>
            <w:r w:rsidRPr="002766D3">
              <w:rPr>
                <w:rFonts w:eastAsia="Times New Roman"/>
                <w:sz w:val="22"/>
                <w:szCs w:val="22"/>
                <w:lang w:val="uk-UA"/>
              </w:rPr>
              <w:tab/>
            </w:r>
            <w:r>
              <w:rPr>
                <w:rFonts w:eastAsia="Times New Roman"/>
                <w:sz w:val="22"/>
                <w:szCs w:val="22"/>
                <w:lang w:val="uk-UA"/>
              </w:rPr>
              <w:t xml:space="preserve">        </w:t>
            </w:r>
            <w:r w:rsidRPr="002766D3">
              <w:rPr>
                <w:rFonts w:eastAsia="Times New Roman"/>
                <w:sz w:val="22"/>
                <w:szCs w:val="22"/>
                <w:lang w:val="uk-UA"/>
              </w:rPr>
              <w:t xml:space="preserve">        </w:t>
            </w:r>
            <w:r w:rsidRPr="002766D3">
              <w:rPr>
                <w:rFonts w:eastAsia="Times New Roman"/>
                <w:b/>
                <w:sz w:val="22"/>
                <w:szCs w:val="22"/>
                <w:lang w:val="uk-UA"/>
              </w:rPr>
              <w:t>1,0 бал</w:t>
            </w:r>
          </w:p>
          <w:p w:rsidR="0009301F" w:rsidRPr="000B63CA" w:rsidRDefault="0009301F" w:rsidP="00D610EB">
            <w:pPr>
              <w:jc w:val="both"/>
              <w:rPr>
                <w:rFonts w:eastAsia="Times New Roman"/>
                <w:b/>
                <w:sz w:val="22"/>
                <w:szCs w:val="22"/>
                <w:lang w:val="uk-UA"/>
              </w:rPr>
            </w:pPr>
          </w:p>
        </w:tc>
        <w:tc>
          <w:tcPr>
            <w:tcW w:w="5103" w:type="dxa"/>
            <w:shd w:val="clear" w:color="auto" w:fill="auto"/>
          </w:tcPr>
          <w:p w:rsidR="00D610EB" w:rsidRDefault="002766D3" w:rsidP="002766D3">
            <w:pPr>
              <w:ind w:firstLine="600"/>
              <w:jc w:val="both"/>
              <w:rPr>
                <w:sz w:val="22"/>
                <w:szCs w:val="22"/>
                <w:lang w:val="uk-UA"/>
              </w:rPr>
            </w:pPr>
            <w:r w:rsidRPr="000B63CA">
              <w:rPr>
                <w:rFonts w:eastAsia="Times New Roman"/>
                <w:b/>
                <w:sz w:val="22"/>
                <w:szCs w:val="22"/>
                <w:lang w:val="uk-UA"/>
              </w:rPr>
              <w:lastRenderedPageBreak/>
              <w:t xml:space="preserve">Підпункти </w:t>
            </w:r>
            <w:r>
              <w:rPr>
                <w:rFonts w:eastAsia="Times New Roman"/>
                <w:b/>
                <w:sz w:val="22"/>
                <w:szCs w:val="22"/>
                <w:lang w:val="uk-UA"/>
              </w:rPr>
              <w:t>1</w:t>
            </w:r>
            <w:r w:rsidRPr="000B63CA">
              <w:rPr>
                <w:rFonts w:eastAsia="Times New Roman"/>
                <w:b/>
                <w:sz w:val="22"/>
                <w:szCs w:val="22"/>
                <w:lang w:val="uk-UA"/>
              </w:rPr>
              <w:t xml:space="preserve">, </w:t>
            </w:r>
            <w:r>
              <w:rPr>
                <w:rFonts w:eastAsia="Times New Roman"/>
                <w:b/>
                <w:sz w:val="22"/>
                <w:szCs w:val="22"/>
                <w:lang w:val="uk-UA"/>
              </w:rPr>
              <w:t>2</w:t>
            </w:r>
            <w:r w:rsidRPr="000B63CA">
              <w:rPr>
                <w:rFonts w:eastAsia="Times New Roman"/>
                <w:b/>
                <w:sz w:val="22"/>
                <w:szCs w:val="22"/>
                <w:lang w:val="uk-UA"/>
              </w:rPr>
              <w:t xml:space="preserve">, </w:t>
            </w:r>
            <w:r>
              <w:rPr>
                <w:rFonts w:eastAsia="Times New Roman"/>
                <w:b/>
                <w:sz w:val="22"/>
                <w:szCs w:val="22"/>
                <w:lang w:val="uk-UA"/>
              </w:rPr>
              <w:t>3</w:t>
            </w:r>
            <w:r w:rsidR="00322309">
              <w:rPr>
                <w:rFonts w:eastAsia="Times New Roman"/>
                <w:b/>
                <w:sz w:val="22"/>
                <w:szCs w:val="22"/>
                <w:lang w:val="uk-UA"/>
              </w:rPr>
              <w:t xml:space="preserve"> </w:t>
            </w:r>
            <w:r w:rsidRPr="000B63CA">
              <w:rPr>
                <w:rFonts w:eastAsia="Times New Roman"/>
                <w:b/>
                <w:sz w:val="22"/>
                <w:szCs w:val="22"/>
                <w:lang w:val="uk-UA"/>
              </w:rPr>
              <w:t>підпункту 2.6.2. пункту 2.6. Порядку</w:t>
            </w:r>
            <w:r>
              <w:rPr>
                <w:rFonts w:eastAsia="Times New Roman"/>
                <w:b/>
                <w:sz w:val="22"/>
                <w:szCs w:val="22"/>
                <w:lang w:val="uk-UA"/>
              </w:rPr>
              <w:t xml:space="preserve"> викласти у наступній редакції:</w:t>
            </w:r>
          </w:p>
          <w:p w:rsidR="00D610EB" w:rsidRPr="00D610EB" w:rsidRDefault="00D610EB" w:rsidP="00D610EB">
            <w:pPr>
              <w:jc w:val="both"/>
              <w:rPr>
                <w:b/>
                <w:sz w:val="22"/>
                <w:szCs w:val="22"/>
                <w:lang w:val="uk-UA"/>
              </w:rPr>
            </w:pPr>
            <w:r w:rsidRPr="00D610EB">
              <w:rPr>
                <w:sz w:val="22"/>
                <w:szCs w:val="22"/>
                <w:lang w:val="uk-UA"/>
              </w:rPr>
              <w:t xml:space="preserve">1. Перебування на пільговій черзі громадян, які потребують поліпшення житлових умов </w:t>
            </w:r>
            <w:r w:rsidRPr="002766D3">
              <w:rPr>
                <w:b/>
                <w:sz w:val="22"/>
                <w:szCs w:val="22"/>
                <w:lang w:val="uk-UA"/>
              </w:rPr>
              <w:t xml:space="preserve">у виконавчому комітеті Сумської міської ради або </w:t>
            </w:r>
            <w:r w:rsidRPr="002766D3">
              <w:rPr>
                <w:b/>
                <w:sz w:val="22"/>
                <w:szCs w:val="22"/>
                <w:lang w:val="uk-UA"/>
              </w:rPr>
              <w:lastRenderedPageBreak/>
              <w:t>на підприємстві, в установі, організації, понад 3</w:t>
            </w:r>
            <w:r w:rsidRPr="00D610EB">
              <w:rPr>
                <w:sz w:val="22"/>
                <w:szCs w:val="22"/>
                <w:lang w:val="uk-UA"/>
              </w:rPr>
              <w:t xml:space="preserve"> роки</w:t>
            </w:r>
            <w:r w:rsidRPr="00D610EB">
              <w:rPr>
                <w:sz w:val="22"/>
                <w:szCs w:val="22"/>
                <w:lang w:val="uk-UA"/>
              </w:rPr>
              <w:tab/>
              <w:t xml:space="preserve">         </w:t>
            </w:r>
            <w:r w:rsidRPr="00D610EB">
              <w:rPr>
                <w:sz w:val="22"/>
                <w:szCs w:val="22"/>
                <w:lang w:val="uk-UA"/>
              </w:rPr>
              <w:tab/>
            </w:r>
            <w:r w:rsidRPr="00D610EB">
              <w:rPr>
                <w:sz w:val="22"/>
                <w:szCs w:val="22"/>
                <w:lang w:val="uk-UA"/>
              </w:rPr>
              <w:tab/>
              <w:t xml:space="preserve">        </w:t>
            </w:r>
            <w:r w:rsidRPr="00D610EB">
              <w:rPr>
                <w:b/>
                <w:sz w:val="22"/>
                <w:szCs w:val="22"/>
                <w:lang w:val="uk-UA"/>
              </w:rPr>
              <w:t>2 бали</w:t>
            </w:r>
          </w:p>
          <w:p w:rsidR="002766D3" w:rsidRDefault="00D610EB" w:rsidP="00D610EB">
            <w:pPr>
              <w:jc w:val="both"/>
              <w:rPr>
                <w:sz w:val="22"/>
                <w:szCs w:val="22"/>
                <w:lang w:val="uk-UA"/>
              </w:rPr>
            </w:pPr>
            <w:r w:rsidRPr="00D610EB">
              <w:rPr>
                <w:sz w:val="22"/>
                <w:szCs w:val="22"/>
                <w:lang w:val="uk-UA"/>
              </w:rPr>
              <w:t xml:space="preserve">2. Перебування на пільговій черзі громадян, які потребують поліпшення житлових </w:t>
            </w:r>
            <w:r w:rsidRPr="000E0298">
              <w:rPr>
                <w:b/>
                <w:sz w:val="22"/>
                <w:szCs w:val="22"/>
                <w:lang w:val="uk-UA"/>
              </w:rPr>
              <w:t>умов у виконавчому комітеті Сумської міської ради або на підприємстві, в установі, організації, від 1 до 3 років</w:t>
            </w:r>
          </w:p>
          <w:p w:rsidR="00D610EB" w:rsidRPr="00D610EB" w:rsidRDefault="00D610EB" w:rsidP="00D610EB">
            <w:pPr>
              <w:jc w:val="both"/>
              <w:rPr>
                <w:sz w:val="22"/>
                <w:szCs w:val="22"/>
                <w:lang w:val="uk-UA"/>
              </w:rPr>
            </w:pPr>
            <w:r w:rsidRPr="00D610EB">
              <w:rPr>
                <w:sz w:val="22"/>
                <w:szCs w:val="22"/>
                <w:lang w:val="uk-UA"/>
              </w:rPr>
              <w:t xml:space="preserve">                    </w:t>
            </w:r>
            <w:r w:rsidR="002766D3">
              <w:rPr>
                <w:sz w:val="22"/>
                <w:szCs w:val="22"/>
                <w:lang w:val="uk-UA"/>
              </w:rPr>
              <w:t xml:space="preserve">                    </w:t>
            </w:r>
            <w:r w:rsidRPr="00D610EB">
              <w:rPr>
                <w:sz w:val="22"/>
                <w:szCs w:val="22"/>
                <w:lang w:val="uk-UA"/>
              </w:rPr>
              <w:t xml:space="preserve">         </w:t>
            </w:r>
            <w:r w:rsidRPr="00D610EB">
              <w:rPr>
                <w:b/>
                <w:sz w:val="22"/>
                <w:szCs w:val="22"/>
                <w:lang w:val="uk-UA"/>
              </w:rPr>
              <w:t>1,5 бали</w:t>
            </w:r>
          </w:p>
          <w:p w:rsidR="006904BA" w:rsidRPr="000B63CA" w:rsidRDefault="00D610EB" w:rsidP="00CC72B5">
            <w:pPr>
              <w:jc w:val="both"/>
              <w:rPr>
                <w:rFonts w:eastAsia="Times New Roman"/>
                <w:b/>
                <w:sz w:val="22"/>
                <w:szCs w:val="22"/>
                <w:lang w:val="uk-UA"/>
              </w:rPr>
            </w:pPr>
            <w:r w:rsidRPr="00D610EB">
              <w:rPr>
                <w:sz w:val="22"/>
                <w:szCs w:val="22"/>
                <w:lang w:val="uk-UA"/>
              </w:rPr>
              <w:t xml:space="preserve">3. Перебування на пільговій черзі громадян, які потребують поліпшення житлових умов </w:t>
            </w:r>
            <w:r w:rsidRPr="000E0298">
              <w:rPr>
                <w:b/>
                <w:sz w:val="22"/>
                <w:szCs w:val="22"/>
                <w:lang w:val="uk-UA"/>
              </w:rPr>
              <w:t>у виконавчому комітеті Сумської міської ради або на підприємстві, в установі, організації, до 1 року</w:t>
            </w:r>
            <w:r w:rsidRPr="00D610EB">
              <w:rPr>
                <w:sz w:val="22"/>
                <w:szCs w:val="22"/>
                <w:lang w:val="uk-UA"/>
              </w:rPr>
              <w:tab/>
              <w:t xml:space="preserve">                                      </w:t>
            </w:r>
            <w:r w:rsidRPr="00D610EB">
              <w:rPr>
                <w:b/>
                <w:sz w:val="22"/>
                <w:szCs w:val="22"/>
                <w:lang w:val="uk-UA"/>
              </w:rPr>
              <w:t>1,0 бал</w:t>
            </w:r>
          </w:p>
        </w:tc>
        <w:tc>
          <w:tcPr>
            <w:tcW w:w="4919" w:type="dxa"/>
            <w:shd w:val="clear" w:color="auto" w:fill="auto"/>
          </w:tcPr>
          <w:p w:rsidR="006904BA" w:rsidRDefault="006904BA" w:rsidP="00EC06BF">
            <w:pPr>
              <w:ind w:firstLine="600"/>
              <w:jc w:val="both"/>
              <w:rPr>
                <w:rFonts w:eastAsia="Times New Roman"/>
                <w:sz w:val="22"/>
                <w:szCs w:val="22"/>
                <w:lang w:val="uk-UA"/>
              </w:rPr>
            </w:pPr>
          </w:p>
          <w:p w:rsidR="00D610EB" w:rsidRPr="000B63CA" w:rsidRDefault="00D610EB" w:rsidP="00EC06BF">
            <w:pPr>
              <w:ind w:firstLine="600"/>
              <w:jc w:val="both"/>
              <w:rPr>
                <w:rFonts w:eastAsia="Times New Roman"/>
                <w:sz w:val="22"/>
                <w:szCs w:val="22"/>
                <w:lang w:val="uk-UA"/>
              </w:rPr>
            </w:pPr>
            <w:r>
              <w:rPr>
                <w:rFonts w:eastAsia="Times New Roman"/>
                <w:sz w:val="22"/>
                <w:szCs w:val="22"/>
                <w:lang w:val="uk-UA"/>
              </w:rPr>
              <w:t>Погоджено</w:t>
            </w:r>
          </w:p>
        </w:tc>
      </w:tr>
      <w:tr w:rsidR="00B66C6C" w:rsidRPr="000B63CA" w:rsidTr="00D610EB">
        <w:trPr>
          <w:jc w:val="center"/>
        </w:trPr>
        <w:tc>
          <w:tcPr>
            <w:tcW w:w="5240" w:type="dxa"/>
            <w:shd w:val="clear" w:color="auto" w:fill="auto"/>
          </w:tcPr>
          <w:p w:rsidR="00B66C6C" w:rsidRPr="000B63CA" w:rsidRDefault="00B66C6C" w:rsidP="00B66C6C">
            <w:pPr>
              <w:ind w:firstLine="600"/>
              <w:jc w:val="both"/>
              <w:rPr>
                <w:rFonts w:eastAsia="Times New Roman"/>
                <w:b/>
                <w:sz w:val="22"/>
                <w:szCs w:val="22"/>
                <w:lang w:val="uk-UA"/>
              </w:rPr>
            </w:pPr>
            <w:r w:rsidRPr="000B63CA">
              <w:rPr>
                <w:rFonts w:eastAsia="Times New Roman"/>
                <w:b/>
                <w:sz w:val="22"/>
                <w:szCs w:val="22"/>
                <w:lang w:val="uk-UA"/>
              </w:rPr>
              <w:t>Підпункти 4, 5, 6, 7, 8 підпункту 2.6.2. пункту 2.6. Порядку:</w:t>
            </w:r>
          </w:p>
          <w:p w:rsidR="00B66C6C" w:rsidRPr="000B63CA" w:rsidRDefault="00B66C6C" w:rsidP="00B66C6C">
            <w:pPr>
              <w:ind w:firstLine="600"/>
              <w:jc w:val="both"/>
              <w:rPr>
                <w:rFonts w:eastAsia="Times New Roman"/>
                <w:b/>
                <w:sz w:val="22"/>
                <w:szCs w:val="22"/>
                <w:lang w:val="uk-UA"/>
              </w:rPr>
            </w:pPr>
          </w:p>
          <w:p w:rsidR="00B66C6C" w:rsidRPr="000B63CA" w:rsidRDefault="00B66C6C" w:rsidP="00B66C6C">
            <w:pPr>
              <w:tabs>
                <w:tab w:val="left" w:pos="8364"/>
              </w:tabs>
              <w:ind w:firstLine="600"/>
              <w:jc w:val="both"/>
              <w:rPr>
                <w:rFonts w:eastAsia="Times New Roman"/>
                <w:b/>
                <w:sz w:val="22"/>
                <w:szCs w:val="22"/>
                <w:lang w:val="uk-UA"/>
              </w:rPr>
            </w:pPr>
            <w:r w:rsidRPr="000B63CA">
              <w:rPr>
                <w:rFonts w:eastAsia="Times New Roman"/>
                <w:sz w:val="22"/>
                <w:szCs w:val="22"/>
                <w:lang w:val="uk-UA"/>
              </w:rPr>
              <w:t xml:space="preserve">4. Наявність житлової площі на одного члена сім’ї менше 6,01 кв.м.                               </w:t>
            </w:r>
            <w:r w:rsidRPr="000B63CA">
              <w:rPr>
                <w:rFonts w:eastAsia="Times New Roman"/>
                <w:b/>
                <w:sz w:val="22"/>
                <w:szCs w:val="22"/>
                <w:lang w:val="uk-UA"/>
              </w:rPr>
              <w:t>1,0 бал</w:t>
            </w:r>
          </w:p>
          <w:p w:rsidR="00B66C6C" w:rsidRPr="000B63CA" w:rsidRDefault="00B66C6C" w:rsidP="00B66C6C">
            <w:pPr>
              <w:tabs>
                <w:tab w:val="left" w:pos="8364"/>
              </w:tabs>
              <w:ind w:firstLine="600"/>
              <w:jc w:val="both"/>
              <w:rPr>
                <w:rFonts w:eastAsia="Times New Roman"/>
                <w:b/>
                <w:sz w:val="22"/>
                <w:szCs w:val="22"/>
                <w:lang w:val="uk-UA"/>
              </w:rPr>
            </w:pPr>
          </w:p>
          <w:p w:rsidR="00B66C6C" w:rsidRPr="000B63CA" w:rsidRDefault="00B66C6C" w:rsidP="00B66C6C">
            <w:pPr>
              <w:ind w:firstLine="600"/>
              <w:jc w:val="both"/>
              <w:rPr>
                <w:rFonts w:eastAsia="Times New Roman"/>
                <w:b/>
                <w:sz w:val="22"/>
                <w:szCs w:val="22"/>
                <w:lang w:val="uk-UA"/>
              </w:rPr>
            </w:pPr>
            <w:r w:rsidRPr="000B63CA">
              <w:rPr>
                <w:rFonts w:eastAsia="Times New Roman"/>
                <w:sz w:val="22"/>
                <w:szCs w:val="22"/>
                <w:lang w:val="uk-UA"/>
              </w:rPr>
              <w:t xml:space="preserve">5. Наявність 3-х та більше неповнолітніх дітей, які проживають разом із заявником     </w:t>
            </w:r>
            <w:r w:rsidRPr="000B63CA">
              <w:rPr>
                <w:rFonts w:eastAsia="Times New Roman"/>
                <w:b/>
                <w:sz w:val="22"/>
                <w:szCs w:val="22"/>
                <w:lang w:val="uk-UA"/>
              </w:rPr>
              <w:t>2 бали</w:t>
            </w:r>
          </w:p>
          <w:p w:rsidR="00B66C6C" w:rsidRPr="000B63CA" w:rsidRDefault="00B66C6C" w:rsidP="00B66C6C">
            <w:pPr>
              <w:ind w:firstLine="600"/>
              <w:jc w:val="both"/>
              <w:rPr>
                <w:rFonts w:eastAsia="Times New Roman"/>
                <w:sz w:val="22"/>
                <w:szCs w:val="22"/>
                <w:lang w:val="uk-UA"/>
              </w:rPr>
            </w:pPr>
          </w:p>
          <w:p w:rsidR="00B66C6C" w:rsidRPr="000B63CA" w:rsidRDefault="00B66C6C" w:rsidP="00B66C6C">
            <w:pPr>
              <w:ind w:firstLine="600"/>
              <w:jc w:val="both"/>
              <w:rPr>
                <w:rFonts w:eastAsia="Times New Roman"/>
                <w:sz w:val="22"/>
                <w:szCs w:val="22"/>
                <w:lang w:val="uk-UA"/>
              </w:rPr>
            </w:pPr>
            <w:r w:rsidRPr="000B63CA">
              <w:rPr>
                <w:rFonts w:eastAsia="Times New Roman"/>
                <w:sz w:val="22"/>
                <w:szCs w:val="22"/>
                <w:lang w:val="uk-UA"/>
              </w:rPr>
              <w:t>6. Наявність 2-х та більше неповнолітніх дітей, які проживають разом із заявником, або 1 неповнолітня дитина, яка проживає разом із заявником, та очікується народження іншої дитини</w:t>
            </w:r>
            <w:r w:rsidRPr="000B63CA">
              <w:rPr>
                <w:rFonts w:eastAsia="Times New Roman"/>
                <w:sz w:val="22"/>
                <w:szCs w:val="22"/>
                <w:lang w:val="uk-UA"/>
              </w:rPr>
              <w:tab/>
            </w:r>
            <w:r w:rsidRPr="000B63CA">
              <w:rPr>
                <w:rFonts w:eastAsia="Times New Roman"/>
                <w:sz w:val="22"/>
                <w:szCs w:val="22"/>
                <w:lang w:val="uk-UA"/>
              </w:rPr>
              <w:tab/>
            </w:r>
            <w:r w:rsidRPr="000B63CA">
              <w:rPr>
                <w:rFonts w:eastAsia="Times New Roman"/>
                <w:sz w:val="22"/>
                <w:szCs w:val="22"/>
                <w:lang w:val="uk-UA"/>
              </w:rPr>
              <w:tab/>
            </w:r>
            <w:r w:rsidRPr="000B63CA">
              <w:rPr>
                <w:rFonts w:eastAsia="Times New Roman"/>
                <w:sz w:val="22"/>
                <w:szCs w:val="22"/>
                <w:lang w:val="uk-UA"/>
              </w:rPr>
              <w:tab/>
            </w:r>
            <w:r w:rsidRPr="000B63CA">
              <w:rPr>
                <w:rFonts w:eastAsia="Times New Roman"/>
                <w:sz w:val="22"/>
                <w:szCs w:val="22"/>
                <w:lang w:val="uk-UA"/>
              </w:rPr>
              <w:tab/>
              <w:t xml:space="preserve">                   </w:t>
            </w:r>
            <w:r w:rsidRPr="000B63CA">
              <w:rPr>
                <w:rFonts w:eastAsia="Times New Roman"/>
                <w:b/>
                <w:sz w:val="22"/>
                <w:szCs w:val="22"/>
                <w:lang w:val="uk-UA"/>
              </w:rPr>
              <w:t>1,5 балу</w:t>
            </w:r>
          </w:p>
          <w:p w:rsidR="00B66C6C" w:rsidRPr="000B63CA" w:rsidRDefault="00B66C6C" w:rsidP="00B66C6C">
            <w:pPr>
              <w:ind w:firstLine="600"/>
              <w:jc w:val="both"/>
              <w:rPr>
                <w:rFonts w:eastAsia="Times New Roman"/>
                <w:b/>
                <w:sz w:val="22"/>
                <w:szCs w:val="22"/>
                <w:lang w:val="uk-UA"/>
              </w:rPr>
            </w:pPr>
            <w:r w:rsidRPr="000B63CA">
              <w:rPr>
                <w:rFonts w:eastAsia="Times New Roman"/>
                <w:sz w:val="22"/>
                <w:szCs w:val="22"/>
                <w:lang w:val="uk-UA"/>
              </w:rPr>
              <w:t xml:space="preserve">7. Наявність неповнолітньої дитини, яка проживає разом із заявником                          </w:t>
            </w:r>
            <w:r w:rsidRPr="000B63CA">
              <w:rPr>
                <w:rFonts w:eastAsia="Times New Roman"/>
                <w:b/>
                <w:sz w:val="22"/>
                <w:szCs w:val="22"/>
                <w:lang w:val="uk-UA"/>
              </w:rPr>
              <w:t>1,0 бал</w:t>
            </w:r>
          </w:p>
          <w:p w:rsidR="00B66C6C" w:rsidRPr="000B63CA" w:rsidRDefault="00B66C6C" w:rsidP="00B66C6C">
            <w:pPr>
              <w:ind w:firstLine="600"/>
              <w:jc w:val="both"/>
              <w:rPr>
                <w:rFonts w:eastAsia="Times New Roman"/>
                <w:sz w:val="22"/>
                <w:szCs w:val="22"/>
                <w:lang w:val="uk-UA"/>
              </w:rPr>
            </w:pPr>
            <w:r w:rsidRPr="000B63CA">
              <w:rPr>
                <w:rFonts w:eastAsia="Times New Roman"/>
                <w:sz w:val="22"/>
                <w:szCs w:val="22"/>
                <w:lang w:val="uk-UA"/>
              </w:rPr>
              <w:t>8. Наявність члена сім’ї з інвалідністю або з тяжким захворюванням</w:t>
            </w:r>
            <w:r w:rsidRPr="000B63CA">
              <w:rPr>
                <w:rFonts w:eastAsia="Times New Roman"/>
                <w:sz w:val="22"/>
                <w:szCs w:val="22"/>
                <w:lang w:val="uk-UA"/>
              </w:rPr>
              <w:tab/>
              <w:t xml:space="preserve">                    </w:t>
            </w:r>
            <w:r w:rsidRPr="000B63CA">
              <w:rPr>
                <w:rFonts w:eastAsia="Times New Roman"/>
                <w:b/>
                <w:sz w:val="22"/>
                <w:szCs w:val="22"/>
                <w:lang w:val="uk-UA"/>
              </w:rPr>
              <w:t>1,0 бал</w:t>
            </w:r>
          </w:p>
          <w:p w:rsidR="00B66C6C" w:rsidRPr="000B63CA" w:rsidRDefault="00B66C6C" w:rsidP="00B66C6C">
            <w:pPr>
              <w:tabs>
                <w:tab w:val="left" w:pos="8364"/>
              </w:tabs>
              <w:ind w:firstLine="600"/>
              <w:jc w:val="both"/>
              <w:rPr>
                <w:rFonts w:eastAsia="Times New Roman"/>
                <w:sz w:val="22"/>
                <w:szCs w:val="22"/>
                <w:lang w:val="uk-UA"/>
              </w:rPr>
            </w:pPr>
          </w:p>
          <w:p w:rsidR="00B66C6C" w:rsidRPr="000B63CA" w:rsidRDefault="00B66C6C" w:rsidP="00B66C6C">
            <w:pPr>
              <w:ind w:firstLine="600"/>
              <w:jc w:val="both"/>
              <w:rPr>
                <w:rFonts w:eastAsia="Times New Roman"/>
                <w:b/>
                <w:sz w:val="22"/>
                <w:szCs w:val="22"/>
                <w:lang w:val="uk-UA"/>
              </w:rPr>
            </w:pPr>
          </w:p>
        </w:tc>
        <w:tc>
          <w:tcPr>
            <w:tcW w:w="5103" w:type="dxa"/>
            <w:shd w:val="clear" w:color="auto" w:fill="auto"/>
          </w:tcPr>
          <w:p w:rsidR="00B66C6C" w:rsidRPr="000B63CA" w:rsidRDefault="00B66C6C" w:rsidP="00B66C6C">
            <w:pPr>
              <w:ind w:firstLine="464"/>
              <w:jc w:val="both"/>
              <w:rPr>
                <w:rFonts w:eastAsia="Times New Roman"/>
                <w:b/>
                <w:sz w:val="22"/>
                <w:szCs w:val="22"/>
                <w:lang w:val="uk-UA"/>
              </w:rPr>
            </w:pPr>
          </w:p>
          <w:p w:rsidR="00B66C6C" w:rsidRPr="000B63CA" w:rsidRDefault="00B66C6C" w:rsidP="00B66C6C">
            <w:pPr>
              <w:ind w:firstLine="464"/>
              <w:jc w:val="both"/>
              <w:rPr>
                <w:rFonts w:eastAsia="Times New Roman"/>
                <w:b/>
                <w:sz w:val="22"/>
                <w:szCs w:val="22"/>
                <w:lang w:val="uk-UA"/>
              </w:rPr>
            </w:pPr>
          </w:p>
          <w:p w:rsidR="00B66C6C" w:rsidRPr="000B63CA" w:rsidRDefault="00B66C6C" w:rsidP="00B66C6C">
            <w:pPr>
              <w:ind w:firstLine="464"/>
              <w:jc w:val="both"/>
              <w:rPr>
                <w:rFonts w:eastAsia="Times New Roman"/>
                <w:b/>
                <w:sz w:val="22"/>
                <w:szCs w:val="22"/>
                <w:lang w:val="uk-UA"/>
              </w:rPr>
            </w:pPr>
          </w:p>
          <w:p w:rsidR="00B66C6C" w:rsidRPr="000B63CA" w:rsidRDefault="00B66C6C" w:rsidP="00B66C6C">
            <w:pPr>
              <w:ind w:firstLine="464"/>
              <w:jc w:val="both"/>
              <w:rPr>
                <w:rFonts w:eastAsia="Times New Roman"/>
                <w:sz w:val="22"/>
                <w:szCs w:val="22"/>
                <w:lang w:val="uk-UA"/>
              </w:rPr>
            </w:pPr>
          </w:p>
          <w:p w:rsidR="00B66C6C" w:rsidRPr="000B63CA" w:rsidRDefault="00B66C6C" w:rsidP="00B66C6C">
            <w:pPr>
              <w:ind w:firstLine="464"/>
              <w:jc w:val="both"/>
              <w:rPr>
                <w:rFonts w:eastAsia="Times New Roman"/>
                <w:sz w:val="22"/>
                <w:szCs w:val="22"/>
                <w:lang w:val="uk-UA"/>
              </w:rPr>
            </w:pPr>
            <w:r w:rsidRPr="000B63CA">
              <w:rPr>
                <w:rFonts w:eastAsia="Times New Roman"/>
                <w:sz w:val="22"/>
                <w:szCs w:val="22"/>
                <w:lang w:val="uk-UA"/>
              </w:rPr>
              <w:t>4. Погодж</w:t>
            </w:r>
            <w:r w:rsidR="00337EF3">
              <w:rPr>
                <w:rFonts w:eastAsia="Times New Roman"/>
                <w:sz w:val="22"/>
                <w:szCs w:val="22"/>
                <w:lang w:val="uk-UA"/>
              </w:rPr>
              <w:t>ено</w:t>
            </w:r>
            <w:r w:rsidRPr="000B63CA">
              <w:rPr>
                <w:rFonts w:eastAsia="Times New Roman"/>
                <w:sz w:val="22"/>
                <w:szCs w:val="22"/>
                <w:lang w:val="uk-UA"/>
              </w:rPr>
              <w:t>.</w:t>
            </w:r>
          </w:p>
          <w:p w:rsidR="00B66C6C" w:rsidRPr="000B63CA" w:rsidRDefault="00B66C6C" w:rsidP="00B66C6C">
            <w:pPr>
              <w:ind w:firstLine="464"/>
              <w:jc w:val="both"/>
              <w:rPr>
                <w:rFonts w:eastAsia="Times New Roman"/>
                <w:sz w:val="22"/>
                <w:szCs w:val="22"/>
                <w:lang w:val="uk-UA"/>
              </w:rPr>
            </w:pPr>
          </w:p>
          <w:p w:rsidR="00B66C6C" w:rsidRPr="000B63CA" w:rsidRDefault="00B66C6C" w:rsidP="00B66C6C">
            <w:pPr>
              <w:ind w:firstLine="464"/>
              <w:jc w:val="both"/>
              <w:rPr>
                <w:rFonts w:eastAsia="Times New Roman"/>
                <w:sz w:val="22"/>
                <w:szCs w:val="22"/>
                <w:lang w:val="uk-UA"/>
              </w:rPr>
            </w:pPr>
            <w:r w:rsidRPr="000B63CA">
              <w:rPr>
                <w:rFonts w:eastAsia="Times New Roman"/>
                <w:sz w:val="22"/>
                <w:szCs w:val="22"/>
                <w:lang w:val="uk-UA"/>
              </w:rPr>
              <w:t>5. Погодж</w:t>
            </w:r>
            <w:r w:rsidR="00337EF3">
              <w:rPr>
                <w:rFonts w:eastAsia="Times New Roman"/>
                <w:sz w:val="22"/>
                <w:szCs w:val="22"/>
                <w:lang w:val="uk-UA"/>
              </w:rPr>
              <w:t>ено</w:t>
            </w:r>
          </w:p>
          <w:p w:rsidR="00B66C6C" w:rsidRPr="000B63CA" w:rsidRDefault="00B66C6C" w:rsidP="00B66C6C">
            <w:pPr>
              <w:ind w:firstLine="464"/>
              <w:jc w:val="both"/>
              <w:rPr>
                <w:rFonts w:eastAsia="Times New Roman"/>
                <w:sz w:val="22"/>
                <w:szCs w:val="22"/>
                <w:lang w:val="uk-UA"/>
              </w:rPr>
            </w:pPr>
          </w:p>
          <w:p w:rsidR="00B66C6C" w:rsidRPr="000B63CA" w:rsidRDefault="00B66C6C" w:rsidP="00B66C6C">
            <w:pPr>
              <w:ind w:firstLine="464"/>
              <w:jc w:val="both"/>
              <w:rPr>
                <w:rFonts w:eastAsia="Times New Roman"/>
                <w:sz w:val="22"/>
                <w:szCs w:val="22"/>
                <w:lang w:val="uk-UA"/>
              </w:rPr>
            </w:pPr>
          </w:p>
          <w:p w:rsidR="00B66C6C" w:rsidRPr="000B63CA" w:rsidRDefault="00B66C6C" w:rsidP="00B66C6C">
            <w:pPr>
              <w:ind w:firstLine="464"/>
              <w:jc w:val="both"/>
              <w:rPr>
                <w:rFonts w:eastAsia="Times New Roman"/>
                <w:sz w:val="22"/>
                <w:szCs w:val="22"/>
                <w:lang w:val="uk-UA"/>
              </w:rPr>
            </w:pPr>
            <w:r w:rsidRPr="000B63CA">
              <w:rPr>
                <w:rFonts w:eastAsia="Times New Roman"/>
                <w:sz w:val="22"/>
                <w:szCs w:val="22"/>
                <w:lang w:val="uk-UA"/>
              </w:rPr>
              <w:t>6. Погодж</w:t>
            </w:r>
            <w:r w:rsidR="003928C7">
              <w:rPr>
                <w:rFonts w:eastAsia="Times New Roman"/>
                <w:sz w:val="22"/>
                <w:szCs w:val="22"/>
                <w:lang w:val="uk-UA"/>
              </w:rPr>
              <w:t>е</w:t>
            </w:r>
            <w:r w:rsidR="00337EF3">
              <w:rPr>
                <w:rFonts w:eastAsia="Times New Roman"/>
                <w:sz w:val="22"/>
                <w:szCs w:val="22"/>
                <w:lang w:val="uk-UA"/>
              </w:rPr>
              <w:t>но</w:t>
            </w:r>
          </w:p>
          <w:p w:rsidR="00B66C6C" w:rsidRPr="000B63CA" w:rsidRDefault="00B66C6C" w:rsidP="00B66C6C">
            <w:pPr>
              <w:ind w:firstLine="464"/>
              <w:jc w:val="both"/>
              <w:rPr>
                <w:rFonts w:eastAsia="Times New Roman"/>
                <w:sz w:val="22"/>
                <w:szCs w:val="22"/>
                <w:lang w:val="uk-UA"/>
              </w:rPr>
            </w:pPr>
          </w:p>
          <w:p w:rsidR="00B66C6C" w:rsidRPr="000B63CA" w:rsidRDefault="00B66C6C" w:rsidP="00B66C6C">
            <w:pPr>
              <w:ind w:firstLine="464"/>
              <w:jc w:val="both"/>
              <w:rPr>
                <w:rFonts w:eastAsia="Times New Roman"/>
                <w:sz w:val="22"/>
                <w:szCs w:val="22"/>
                <w:lang w:val="uk-UA"/>
              </w:rPr>
            </w:pPr>
          </w:p>
          <w:p w:rsidR="00B66C6C" w:rsidRPr="000B63CA" w:rsidRDefault="00B66C6C" w:rsidP="00B66C6C">
            <w:pPr>
              <w:ind w:firstLine="464"/>
              <w:jc w:val="both"/>
              <w:rPr>
                <w:rFonts w:eastAsia="Times New Roman"/>
                <w:sz w:val="22"/>
                <w:szCs w:val="22"/>
                <w:lang w:val="uk-UA"/>
              </w:rPr>
            </w:pPr>
          </w:p>
          <w:p w:rsidR="00B66C6C" w:rsidRPr="000B63CA" w:rsidRDefault="00B66C6C" w:rsidP="00B66C6C">
            <w:pPr>
              <w:ind w:firstLine="464"/>
              <w:jc w:val="both"/>
              <w:rPr>
                <w:rFonts w:eastAsia="Times New Roman"/>
                <w:sz w:val="22"/>
                <w:szCs w:val="22"/>
                <w:lang w:val="uk-UA"/>
              </w:rPr>
            </w:pPr>
          </w:p>
          <w:p w:rsidR="00B66C6C" w:rsidRPr="000B63CA" w:rsidRDefault="00B66C6C" w:rsidP="00B66C6C">
            <w:pPr>
              <w:ind w:firstLine="464"/>
              <w:jc w:val="both"/>
              <w:rPr>
                <w:rFonts w:eastAsia="Times New Roman"/>
                <w:sz w:val="22"/>
                <w:szCs w:val="22"/>
                <w:lang w:val="uk-UA"/>
              </w:rPr>
            </w:pPr>
            <w:r w:rsidRPr="000B63CA">
              <w:rPr>
                <w:rFonts w:eastAsia="Times New Roman"/>
                <w:sz w:val="22"/>
                <w:szCs w:val="22"/>
                <w:lang w:val="uk-UA"/>
              </w:rPr>
              <w:t>7. Погодж</w:t>
            </w:r>
            <w:r w:rsidR="00337EF3">
              <w:rPr>
                <w:rFonts w:eastAsia="Times New Roman"/>
                <w:sz w:val="22"/>
                <w:szCs w:val="22"/>
                <w:lang w:val="uk-UA"/>
              </w:rPr>
              <w:t>ено</w:t>
            </w:r>
          </w:p>
          <w:p w:rsidR="00B66C6C" w:rsidRPr="000B63CA" w:rsidRDefault="00B66C6C" w:rsidP="00B66C6C">
            <w:pPr>
              <w:ind w:firstLine="464"/>
              <w:jc w:val="both"/>
              <w:rPr>
                <w:rFonts w:eastAsia="Times New Roman"/>
                <w:sz w:val="22"/>
                <w:szCs w:val="22"/>
                <w:lang w:val="uk-UA"/>
              </w:rPr>
            </w:pPr>
          </w:p>
          <w:p w:rsidR="00B66C6C" w:rsidRPr="000B63CA" w:rsidRDefault="00B66C6C" w:rsidP="00B66C6C">
            <w:pPr>
              <w:ind w:firstLine="464"/>
              <w:jc w:val="both"/>
              <w:rPr>
                <w:rFonts w:eastAsia="Times New Roman"/>
                <w:sz w:val="22"/>
                <w:szCs w:val="22"/>
                <w:lang w:val="uk-UA"/>
              </w:rPr>
            </w:pPr>
            <w:r w:rsidRPr="000B63CA">
              <w:rPr>
                <w:rFonts w:eastAsia="Times New Roman"/>
                <w:sz w:val="22"/>
                <w:szCs w:val="22"/>
                <w:lang w:val="uk-UA"/>
              </w:rPr>
              <w:t>8. Погодж</w:t>
            </w:r>
            <w:r w:rsidR="003928C7">
              <w:rPr>
                <w:rFonts w:eastAsia="Times New Roman"/>
                <w:sz w:val="22"/>
                <w:szCs w:val="22"/>
                <w:lang w:val="uk-UA"/>
              </w:rPr>
              <w:t>ено</w:t>
            </w:r>
          </w:p>
          <w:p w:rsidR="00B66C6C" w:rsidRPr="000B63CA" w:rsidRDefault="00B66C6C" w:rsidP="00B66C6C">
            <w:pPr>
              <w:ind w:firstLine="464"/>
              <w:jc w:val="both"/>
              <w:rPr>
                <w:rFonts w:eastAsia="Times New Roman"/>
                <w:sz w:val="22"/>
                <w:szCs w:val="22"/>
                <w:lang w:val="uk-UA"/>
              </w:rPr>
            </w:pPr>
          </w:p>
          <w:p w:rsidR="00B66C6C" w:rsidRDefault="00B66C6C" w:rsidP="00B66C6C">
            <w:pPr>
              <w:ind w:firstLine="464"/>
              <w:jc w:val="both"/>
              <w:rPr>
                <w:rFonts w:eastAsia="Times New Roman"/>
                <w:sz w:val="22"/>
                <w:szCs w:val="22"/>
                <w:lang w:val="uk-UA"/>
              </w:rPr>
            </w:pPr>
          </w:p>
          <w:p w:rsidR="00337EF3" w:rsidRPr="000B63CA" w:rsidRDefault="00337EF3" w:rsidP="00B66C6C">
            <w:pPr>
              <w:ind w:firstLine="464"/>
              <w:jc w:val="both"/>
              <w:rPr>
                <w:rFonts w:eastAsia="Times New Roman"/>
                <w:sz w:val="22"/>
                <w:szCs w:val="22"/>
                <w:lang w:val="uk-UA"/>
              </w:rPr>
            </w:pPr>
          </w:p>
          <w:p w:rsidR="00B66C6C" w:rsidRPr="000B63CA" w:rsidRDefault="00B66C6C" w:rsidP="00FE3733">
            <w:pPr>
              <w:ind w:firstLine="464"/>
              <w:jc w:val="both"/>
              <w:rPr>
                <w:rFonts w:eastAsia="Times New Roman"/>
                <w:b/>
                <w:sz w:val="22"/>
                <w:szCs w:val="22"/>
                <w:lang w:val="uk-UA"/>
              </w:rPr>
            </w:pPr>
            <w:r w:rsidRPr="000B63CA">
              <w:rPr>
                <w:rFonts w:eastAsia="Times New Roman"/>
                <w:sz w:val="22"/>
                <w:szCs w:val="22"/>
                <w:lang w:val="uk-UA"/>
              </w:rPr>
              <w:t>Змінити відповідно нумерацію пунктів.</w:t>
            </w:r>
          </w:p>
        </w:tc>
        <w:tc>
          <w:tcPr>
            <w:tcW w:w="4919" w:type="dxa"/>
            <w:shd w:val="clear" w:color="auto" w:fill="auto"/>
          </w:tcPr>
          <w:p w:rsidR="00B66C6C" w:rsidRPr="000B63CA" w:rsidRDefault="009C2711" w:rsidP="00B66C6C">
            <w:pPr>
              <w:ind w:firstLine="600"/>
              <w:jc w:val="both"/>
              <w:rPr>
                <w:rFonts w:eastAsia="Times New Roman"/>
                <w:b/>
                <w:sz w:val="22"/>
                <w:szCs w:val="22"/>
                <w:lang w:val="uk-UA"/>
              </w:rPr>
            </w:pPr>
            <w:r>
              <w:rPr>
                <w:rFonts w:eastAsia="Times New Roman"/>
                <w:b/>
                <w:sz w:val="22"/>
                <w:szCs w:val="22"/>
                <w:lang w:val="uk-UA"/>
              </w:rPr>
              <w:t>Підпункти 4, 5, 6, 7, 8</w:t>
            </w:r>
            <w:r w:rsidR="00B66C6C" w:rsidRPr="000B63CA">
              <w:rPr>
                <w:rFonts w:eastAsia="Times New Roman"/>
                <w:b/>
                <w:sz w:val="22"/>
                <w:szCs w:val="22"/>
                <w:lang w:val="uk-UA"/>
              </w:rPr>
              <w:t xml:space="preserve"> підпункту 2.6.2. пункту 2.6. Порядку, з яких виключити та викласти у наступній редакції такі пункти:</w:t>
            </w:r>
          </w:p>
          <w:p w:rsidR="00B66C6C" w:rsidRPr="000B63CA" w:rsidRDefault="00B66C6C" w:rsidP="00B66C6C">
            <w:pPr>
              <w:tabs>
                <w:tab w:val="left" w:pos="8364"/>
              </w:tabs>
              <w:jc w:val="both"/>
              <w:rPr>
                <w:rFonts w:eastAsia="Times New Roman"/>
                <w:color w:val="00B0F0"/>
                <w:sz w:val="22"/>
                <w:szCs w:val="22"/>
                <w:lang w:val="uk-UA"/>
              </w:rPr>
            </w:pPr>
          </w:p>
          <w:p w:rsidR="00B66C6C" w:rsidRPr="000B63CA" w:rsidRDefault="00B66C6C" w:rsidP="00B66C6C">
            <w:pPr>
              <w:jc w:val="both"/>
              <w:rPr>
                <w:rFonts w:eastAsia="Times New Roman"/>
                <w:sz w:val="22"/>
                <w:szCs w:val="22"/>
                <w:lang w:val="uk-UA"/>
              </w:rPr>
            </w:pPr>
            <w:r w:rsidRPr="000B63CA">
              <w:rPr>
                <w:rFonts w:eastAsia="Times New Roman"/>
                <w:sz w:val="22"/>
                <w:szCs w:val="22"/>
                <w:lang w:val="uk-UA"/>
              </w:rPr>
              <w:t>4.Виключити</w:t>
            </w:r>
          </w:p>
          <w:p w:rsidR="00B66C6C" w:rsidRPr="000B63CA" w:rsidRDefault="00B66C6C" w:rsidP="00B66C6C">
            <w:pPr>
              <w:jc w:val="both"/>
              <w:rPr>
                <w:rFonts w:eastAsia="Times New Roman"/>
                <w:sz w:val="22"/>
                <w:szCs w:val="22"/>
                <w:lang w:val="uk-UA"/>
              </w:rPr>
            </w:pPr>
          </w:p>
          <w:p w:rsidR="00B66C6C" w:rsidRPr="000B63CA" w:rsidRDefault="00B66C6C" w:rsidP="00B66C6C">
            <w:pPr>
              <w:jc w:val="both"/>
              <w:rPr>
                <w:rFonts w:eastAsia="Times New Roman"/>
                <w:sz w:val="22"/>
                <w:szCs w:val="22"/>
                <w:lang w:val="uk-UA"/>
              </w:rPr>
            </w:pPr>
          </w:p>
          <w:p w:rsidR="00B66C6C" w:rsidRPr="000B63CA" w:rsidRDefault="00B66C6C" w:rsidP="00B66C6C">
            <w:pPr>
              <w:jc w:val="both"/>
              <w:rPr>
                <w:rFonts w:eastAsia="Times New Roman"/>
                <w:sz w:val="22"/>
                <w:szCs w:val="22"/>
                <w:lang w:val="uk-UA"/>
              </w:rPr>
            </w:pPr>
            <w:r w:rsidRPr="000B63CA">
              <w:rPr>
                <w:rFonts w:eastAsia="Times New Roman"/>
                <w:sz w:val="22"/>
                <w:szCs w:val="22"/>
                <w:lang w:val="uk-UA"/>
              </w:rPr>
              <w:t>5. Наявність 3-х та більше неповнолітніх дітей,</w:t>
            </w:r>
          </w:p>
          <w:p w:rsidR="00B66C6C" w:rsidRPr="000B63CA" w:rsidRDefault="00B66C6C" w:rsidP="00B66C6C">
            <w:pPr>
              <w:jc w:val="both"/>
              <w:rPr>
                <w:rFonts w:eastAsia="Times New Roman"/>
                <w:b/>
                <w:sz w:val="22"/>
                <w:szCs w:val="22"/>
                <w:lang w:val="uk-UA"/>
              </w:rPr>
            </w:pPr>
            <w:r w:rsidRPr="000B63CA">
              <w:rPr>
                <w:rFonts w:eastAsia="Times New Roman"/>
                <w:b/>
                <w:sz w:val="22"/>
                <w:szCs w:val="22"/>
                <w:lang w:val="uk-UA"/>
              </w:rPr>
              <w:t xml:space="preserve">                                                                    2 бали</w:t>
            </w:r>
          </w:p>
          <w:p w:rsidR="00B66C6C" w:rsidRPr="000B63CA" w:rsidRDefault="00B66C6C" w:rsidP="00B66C6C">
            <w:pPr>
              <w:jc w:val="both"/>
              <w:rPr>
                <w:rFonts w:eastAsia="Times New Roman"/>
                <w:sz w:val="22"/>
                <w:szCs w:val="22"/>
                <w:lang w:val="uk-UA"/>
              </w:rPr>
            </w:pPr>
          </w:p>
          <w:p w:rsidR="00B66C6C" w:rsidRPr="000B63CA" w:rsidRDefault="00B66C6C" w:rsidP="00B66C6C">
            <w:pPr>
              <w:jc w:val="both"/>
              <w:rPr>
                <w:rFonts w:eastAsia="Times New Roman"/>
                <w:b/>
                <w:sz w:val="22"/>
                <w:szCs w:val="22"/>
                <w:lang w:val="uk-UA"/>
              </w:rPr>
            </w:pPr>
            <w:r w:rsidRPr="000B63CA">
              <w:rPr>
                <w:rFonts w:eastAsia="Times New Roman"/>
                <w:sz w:val="22"/>
                <w:szCs w:val="22"/>
                <w:lang w:val="uk-UA"/>
              </w:rPr>
              <w:t xml:space="preserve">6. Наявність 2-х та більше неповнолітніх дітей або 1 неповнолітня дитина та очікується народження іншої дитини                                              </w:t>
            </w:r>
            <w:r w:rsidRPr="000B63CA">
              <w:rPr>
                <w:rFonts w:eastAsia="Times New Roman"/>
                <w:b/>
                <w:sz w:val="22"/>
                <w:szCs w:val="22"/>
                <w:lang w:val="uk-UA"/>
              </w:rPr>
              <w:t>1,5 балу</w:t>
            </w:r>
          </w:p>
          <w:p w:rsidR="00B66C6C" w:rsidRPr="000B63CA" w:rsidRDefault="00B66C6C" w:rsidP="00B66C6C">
            <w:pPr>
              <w:jc w:val="both"/>
              <w:rPr>
                <w:rFonts w:eastAsia="Times New Roman"/>
                <w:sz w:val="22"/>
                <w:szCs w:val="22"/>
                <w:lang w:val="uk-UA"/>
              </w:rPr>
            </w:pPr>
          </w:p>
          <w:p w:rsidR="00B66C6C" w:rsidRPr="000B63CA" w:rsidRDefault="00B66C6C" w:rsidP="00B66C6C">
            <w:pPr>
              <w:jc w:val="both"/>
              <w:rPr>
                <w:rFonts w:eastAsia="Times New Roman"/>
                <w:b/>
                <w:sz w:val="22"/>
                <w:szCs w:val="22"/>
                <w:lang w:val="uk-UA"/>
              </w:rPr>
            </w:pPr>
            <w:r w:rsidRPr="000B63CA">
              <w:rPr>
                <w:rFonts w:eastAsia="Times New Roman"/>
                <w:sz w:val="22"/>
                <w:szCs w:val="22"/>
                <w:lang w:val="uk-UA"/>
              </w:rPr>
              <w:t xml:space="preserve">7. Наявність неповнолітньої дитини        </w:t>
            </w:r>
            <w:r w:rsidRPr="000B63CA">
              <w:rPr>
                <w:rFonts w:eastAsia="Times New Roman"/>
                <w:b/>
                <w:sz w:val="22"/>
                <w:szCs w:val="22"/>
                <w:lang w:val="uk-UA"/>
              </w:rPr>
              <w:t>1,0 бал</w:t>
            </w:r>
          </w:p>
          <w:p w:rsidR="00B66C6C" w:rsidRPr="000B63CA" w:rsidRDefault="00B66C6C" w:rsidP="00B66C6C">
            <w:pPr>
              <w:jc w:val="both"/>
              <w:rPr>
                <w:rFonts w:eastAsia="Times New Roman"/>
                <w:sz w:val="22"/>
                <w:szCs w:val="22"/>
                <w:lang w:val="uk-UA"/>
              </w:rPr>
            </w:pPr>
          </w:p>
          <w:p w:rsidR="00B66C6C" w:rsidRPr="000B63CA" w:rsidRDefault="00B66C6C" w:rsidP="00B66C6C">
            <w:pPr>
              <w:jc w:val="both"/>
              <w:rPr>
                <w:rFonts w:eastAsia="Times New Roman"/>
                <w:b/>
                <w:sz w:val="22"/>
                <w:szCs w:val="22"/>
                <w:lang w:val="uk-UA"/>
              </w:rPr>
            </w:pPr>
            <w:r w:rsidRPr="000B63CA">
              <w:rPr>
                <w:rFonts w:eastAsia="Times New Roman"/>
                <w:sz w:val="22"/>
                <w:szCs w:val="22"/>
                <w:lang w:val="uk-UA"/>
              </w:rPr>
              <w:t xml:space="preserve">8. Наявність члена сім’ї з інвалідністю    </w:t>
            </w:r>
            <w:r w:rsidRPr="000B63CA">
              <w:rPr>
                <w:rFonts w:eastAsia="Times New Roman"/>
                <w:b/>
                <w:sz w:val="22"/>
                <w:szCs w:val="22"/>
                <w:lang w:val="uk-UA"/>
              </w:rPr>
              <w:t>1,0 бал</w:t>
            </w:r>
          </w:p>
          <w:p w:rsidR="00B66C6C" w:rsidRPr="000B63CA" w:rsidRDefault="00B66C6C" w:rsidP="00B66C6C">
            <w:pPr>
              <w:jc w:val="both"/>
              <w:rPr>
                <w:rFonts w:eastAsia="Times New Roman"/>
                <w:sz w:val="22"/>
                <w:szCs w:val="22"/>
                <w:lang w:val="uk-UA"/>
              </w:rPr>
            </w:pPr>
          </w:p>
          <w:p w:rsidR="00B66C6C" w:rsidRPr="000B63CA" w:rsidRDefault="00B66C6C" w:rsidP="00337EF3">
            <w:pPr>
              <w:jc w:val="both"/>
              <w:rPr>
                <w:rFonts w:eastAsia="Times New Roman"/>
                <w:b/>
                <w:sz w:val="22"/>
                <w:szCs w:val="22"/>
                <w:lang w:val="uk-UA"/>
              </w:rPr>
            </w:pPr>
          </w:p>
        </w:tc>
      </w:tr>
      <w:tr w:rsidR="00B66C6C" w:rsidRPr="000B63CA" w:rsidTr="00D610EB">
        <w:trPr>
          <w:jc w:val="center"/>
        </w:trPr>
        <w:tc>
          <w:tcPr>
            <w:tcW w:w="5240" w:type="dxa"/>
            <w:shd w:val="clear" w:color="auto" w:fill="auto"/>
          </w:tcPr>
          <w:p w:rsidR="00B66C6C" w:rsidRPr="000B63CA" w:rsidRDefault="00322309" w:rsidP="00B66C6C">
            <w:pPr>
              <w:ind w:firstLine="600"/>
              <w:jc w:val="both"/>
              <w:rPr>
                <w:rFonts w:eastAsia="Times New Roman"/>
                <w:b/>
                <w:sz w:val="22"/>
                <w:szCs w:val="22"/>
                <w:lang w:val="uk-UA"/>
              </w:rPr>
            </w:pPr>
            <w:r>
              <w:rPr>
                <w:rFonts w:eastAsia="Times New Roman"/>
                <w:b/>
                <w:sz w:val="22"/>
                <w:szCs w:val="22"/>
                <w:lang w:val="uk-UA"/>
              </w:rPr>
              <w:t>Абзац 1</w:t>
            </w:r>
            <w:r w:rsidR="00ED51D4">
              <w:rPr>
                <w:rFonts w:eastAsia="Times New Roman"/>
                <w:b/>
                <w:sz w:val="22"/>
                <w:szCs w:val="22"/>
                <w:lang w:val="uk-UA"/>
              </w:rPr>
              <w:t>5</w:t>
            </w:r>
            <w:r w:rsidR="00B66C6C" w:rsidRPr="000B63CA">
              <w:rPr>
                <w:rFonts w:eastAsia="Times New Roman"/>
                <w:b/>
                <w:sz w:val="22"/>
                <w:szCs w:val="22"/>
                <w:lang w:val="uk-UA"/>
              </w:rPr>
              <w:t xml:space="preserve"> підпункту 2.6.2. пункту 2.6. Порядку.</w:t>
            </w:r>
          </w:p>
          <w:p w:rsidR="00B66C6C" w:rsidRPr="000B63CA" w:rsidRDefault="00B66C6C" w:rsidP="00B66C6C">
            <w:pPr>
              <w:ind w:firstLine="600"/>
              <w:jc w:val="both"/>
              <w:rPr>
                <w:rFonts w:eastAsia="Times New Roman"/>
                <w:b/>
                <w:sz w:val="22"/>
                <w:szCs w:val="22"/>
                <w:lang w:val="uk-UA"/>
              </w:rPr>
            </w:pPr>
            <w:r w:rsidRPr="000B63CA">
              <w:rPr>
                <w:rFonts w:eastAsia="Times New Roman"/>
                <w:b/>
                <w:sz w:val="22"/>
                <w:szCs w:val="22"/>
                <w:lang w:val="uk-UA"/>
              </w:rPr>
              <w:t>Відсутн</w:t>
            </w:r>
            <w:r w:rsidR="00322309">
              <w:rPr>
                <w:rFonts w:eastAsia="Times New Roman"/>
                <w:b/>
                <w:sz w:val="22"/>
                <w:szCs w:val="22"/>
                <w:lang w:val="uk-UA"/>
              </w:rPr>
              <w:t>ій</w:t>
            </w:r>
            <w:r w:rsidRPr="000B63CA">
              <w:rPr>
                <w:rFonts w:eastAsia="Times New Roman"/>
                <w:b/>
                <w:sz w:val="22"/>
                <w:szCs w:val="22"/>
                <w:lang w:val="uk-UA"/>
              </w:rPr>
              <w:t>.</w:t>
            </w:r>
          </w:p>
          <w:p w:rsidR="00B66C6C" w:rsidRPr="000B63CA" w:rsidRDefault="00B66C6C" w:rsidP="00B66C6C">
            <w:pPr>
              <w:ind w:firstLine="600"/>
              <w:jc w:val="both"/>
              <w:rPr>
                <w:rFonts w:eastAsia="Times New Roman"/>
                <w:b/>
                <w:sz w:val="22"/>
                <w:szCs w:val="22"/>
                <w:lang w:val="uk-UA"/>
              </w:rPr>
            </w:pPr>
          </w:p>
        </w:tc>
        <w:tc>
          <w:tcPr>
            <w:tcW w:w="5103" w:type="dxa"/>
            <w:shd w:val="clear" w:color="auto" w:fill="auto"/>
          </w:tcPr>
          <w:p w:rsidR="00B66C6C" w:rsidRPr="000B63CA" w:rsidRDefault="004058D9" w:rsidP="00B66C6C">
            <w:pPr>
              <w:ind w:firstLine="464"/>
              <w:jc w:val="both"/>
              <w:rPr>
                <w:rFonts w:eastAsia="Times New Roman"/>
                <w:sz w:val="22"/>
                <w:szCs w:val="22"/>
                <w:lang w:val="uk-UA"/>
              </w:rPr>
            </w:pPr>
            <w:r w:rsidRPr="000B63CA">
              <w:rPr>
                <w:rFonts w:eastAsia="Times New Roman"/>
                <w:b/>
                <w:sz w:val="22"/>
                <w:szCs w:val="22"/>
                <w:lang w:val="uk-UA"/>
              </w:rPr>
              <w:t>Підпункт 2.6.2. пункту 2.6.</w:t>
            </w:r>
            <w:r w:rsidR="00322309">
              <w:rPr>
                <w:rFonts w:eastAsia="Times New Roman"/>
                <w:b/>
                <w:sz w:val="22"/>
                <w:szCs w:val="22"/>
                <w:lang w:val="uk-UA"/>
              </w:rPr>
              <w:t xml:space="preserve"> </w:t>
            </w:r>
            <w:r w:rsidRPr="000B63CA">
              <w:rPr>
                <w:rFonts w:eastAsia="Times New Roman"/>
                <w:b/>
                <w:sz w:val="22"/>
                <w:szCs w:val="22"/>
                <w:lang w:val="uk-UA"/>
              </w:rPr>
              <w:t xml:space="preserve">Порядку доповнити </w:t>
            </w:r>
            <w:r w:rsidR="00322309">
              <w:rPr>
                <w:rFonts w:eastAsia="Times New Roman"/>
                <w:b/>
                <w:sz w:val="22"/>
                <w:szCs w:val="22"/>
                <w:lang w:val="uk-UA"/>
              </w:rPr>
              <w:t>абзацом</w:t>
            </w:r>
            <w:r w:rsidR="00ED51D4">
              <w:rPr>
                <w:rFonts w:eastAsia="Times New Roman"/>
                <w:b/>
                <w:sz w:val="22"/>
                <w:szCs w:val="22"/>
                <w:lang w:val="uk-UA"/>
              </w:rPr>
              <w:t xml:space="preserve"> </w:t>
            </w:r>
            <w:r w:rsidR="00322309">
              <w:rPr>
                <w:rFonts w:eastAsia="Times New Roman"/>
                <w:b/>
                <w:sz w:val="22"/>
                <w:szCs w:val="22"/>
                <w:lang w:val="uk-UA"/>
              </w:rPr>
              <w:t xml:space="preserve">15 </w:t>
            </w:r>
            <w:r w:rsidRPr="000B63CA">
              <w:rPr>
                <w:rFonts w:eastAsia="Times New Roman"/>
                <w:b/>
                <w:sz w:val="22"/>
                <w:szCs w:val="22"/>
                <w:lang w:val="uk-UA"/>
              </w:rPr>
              <w:t>наступного змісту:</w:t>
            </w:r>
          </w:p>
          <w:p w:rsidR="009162A9" w:rsidRPr="000E51BF" w:rsidRDefault="00B66C6C" w:rsidP="00FE3733">
            <w:pPr>
              <w:ind w:firstLine="464"/>
              <w:jc w:val="both"/>
              <w:rPr>
                <w:rFonts w:eastAsia="Times New Roman"/>
                <w:sz w:val="22"/>
                <w:szCs w:val="22"/>
                <w:lang w:val="uk-UA"/>
              </w:rPr>
            </w:pPr>
            <w:r w:rsidRPr="000E51BF">
              <w:rPr>
                <w:rFonts w:eastAsia="Times New Roman"/>
                <w:sz w:val="22"/>
                <w:szCs w:val="22"/>
                <w:lang w:val="uk-UA"/>
              </w:rPr>
              <w:t xml:space="preserve">«У разі виникнення питання щодо фактичного проживання заявника за адресою зареєстрованого місця проживання, за вказаною адресою направляється комісія </w:t>
            </w:r>
            <w:r w:rsidR="000E51BF" w:rsidRPr="000E51BF">
              <w:rPr>
                <w:rFonts w:eastAsia="Times New Roman"/>
                <w:sz w:val="22"/>
                <w:szCs w:val="22"/>
                <w:lang w:val="uk-UA"/>
              </w:rPr>
              <w:t xml:space="preserve">з членів </w:t>
            </w:r>
            <w:r w:rsidR="000E51BF">
              <w:rPr>
                <w:rFonts w:eastAsia="Times New Roman"/>
                <w:sz w:val="22"/>
                <w:szCs w:val="22"/>
                <w:lang w:val="uk-UA"/>
              </w:rPr>
              <w:t xml:space="preserve">Ради </w:t>
            </w:r>
            <w:r w:rsidRPr="000E51BF">
              <w:rPr>
                <w:rFonts w:eastAsia="Times New Roman"/>
                <w:sz w:val="22"/>
                <w:szCs w:val="22"/>
                <w:lang w:val="uk-UA"/>
              </w:rPr>
              <w:t xml:space="preserve">для перевірки умов проживання та складання відповідного акту </w:t>
            </w:r>
            <w:r w:rsidRPr="000E51BF">
              <w:rPr>
                <w:rFonts w:eastAsia="Times New Roman"/>
                <w:sz w:val="22"/>
                <w:szCs w:val="22"/>
                <w:lang w:val="uk-UA"/>
              </w:rPr>
              <w:lastRenderedPageBreak/>
              <w:t>обстеження, який враховується при нарахуванні балів.</w:t>
            </w:r>
            <w:r w:rsidR="009162A9" w:rsidRPr="009162A9">
              <w:rPr>
                <w:rFonts w:eastAsia="Times New Roman"/>
                <w:sz w:val="22"/>
                <w:szCs w:val="22"/>
              </w:rPr>
              <w:t xml:space="preserve"> </w:t>
            </w:r>
            <w:r w:rsidR="009162A9">
              <w:rPr>
                <w:rFonts w:eastAsia="Times New Roman"/>
                <w:sz w:val="22"/>
                <w:szCs w:val="22"/>
                <w:lang w:val="uk-UA"/>
              </w:rPr>
              <w:t xml:space="preserve">За рішенням Ради до складу комісії можуть залучатися відповідні </w:t>
            </w:r>
            <w:r w:rsidR="00ED51D4">
              <w:rPr>
                <w:rFonts w:eastAsia="Times New Roman"/>
                <w:sz w:val="22"/>
                <w:szCs w:val="22"/>
                <w:lang w:val="uk-UA"/>
              </w:rPr>
              <w:t xml:space="preserve">посадові особи </w:t>
            </w:r>
            <w:r w:rsidR="009162A9">
              <w:rPr>
                <w:rFonts w:eastAsia="Times New Roman"/>
                <w:sz w:val="22"/>
                <w:szCs w:val="22"/>
                <w:lang w:val="uk-UA"/>
              </w:rPr>
              <w:t xml:space="preserve">виконавчих органів </w:t>
            </w:r>
            <w:r w:rsidR="00ED51D4">
              <w:rPr>
                <w:rFonts w:eastAsia="Times New Roman"/>
                <w:sz w:val="22"/>
                <w:szCs w:val="22"/>
                <w:lang w:val="uk-UA"/>
              </w:rPr>
              <w:t>Сумської міської ради</w:t>
            </w:r>
            <w:r w:rsidR="00FE3733">
              <w:rPr>
                <w:rFonts w:eastAsia="Times New Roman"/>
                <w:sz w:val="22"/>
                <w:szCs w:val="22"/>
                <w:lang w:val="uk-UA"/>
              </w:rPr>
              <w:t>.»</w:t>
            </w:r>
          </w:p>
        </w:tc>
        <w:tc>
          <w:tcPr>
            <w:tcW w:w="4919" w:type="dxa"/>
            <w:shd w:val="clear" w:color="auto" w:fill="auto"/>
          </w:tcPr>
          <w:p w:rsidR="00B66C6C" w:rsidRPr="000B63CA" w:rsidRDefault="00B66C6C" w:rsidP="00B66C6C">
            <w:pPr>
              <w:ind w:firstLine="600"/>
              <w:jc w:val="both"/>
              <w:rPr>
                <w:rFonts w:eastAsia="Times New Roman"/>
                <w:sz w:val="22"/>
                <w:szCs w:val="22"/>
                <w:lang w:val="uk-UA"/>
              </w:rPr>
            </w:pPr>
          </w:p>
          <w:p w:rsidR="00B66C6C" w:rsidRPr="000E51BF" w:rsidRDefault="000E51BF" w:rsidP="00B66C6C">
            <w:pPr>
              <w:ind w:firstLine="709"/>
              <w:jc w:val="both"/>
              <w:rPr>
                <w:rFonts w:eastAsia="Times New Roman"/>
                <w:sz w:val="22"/>
                <w:szCs w:val="22"/>
                <w:lang w:val="uk-UA"/>
              </w:rPr>
            </w:pPr>
            <w:r>
              <w:rPr>
                <w:rFonts w:eastAsia="Times New Roman"/>
                <w:sz w:val="22"/>
                <w:szCs w:val="22"/>
                <w:lang w:val="uk-UA"/>
              </w:rPr>
              <w:t>Погоджено</w:t>
            </w:r>
            <w:r>
              <w:rPr>
                <w:rFonts w:eastAsia="Times New Roman"/>
                <w:sz w:val="22"/>
                <w:szCs w:val="22"/>
                <w:lang w:val="en-US"/>
              </w:rPr>
              <w:t xml:space="preserve"> </w:t>
            </w:r>
          </w:p>
          <w:p w:rsidR="00B66C6C" w:rsidRPr="000B63CA" w:rsidRDefault="00B66C6C" w:rsidP="00B66C6C">
            <w:pPr>
              <w:ind w:firstLine="600"/>
              <w:jc w:val="both"/>
              <w:rPr>
                <w:rFonts w:eastAsia="Times New Roman"/>
                <w:b/>
                <w:sz w:val="22"/>
                <w:szCs w:val="22"/>
                <w:lang w:val="uk-UA"/>
              </w:rPr>
            </w:pPr>
          </w:p>
        </w:tc>
      </w:tr>
      <w:tr w:rsidR="00743923" w:rsidRPr="000B63CA" w:rsidTr="00D610EB">
        <w:trPr>
          <w:jc w:val="center"/>
        </w:trPr>
        <w:tc>
          <w:tcPr>
            <w:tcW w:w="5240" w:type="dxa"/>
            <w:shd w:val="clear" w:color="auto" w:fill="auto"/>
          </w:tcPr>
          <w:p w:rsidR="00743923" w:rsidRPr="000B63CA" w:rsidRDefault="00322309" w:rsidP="00B66C6C">
            <w:pPr>
              <w:ind w:firstLine="600"/>
              <w:jc w:val="both"/>
              <w:rPr>
                <w:rFonts w:eastAsia="Times New Roman"/>
                <w:b/>
                <w:sz w:val="22"/>
                <w:szCs w:val="22"/>
                <w:lang w:val="uk-UA"/>
              </w:rPr>
            </w:pPr>
            <w:r>
              <w:rPr>
                <w:rFonts w:eastAsia="Times New Roman"/>
                <w:b/>
                <w:sz w:val="22"/>
                <w:szCs w:val="22"/>
                <w:lang w:val="uk-UA"/>
              </w:rPr>
              <w:t>Абзац</w:t>
            </w:r>
            <w:r w:rsidR="00743923" w:rsidRPr="000B63CA">
              <w:rPr>
                <w:rFonts w:eastAsia="Times New Roman"/>
                <w:b/>
                <w:sz w:val="22"/>
                <w:szCs w:val="22"/>
                <w:lang w:val="uk-UA"/>
              </w:rPr>
              <w:t xml:space="preserve"> 2 пункту 2.8. Порядку:</w:t>
            </w:r>
          </w:p>
          <w:p w:rsidR="00743923" w:rsidRPr="000B63CA" w:rsidRDefault="00743923" w:rsidP="00B66C6C">
            <w:pPr>
              <w:ind w:firstLine="600"/>
              <w:jc w:val="both"/>
              <w:rPr>
                <w:rFonts w:eastAsia="Times New Roman"/>
                <w:b/>
                <w:sz w:val="22"/>
                <w:szCs w:val="22"/>
                <w:lang w:val="uk-UA"/>
              </w:rPr>
            </w:pPr>
            <w:r w:rsidRPr="000B63CA">
              <w:rPr>
                <w:sz w:val="22"/>
                <w:szCs w:val="22"/>
                <w:lang w:val="uk-UA"/>
              </w:rPr>
              <w:t>«У випадку смерті учасника АТО/члена сім’ї загиблого (померлого) учасника АТО, відносно якого вже прийнято рішення Сумською міською радою про виплату одноразової цільової матеріальної допомоги, Рада, без застосування критеріїв визначених пунктом 2.6.2. цього порядку, приймає нове рішення про узгодження питання виплати цієї допомоги на користь одного із членів сім’ї померлого попередньо визначеного ним в заяві, поданої на ім’я Сумського міського голови, на отримання одноразової цільової матеріальної допомоги на придбання житла та ініціює внесення змін до відповідного рішення Сумської міської ради.»</w:t>
            </w:r>
          </w:p>
        </w:tc>
        <w:tc>
          <w:tcPr>
            <w:tcW w:w="5103" w:type="dxa"/>
            <w:shd w:val="clear" w:color="auto" w:fill="auto"/>
          </w:tcPr>
          <w:p w:rsidR="00743923" w:rsidRPr="000B63CA" w:rsidRDefault="00743923" w:rsidP="00743923">
            <w:pPr>
              <w:ind w:firstLine="709"/>
              <w:jc w:val="both"/>
              <w:rPr>
                <w:rFonts w:eastAsia="Times New Roman"/>
                <w:b/>
                <w:sz w:val="22"/>
                <w:szCs w:val="22"/>
                <w:lang w:val="uk-UA"/>
              </w:rPr>
            </w:pPr>
            <w:r w:rsidRPr="000B63CA">
              <w:rPr>
                <w:rFonts w:eastAsia="Times New Roman"/>
                <w:b/>
                <w:sz w:val="22"/>
                <w:szCs w:val="22"/>
                <w:lang w:val="uk-UA"/>
              </w:rPr>
              <w:t xml:space="preserve">Викласти </w:t>
            </w:r>
            <w:r w:rsidR="00322309">
              <w:rPr>
                <w:rFonts w:eastAsia="Times New Roman"/>
                <w:b/>
                <w:sz w:val="22"/>
                <w:szCs w:val="22"/>
                <w:lang w:val="uk-UA"/>
              </w:rPr>
              <w:t>абзац</w:t>
            </w:r>
            <w:r w:rsidRPr="000B63CA">
              <w:rPr>
                <w:rFonts w:eastAsia="Times New Roman"/>
                <w:b/>
                <w:sz w:val="22"/>
                <w:szCs w:val="22"/>
                <w:lang w:val="uk-UA"/>
              </w:rPr>
              <w:t xml:space="preserve"> 2 пункту 2.8. Порядку в такій редакції:</w:t>
            </w:r>
          </w:p>
          <w:p w:rsidR="00743923" w:rsidRPr="000B63CA" w:rsidRDefault="00743923" w:rsidP="008B3733">
            <w:pPr>
              <w:ind w:firstLine="709"/>
              <w:jc w:val="both"/>
              <w:rPr>
                <w:rFonts w:eastAsia="Times New Roman"/>
                <w:sz w:val="22"/>
                <w:szCs w:val="22"/>
                <w:lang w:val="uk-UA"/>
              </w:rPr>
            </w:pPr>
            <w:r w:rsidRPr="000B63CA">
              <w:rPr>
                <w:rFonts w:eastAsia="Times New Roman"/>
                <w:sz w:val="22"/>
                <w:szCs w:val="22"/>
                <w:lang w:val="uk-UA"/>
              </w:rPr>
              <w:t>«У випадку смерті учасника АТО</w:t>
            </w:r>
            <w:r w:rsidRPr="000B63CA">
              <w:rPr>
                <w:rFonts w:eastAsia="Times New Roman"/>
                <w:b/>
                <w:sz w:val="22"/>
                <w:szCs w:val="22"/>
                <w:lang w:val="uk-UA"/>
              </w:rPr>
              <w:t>/ООС,</w:t>
            </w:r>
            <w:r w:rsidRPr="000B63CA">
              <w:rPr>
                <w:rFonts w:eastAsia="Times New Roman"/>
                <w:sz w:val="22"/>
                <w:szCs w:val="22"/>
                <w:lang w:val="uk-UA"/>
              </w:rPr>
              <w:t xml:space="preserve"> члена сім’ї загиблого (померлого) учасника АТО</w:t>
            </w:r>
            <w:r w:rsidRPr="000B63CA">
              <w:rPr>
                <w:rFonts w:eastAsia="Times New Roman"/>
                <w:b/>
                <w:sz w:val="22"/>
                <w:szCs w:val="22"/>
                <w:lang w:val="uk-UA"/>
              </w:rPr>
              <w:t>/ООС</w:t>
            </w:r>
            <w:r w:rsidRPr="000B63CA">
              <w:rPr>
                <w:rFonts w:eastAsia="Times New Roman"/>
                <w:sz w:val="22"/>
                <w:szCs w:val="22"/>
                <w:lang w:val="uk-UA"/>
              </w:rPr>
              <w:t xml:space="preserve">, відносно якого вже прийнято рішення Сумською міською радою про виплату одноразової цільової матеріальної допомоги, Рада без застосування критеріїв, визначених </w:t>
            </w:r>
            <w:r w:rsidRPr="000B63CA">
              <w:rPr>
                <w:rFonts w:eastAsia="Times New Roman"/>
                <w:b/>
                <w:sz w:val="22"/>
                <w:szCs w:val="22"/>
                <w:lang w:val="uk-UA"/>
              </w:rPr>
              <w:t>підп</w:t>
            </w:r>
            <w:r w:rsidRPr="000B63CA">
              <w:rPr>
                <w:rFonts w:eastAsia="Times New Roman"/>
                <w:sz w:val="22"/>
                <w:szCs w:val="22"/>
                <w:lang w:val="uk-UA"/>
              </w:rPr>
              <w:t xml:space="preserve">унктом 2.6.2. </w:t>
            </w:r>
            <w:r w:rsidRPr="000B63CA">
              <w:rPr>
                <w:rFonts w:eastAsia="Times New Roman"/>
                <w:b/>
                <w:sz w:val="22"/>
                <w:szCs w:val="22"/>
                <w:lang w:val="uk-UA"/>
              </w:rPr>
              <w:t>пункту 2.6. розділу 2</w:t>
            </w:r>
            <w:r w:rsidRPr="000B63CA">
              <w:rPr>
                <w:rFonts w:eastAsia="Times New Roman"/>
                <w:sz w:val="22"/>
                <w:szCs w:val="22"/>
                <w:lang w:val="uk-UA"/>
              </w:rPr>
              <w:t xml:space="preserve"> цього Порядку, приймає нове рішення про узгодження питання виплати цієї допомоги на користь одного із членів сім’ї померлого, попередньо визначеного ним у заяві, поданої на ім’я Сумського міського голови на отримання одноразової цільової матеріальної допомоги, </w:t>
            </w:r>
            <w:r w:rsidRPr="000B63CA">
              <w:rPr>
                <w:rFonts w:eastAsia="Times New Roman"/>
                <w:b/>
                <w:sz w:val="22"/>
                <w:szCs w:val="22"/>
                <w:lang w:val="uk-UA"/>
              </w:rPr>
              <w:t>та звертається до Сумського міського голови з листом про ініціювання ним внесення змін</w:t>
            </w:r>
            <w:r w:rsidRPr="000B63CA">
              <w:rPr>
                <w:rFonts w:eastAsia="Times New Roman"/>
                <w:sz w:val="22"/>
                <w:szCs w:val="22"/>
                <w:lang w:val="uk-UA"/>
              </w:rPr>
              <w:t xml:space="preserve"> до відповідного рішення Сумської міської ради.»</w:t>
            </w:r>
          </w:p>
        </w:tc>
        <w:tc>
          <w:tcPr>
            <w:tcW w:w="4919" w:type="dxa"/>
            <w:shd w:val="clear" w:color="auto" w:fill="auto"/>
          </w:tcPr>
          <w:p w:rsidR="00743923" w:rsidRPr="000B63CA" w:rsidRDefault="00743923" w:rsidP="00B66C6C">
            <w:pPr>
              <w:ind w:firstLine="600"/>
              <w:jc w:val="both"/>
              <w:rPr>
                <w:rFonts w:eastAsia="Times New Roman"/>
                <w:b/>
                <w:sz w:val="22"/>
                <w:szCs w:val="22"/>
                <w:lang w:val="uk-UA"/>
              </w:rPr>
            </w:pPr>
          </w:p>
          <w:p w:rsidR="00743923" w:rsidRPr="000B63CA" w:rsidRDefault="00743923" w:rsidP="00743923">
            <w:pPr>
              <w:rPr>
                <w:rFonts w:eastAsia="Times New Roman"/>
                <w:sz w:val="22"/>
                <w:szCs w:val="22"/>
                <w:lang w:val="uk-UA"/>
              </w:rPr>
            </w:pPr>
          </w:p>
          <w:p w:rsidR="00743923" w:rsidRPr="000B63CA" w:rsidRDefault="00612CC3" w:rsidP="00612CC3">
            <w:pPr>
              <w:ind w:firstLine="720"/>
              <w:rPr>
                <w:rFonts w:eastAsia="Times New Roman"/>
                <w:sz w:val="22"/>
                <w:szCs w:val="22"/>
                <w:lang w:val="uk-UA"/>
              </w:rPr>
            </w:pPr>
            <w:r>
              <w:rPr>
                <w:rFonts w:eastAsia="Times New Roman"/>
                <w:sz w:val="22"/>
                <w:szCs w:val="22"/>
                <w:lang w:val="uk-UA"/>
              </w:rPr>
              <w:t>Погоджено</w:t>
            </w:r>
          </w:p>
        </w:tc>
      </w:tr>
      <w:tr w:rsidR="00E93A37" w:rsidRPr="000B63CA" w:rsidTr="00D610EB">
        <w:trPr>
          <w:jc w:val="center"/>
        </w:trPr>
        <w:tc>
          <w:tcPr>
            <w:tcW w:w="5240" w:type="dxa"/>
            <w:shd w:val="clear" w:color="auto" w:fill="auto"/>
          </w:tcPr>
          <w:p w:rsidR="00E93A37" w:rsidRPr="000B63CA" w:rsidRDefault="00E93A37" w:rsidP="00E93A37">
            <w:pPr>
              <w:ind w:firstLine="709"/>
              <w:jc w:val="both"/>
              <w:rPr>
                <w:sz w:val="22"/>
                <w:szCs w:val="22"/>
                <w:lang w:val="uk-UA"/>
              </w:rPr>
            </w:pPr>
            <w:r w:rsidRPr="000B63CA">
              <w:rPr>
                <w:b/>
                <w:sz w:val="22"/>
                <w:szCs w:val="22"/>
                <w:lang w:val="uk-UA"/>
              </w:rPr>
              <w:t>Підпункт 1 пункту 3.8. Порядку.</w:t>
            </w:r>
          </w:p>
          <w:p w:rsidR="00E93A37" w:rsidRPr="000B63CA" w:rsidRDefault="00E93A37" w:rsidP="00E93A37">
            <w:pPr>
              <w:ind w:firstLine="709"/>
              <w:jc w:val="both"/>
              <w:rPr>
                <w:sz w:val="22"/>
                <w:szCs w:val="22"/>
                <w:lang w:val="uk-UA"/>
              </w:rPr>
            </w:pPr>
          </w:p>
          <w:p w:rsidR="00E93A37" w:rsidRPr="000B63CA" w:rsidRDefault="00E93A37" w:rsidP="00E93A37">
            <w:pPr>
              <w:ind w:firstLine="709"/>
              <w:jc w:val="both"/>
              <w:rPr>
                <w:b/>
                <w:sz w:val="22"/>
                <w:szCs w:val="22"/>
                <w:lang w:val="uk-UA"/>
              </w:rPr>
            </w:pPr>
            <w:r w:rsidRPr="000B63CA">
              <w:rPr>
                <w:sz w:val="22"/>
                <w:szCs w:val="22"/>
                <w:lang w:val="uk-UA"/>
              </w:rPr>
              <w:t xml:space="preserve">«1) предметом договору є придбання у власність учасника АТО/члена сім’ї загиблого (померлого) учасника АТО житла (без права укладення договору на правах спільної або часткової власності з іншими особами) </w:t>
            </w:r>
            <w:r w:rsidRPr="000B63CA">
              <w:rPr>
                <w:color w:val="000000"/>
                <w:sz w:val="22"/>
                <w:szCs w:val="22"/>
                <w:shd w:val="clear" w:color="auto" w:fill="FFFFFF"/>
                <w:lang w:val="uk-UA"/>
              </w:rPr>
              <w:t>в прийнятих в експлуатацію житлових будинках на первинному або на вторинному ринку</w:t>
            </w:r>
            <w:r w:rsidRPr="000B63CA">
              <w:rPr>
                <w:sz w:val="22"/>
                <w:szCs w:val="22"/>
                <w:lang w:val="uk-UA"/>
              </w:rPr>
              <w:t>;»</w:t>
            </w:r>
          </w:p>
        </w:tc>
        <w:tc>
          <w:tcPr>
            <w:tcW w:w="5103" w:type="dxa"/>
            <w:shd w:val="clear" w:color="auto" w:fill="auto"/>
          </w:tcPr>
          <w:p w:rsidR="00E93A37" w:rsidRPr="000B63CA" w:rsidRDefault="00E93A37" w:rsidP="00E93A37">
            <w:pPr>
              <w:ind w:firstLine="709"/>
              <w:jc w:val="both"/>
              <w:rPr>
                <w:sz w:val="22"/>
                <w:szCs w:val="22"/>
                <w:lang w:val="uk-UA"/>
              </w:rPr>
            </w:pPr>
            <w:r w:rsidRPr="000B63CA">
              <w:rPr>
                <w:b/>
                <w:sz w:val="22"/>
                <w:szCs w:val="22"/>
                <w:lang w:val="uk-UA"/>
              </w:rPr>
              <w:t xml:space="preserve">Підпункт 1 пункту 3.8. Порядку викласти у наступній редакції: </w:t>
            </w:r>
          </w:p>
          <w:p w:rsidR="00E93A37" w:rsidRPr="000B63CA" w:rsidRDefault="00E93A37" w:rsidP="00B43773">
            <w:pPr>
              <w:ind w:firstLine="709"/>
              <w:jc w:val="both"/>
              <w:rPr>
                <w:sz w:val="22"/>
                <w:szCs w:val="22"/>
                <w:lang w:val="uk-UA"/>
              </w:rPr>
            </w:pPr>
            <w:r w:rsidRPr="000B63CA">
              <w:rPr>
                <w:sz w:val="22"/>
                <w:szCs w:val="22"/>
                <w:lang w:val="uk-UA"/>
              </w:rPr>
              <w:t>«1) предметом договору є придбання у власність учасника АТО</w:t>
            </w:r>
            <w:r w:rsidRPr="000B63CA">
              <w:rPr>
                <w:b/>
                <w:sz w:val="22"/>
                <w:szCs w:val="22"/>
                <w:lang w:val="uk-UA"/>
              </w:rPr>
              <w:t>/ООС</w:t>
            </w:r>
            <w:r w:rsidRPr="000B63CA">
              <w:rPr>
                <w:sz w:val="22"/>
                <w:szCs w:val="22"/>
                <w:lang w:val="uk-UA"/>
              </w:rPr>
              <w:t>, члена сім’ї загиблого (померлого) учасника АТО</w:t>
            </w:r>
            <w:r w:rsidRPr="000B63CA">
              <w:rPr>
                <w:b/>
                <w:sz w:val="22"/>
                <w:szCs w:val="22"/>
                <w:lang w:val="uk-UA"/>
              </w:rPr>
              <w:t>/ООС</w:t>
            </w:r>
            <w:r w:rsidRPr="000B63CA">
              <w:rPr>
                <w:sz w:val="22"/>
                <w:szCs w:val="22"/>
                <w:lang w:val="uk-UA"/>
              </w:rPr>
              <w:t xml:space="preserve"> житла (без права укладення договору на правах спільної </w:t>
            </w:r>
            <w:r w:rsidRPr="000B63CA">
              <w:rPr>
                <w:b/>
                <w:sz w:val="22"/>
                <w:szCs w:val="22"/>
                <w:lang w:val="uk-UA"/>
              </w:rPr>
              <w:t>сумісної</w:t>
            </w:r>
            <w:r w:rsidRPr="000B63CA">
              <w:rPr>
                <w:sz w:val="22"/>
                <w:szCs w:val="22"/>
                <w:lang w:val="uk-UA"/>
              </w:rPr>
              <w:t xml:space="preserve"> або часткової власності з іншими особами, </w:t>
            </w:r>
            <w:r w:rsidRPr="000B63CA">
              <w:rPr>
                <w:b/>
                <w:sz w:val="22"/>
                <w:szCs w:val="22"/>
                <w:lang w:val="uk-UA"/>
              </w:rPr>
              <w:t xml:space="preserve">окрім випадку, передбаченого </w:t>
            </w:r>
            <w:r w:rsidR="00B43773">
              <w:rPr>
                <w:b/>
                <w:sz w:val="22"/>
                <w:szCs w:val="22"/>
                <w:lang w:val="uk-UA"/>
              </w:rPr>
              <w:t>абзацом 7</w:t>
            </w:r>
            <w:r>
              <w:rPr>
                <w:b/>
                <w:sz w:val="22"/>
                <w:szCs w:val="22"/>
                <w:lang w:val="uk-UA"/>
              </w:rPr>
              <w:t xml:space="preserve"> </w:t>
            </w:r>
            <w:r w:rsidRPr="000B63CA">
              <w:rPr>
                <w:b/>
                <w:sz w:val="22"/>
                <w:szCs w:val="22"/>
                <w:lang w:val="uk-UA"/>
              </w:rPr>
              <w:t>пункту 3.8. Порядку)</w:t>
            </w:r>
            <w:r w:rsidRPr="000B63CA">
              <w:rPr>
                <w:sz w:val="22"/>
                <w:szCs w:val="22"/>
                <w:lang w:val="uk-UA"/>
              </w:rPr>
              <w:t xml:space="preserve"> </w:t>
            </w:r>
            <w:r w:rsidRPr="000B63CA">
              <w:rPr>
                <w:sz w:val="22"/>
                <w:szCs w:val="22"/>
                <w:shd w:val="clear" w:color="auto" w:fill="FFFFFF"/>
                <w:lang w:val="uk-UA"/>
              </w:rPr>
              <w:t>в прийнятих в експлуатацію житлових будинках на первинному або на вторинному ринку</w:t>
            </w:r>
            <w:r w:rsidRPr="000B63CA">
              <w:rPr>
                <w:sz w:val="22"/>
                <w:szCs w:val="22"/>
                <w:lang w:val="uk-UA"/>
              </w:rPr>
              <w:t>;»</w:t>
            </w:r>
          </w:p>
        </w:tc>
        <w:tc>
          <w:tcPr>
            <w:tcW w:w="4919" w:type="dxa"/>
            <w:shd w:val="clear" w:color="auto" w:fill="auto"/>
          </w:tcPr>
          <w:p w:rsidR="00E93A37" w:rsidRPr="000B63CA" w:rsidRDefault="00E93A37" w:rsidP="00E93A37">
            <w:pPr>
              <w:ind w:firstLine="600"/>
              <w:jc w:val="both"/>
              <w:rPr>
                <w:rFonts w:eastAsia="Times New Roman"/>
                <w:sz w:val="22"/>
                <w:szCs w:val="22"/>
                <w:lang w:val="uk-UA"/>
              </w:rPr>
            </w:pPr>
          </w:p>
          <w:p w:rsidR="00E93A37" w:rsidRPr="000B63CA" w:rsidRDefault="00E93A37" w:rsidP="00E93A37">
            <w:pPr>
              <w:ind w:firstLine="600"/>
              <w:jc w:val="both"/>
              <w:rPr>
                <w:rFonts w:eastAsia="Times New Roman"/>
                <w:sz w:val="22"/>
                <w:szCs w:val="22"/>
                <w:lang w:val="uk-UA"/>
              </w:rPr>
            </w:pPr>
            <w:r>
              <w:rPr>
                <w:rFonts w:eastAsia="Times New Roman"/>
                <w:sz w:val="22"/>
                <w:szCs w:val="22"/>
                <w:lang w:val="uk-UA"/>
              </w:rPr>
              <w:t>Погоджено</w:t>
            </w:r>
          </w:p>
        </w:tc>
      </w:tr>
      <w:tr w:rsidR="00E93A37" w:rsidRPr="000B63CA" w:rsidTr="00D610EB">
        <w:trPr>
          <w:jc w:val="center"/>
        </w:trPr>
        <w:tc>
          <w:tcPr>
            <w:tcW w:w="5240" w:type="dxa"/>
            <w:shd w:val="clear" w:color="auto" w:fill="auto"/>
          </w:tcPr>
          <w:p w:rsidR="00E93A37" w:rsidRPr="000B63CA" w:rsidRDefault="00E93A37" w:rsidP="00E93A37">
            <w:pPr>
              <w:ind w:firstLine="600"/>
              <w:jc w:val="both"/>
              <w:rPr>
                <w:b/>
                <w:sz w:val="22"/>
                <w:szCs w:val="22"/>
                <w:lang w:val="uk-UA"/>
              </w:rPr>
            </w:pPr>
            <w:r w:rsidRPr="000B63CA">
              <w:rPr>
                <w:b/>
                <w:sz w:val="22"/>
                <w:szCs w:val="22"/>
                <w:lang w:val="uk-UA"/>
              </w:rPr>
              <w:t>Підпункт 4 пункту 3.8. Порядку.</w:t>
            </w:r>
          </w:p>
          <w:p w:rsidR="00E93A37" w:rsidRPr="000B63CA" w:rsidRDefault="00E93A37" w:rsidP="00E93A37">
            <w:pPr>
              <w:ind w:firstLine="600"/>
              <w:jc w:val="both"/>
              <w:rPr>
                <w:rFonts w:eastAsia="Times New Roman"/>
                <w:b/>
                <w:sz w:val="22"/>
                <w:szCs w:val="22"/>
                <w:lang w:val="uk-UA"/>
              </w:rPr>
            </w:pPr>
            <w:r w:rsidRPr="000B63CA">
              <w:rPr>
                <w:sz w:val="22"/>
                <w:szCs w:val="22"/>
                <w:lang w:val="uk-UA"/>
              </w:rPr>
              <w:t>Відсутній.</w:t>
            </w:r>
          </w:p>
        </w:tc>
        <w:tc>
          <w:tcPr>
            <w:tcW w:w="5103" w:type="dxa"/>
            <w:shd w:val="clear" w:color="auto" w:fill="auto"/>
          </w:tcPr>
          <w:p w:rsidR="00E93A37" w:rsidRPr="000B63CA" w:rsidRDefault="00E93A37" w:rsidP="00E93A37">
            <w:pPr>
              <w:shd w:val="clear" w:color="auto" w:fill="FFFFFF"/>
              <w:ind w:firstLine="464"/>
              <w:jc w:val="both"/>
              <w:rPr>
                <w:b/>
                <w:sz w:val="22"/>
                <w:szCs w:val="22"/>
                <w:lang w:val="uk-UA"/>
              </w:rPr>
            </w:pPr>
            <w:r>
              <w:rPr>
                <w:b/>
                <w:sz w:val="22"/>
                <w:szCs w:val="22"/>
                <w:lang w:val="uk-UA"/>
              </w:rPr>
              <w:t xml:space="preserve">Доповнити </w:t>
            </w:r>
            <w:r w:rsidR="00322309" w:rsidRPr="000B63CA">
              <w:rPr>
                <w:b/>
                <w:sz w:val="22"/>
                <w:szCs w:val="22"/>
                <w:lang w:val="uk-UA"/>
              </w:rPr>
              <w:t xml:space="preserve">пункт 3.8. Порядку </w:t>
            </w:r>
            <w:r>
              <w:rPr>
                <w:b/>
                <w:sz w:val="22"/>
                <w:szCs w:val="22"/>
                <w:lang w:val="uk-UA"/>
              </w:rPr>
              <w:t xml:space="preserve">підпунктом 4 </w:t>
            </w:r>
            <w:r w:rsidRPr="000B63CA">
              <w:rPr>
                <w:b/>
                <w:sz w:val="22"/>
                <w:szCs w:val="22"/>
                <w:lang w:val="uk-UA"/>
              </w:rPr>
              <w:t>наступного змісту:</w:t>
            </w:r>
          </w:p>
          <w:p w:rsidR="00E93A37" w:rsidRPr="000B63CA" w:rsidRDefault="00E93A37" w:rsidP="00E93A37">
            <w:pPr>
              <w:shd w:val="clear" w:color="auto" w:fill="FFFFFF"/>
              <w:ind w:firstLine="464"/>
              <w:jc w:val="both"/>
              <w:rPr>
                <w:rFonts w:eastAsia="Times New Roman"/>
                <w:sz w:val="22"/>
                <w:szCs w:val="22"/>
                <w:lang w:val="uk-UA"/>
              </w:rPr>
            </w:pPr>
            <w:r w:rsidRPr="000B63CA">
              <w:rPr>
                <w:sz w:val="22"/>
                <w:szCs w:val="22"/>
                <w:lang w:val="uk-UA"/>
              </w:rPr>
              <w:t>«4) у разі, коли сторонами за договором купівлі-продажу житла не є близькі особи (</w:t>
            </w:r>
            <w:r w:rsidRPr="000B63CA">
              <w:rPr>
                <w:sz w:val="22"/>
                <w:szCs w:val="22"/>
                <w:shd w:val="clear" w:color="auto" w:fill="FFFFFF"/>
                <w:lang w:val="uk-UA"/>
              </w:rPr>
              <w:t xml:space="preserve">подружжя, діти, батьки, рідні брати і сестри, дід, баба, онуки, усиновлювачі, усиновлені, а також інші особи, які спільно проживають, пов'язані спільним побутом і мають взаємні права та обов'язки між </w:t>
            </w:r>
            <w:r w:rsidRPr="000B63CA">
              <w:rPr>
                <w:sz w:val="22"/>
                <w:szCs w:val="22"/>
                <w:shd w:val="clear" w:color="auto" w:fill="FFFFFF"/>
                <w:lang w:val="uk-UA"/>
              </w:rPr>
              <w:lastRenderedPageBreak/>
              <w:t>собою), про що зазначається у договорі купівлі-продажу</w:t>
            </w:r>
            <w:r w:rsidR="00322309">
              <w:rPr>
                <w:sz w:val="22"/>
                <w:szCs w:val="22"/>
                <w:shd w:val="clear" w:color="auto" w:fill="FFFFFF"/>
                <w:lang w:val="uk-UA"/>
              </w:rPr>
              <w:t>;</w:t>
            </w:r>
            <w:r w:rsidR="00FE3733">
              <w:rPr>
                <w:sz w:val="22"/>
                <w:szCs w:val="22"/>
                <w:lang w:val="uk-UA"/>
              </w:rPr>
              <w:t>»</w:t>
            </w:r>
          </w:p>
        </w:tc>
        <w:tc>
          <w:tcPr>
            <w:tcW w:w="4919" w:type="dxa"/>
            <w:shd w:val="clear" w:color="auto" w:fill="auto"/>
          </w:tcPr>
          <w:p w:rsidR="00E93A37" w:rsidRPr="000B63CA" w:rsidRDefault="00E93A37" w:rsidP="00E93A37">
            <w:pPr>
              <w:ind w:firstLine="600"/>
              <w:jc w:val="both"/>
              <w:rPr>
                <w:rFonts w:eastAsia="Times New Roman"/>
                <w:sz w:val="22"/>
                <w:szCs w:val="22"/>
                <w:lang w:val="uk-UA"/>
              </w:rPr>
            </w:pPr>
          </w:p>
          <w:p w:rsidR="00E93A37" w:rsidRPr="000B63CA" w:rsidRDefault="00E93A37" w:rsidP="00E93A37">
            <w:pPr>
              <w:ind w:firstLine="600"/>
              <w:jc w:val="both"/>
              <w:rPr>
                <w:rFonts w:eastAsia="Times New Roman"/>
                <w:sz w:val="22"/>
                <w:szCs w:val="22"/>
                <w:lang w:val="uk-UA"/>
              </w:rPr>
            </w:pPr>
            <w:r>
              <w:rPr>
                <w:rFonts w:eastAsia="Times New Roman"/>
                <w:sz w:val="22"/>
                <w:szCs w:val="22"/>
                <w:lang w:val="uk-UA"/>
              </w:rPr>
              <w:t>Погоджено</w:t>
            </w:r>
          </w:p>
        </w:tc>
      </w:tr>
      <w:tr w:rsidR="00A20E16" w:rsidRPr="000B63CA" w:rsidTr="00D610EB">
        <w:trPr>
          <w:jc w:val="center"/>
        </w:trPr>
        <w:tc>
          <w:tcPr>
            <w:tcW w:w="5240" w:type="dxa"/>
            <w:shd w:val="clear" w:color="auto" w:fill="auto"/>
          </w:tcPr>
          <w:p w:rsidR="00A20E16" w:rsidRPr="000B63CA" w:rsidRDefault="00A20E16" w:rsidP="00A20E16">
            <w:pPr>
              <w:ind w:firstLine="600"/>
              <w:jc w:val="both"/>
              <w:rPr>
                <w:b/>
                <w:sz w:val="22"/>
                <w:szCs w:val="22"/>
                <w:lang w:val="uk-UA"/>
              </w:rPr>
            </w:pPr>
            <w:r w:rsidRPr="000B63CA">
              <w:rPr>
                <w:b/>
                <w:sz w:val="22"/>
                <w:szCs w:val="22"/>
                <w:lang w:val="uk-UA"/>
              </w:rPr>
              <w:t xml:space="preserve">Підпункт </w:t>
            </w:r>
            <w:r w:rsidRPr="00A20E16">
              <w:rPr>
                <w:b/>
                <w:sz w:val="22"/>
                <w:szCs w:val="22"/>
              </w:rPr>
              <w:t>5</w:t>
            </w:r>
            <w:r w:rsidRPr="000B63CA">
              <w:rPr>
                <w:b/>
                <w:sz w:val="22"/>
                <w:szCs w:val="22"/>
                <w:lang w:val="uk-UA"/>
              </w:rPr>
              <w:t xml:space="preserve"> пункту 3.8. Порядку.</w:t>
            </w:r>
          </w:p>
          <w:p w:rsidR="00A20E16" w:rsidRPr="000B63CA" w:rsidRDefault="00A20E16" w:rsidP="00A20E16">
            <w:pPr>
              <w:ind w:firstLine="600"/>
              <w:jc w:val="both"/>
              <w:rPr>
                <w:b/>
                <w:sz w:val="22"/>
                <w:szCs w:val="22"/>
                <w:lang w:val="uk-UA"/>
              </w:rPr>
            </w:pPr>
            <w:r w:rsidRPr="000B63CA">
              <w:rPr>
                <w:sz w:val="22"/>
                <w:szCs w:val="22"/>
                <w:lang w:val="uk-UA"/>
              </w:rPr>
              <w:t>Відсутній.</w:t>
            </w:r>
          </w:p>
        </w:tc>
        <w:tc>
          <w:tcPr>
            <w:tcW w:w="5103" w:type="dxa"/>
            <w:shd w:val="clear" w:color="auto" w:fill="auto"/>
          </w:tcPr>
          <w:p w:rsidR="00A20E16" w:rsidRPr="000B63CA" w:rsidRDefault="00A20E16" w:rsidP="00A20E16">
            <w:pPr>
              <w:shd w:val="clear" w:color="auto" w:fill="FFFFFF"/>
              <w:ind w:firstLine="464"/>
              <w:jc w:val="both"/>
              <w:rPr>
                <w:b/>
                <w:sz w:val="22"/>
                <w:szCs w:val="22"/>
                <w:lang w:val="uk-UA"/>
              </w:rPr>
            </w:pPr>
            <w:r>
              <w:rPr>
                <w:b/>
                <w:sz w:val="22"/>
                <w:szCs w:val="22"/>
                <w:lang w:val="uk-UA"/>
              </w:rPr>
              <w:t xml:space="preserve">Доповнити </w:t>
            </w:r>
            <w:r w:rsidR="00322309" w:rsidRPr="000B63CA">
              <w:rPr>
                <w:b/>
                <w:sz w:val="22"/>
                <w:szCs w:val="22"/>
                <w:lang w:val="uk-UA"/>
              </w:rPr>
              <w:t>пункт 3.8. Порядку</w:t>
            </w:r>
            <w:r w:rsidR="00322309">
              <w:rPr>
                <w:b/>
                <w:sz w:val="22"/>
                <w:szCs w:val="22"/>
                <w:lang w:val="uk-UA"/>
              </w:rPr>
              <w:t xml:space="preserve"> </w:t>
            </w:r>
            <w:r>
              <w:rPr>
                <w:b/>
                <w:sz w:val="22"/>
                <w:szCs w:val="22"/>
                <w:lang w:val="uk-UA"/>
              </w:rPr>
              <w:t xml:space="preserve">підпунктом 5 </w:t>
            </w:r>
            <w:r w:rsidRPr="000B63CA">
              <w:rPr>
                <w:b/>
                <w:sz w:val="22"/>
                <w:szCs w:val="22"/>
                <w:lang w:val="uk-UA"/>
              </w:rPr>
              <w:t>наступного змісту:</w:t>
            </w:r>
          </w:p>
          <w:p w:rsidR="00A20E16" w:rsidRPr="004A4918" w:rsidRDefault="00A20E16" w:rsidP="00FE3733">
            <w:pPr>
              <w:shd w:val="clear" w:color="auto" w:fill="FFFFFF"/>
              <w:ind w:firstLine="464"/>
              <w:jc w:val="both"/>
              <w:rPr>
                <w:sz w:val="22"/>
                <w:szCs w:val="22"/>
                <w:lang w:val="uk-UA"/>
              </w:rPr>
            </w:pPr>
            <w:r w:rsidRPr="004A4918">
              <w:rPr>
                <w:sz w:val="22"/>
                <w:szCs w:val="22"/>
                <w:lang w:val="uk-UA"/>
              </w:rPr>
              <w:t>«5) у раз</w:t>
            </w:r>
            <w:r w:rsidR="004A4918" w:rsidRPr="004A4918">
              <w:rPr>
                <w:sz w:val="22"/>
                <w:szCs w:val="22"/>
                <w:lang w:val="uk-UA"/>
              </w:rPr>
              <w:t>і</w:t>
            </w:r>
            <w:r w:rsidR="004A4918">
              <w:rPr>
                <w:sz w:val="22"/>
                <w:szCs w:val="22"/>
                <w:lang w:val="uk-UA"/>
              </w:rPr>
              <w:t>,</w:t>
            </w:r>
            <w:r w:rsidRPr="004A4918">
              <w:rPr>
                <w:sz w:val="22"/>
                <w:szCs w:val="22"/>
                <w:lang w:val="uk-UA"/>
              </w:rPr>
              <w:t xml:space="preserve"> </w:t>
            </w:r>
            <w:r w:rsidR="004A4918">
              <w:rPr>
                <w:sz w:val="22"/>
                <w:szCs w:val="22"/>
                <w:lang w:val="uk-UA"/>
              </w:rPr>
              <w:t>коли договір містить зобов’язання учасника АТО/ОСС, члена сім’ї загиблого (померлого) учасника АТО/ОСС щодо неможливості відчуження придбаного житла протягом трьох років з моменту укладення договору купівлі-продажу</w:t>
            </w:r>
            <w:r w:rsidR="00FE3733">
              <w:rPr>
                <w:sz w:val="22"/>
                <w:szCs w:val="22"/>
                <w:lang w:val="uk-UA"/>
              </w:rPr>
              <w:t>.</w:t>
            </w:r>
            <w:r w:rsidR="004A4918">
              <w:rPr>
                <w:sz w:val="22"/>
                <w:szCs w:val="22"/>
                <w:lang w:val="uk-UA"/>
              </w:rPr>
              <w:t>»</w:t>
            </w:r>
          </w:p>
        </w:tc>
        <w:tc>
          <w:tcPr>
            <w:tcW w:w="4919" w:type="dxa"/>
            <w:shd w:val="clear" w:color="auto" w:fill="auto"/>
          </w:tcPr>
          <w:p w:rsidR="00A20E16" w:rsidRPr="000B63CA" w:rsidRDefault="00044A23" w:rsidP="00E93A37">
            <w:pPr>
              <w:ind w:firstLine="600"/>
              <w:jc w:val="both"/>
              <w:rPr>
                <w:rFonts w:eastAsia="Times New Roman"/>
                <w:sz w:val="22"/>
                <w:szCs w:val="22"/>
                <w:lang w:val="uk-UA"/>
              </w:rPr>
            </w:pPr>
            <w:r>
              <w:rPr>
                <w:rFonts w:eastAsia="Times New Roman"/>
                <w:sz w:val="22"/>
                <w:szCs w:val="22"/>
                <w:lang w:val="uk-UA"/>
              </w:rPr>
              <w:t>Погоджено</w:t>
            </w:r>
          </w:p>
        </w:tc>
      </w:tr>
      <w:tr w:rsidR="00E93A37" w:rsidRPr="000B63CA" w:rsidTr="00D610EB">
        <w:trPr>
          <w:jc w:val="center"/>
        </w:trPr>
        <w:tc>
          <w:tcPr>
            <w:tcW w:w="5240" w:type="dxa"/>
            <w:shd w:val="clear" w:color="auto" w:fill="auto"/>
          </w:tcPr>
          <w:p w:rsidR="00322309" w:rsidRDefault="00322309" w:rsidP="00E93A37">
            <w:pPr>
              <w:ind w:firstLine="709"/>
              <w:jc w:val="both"/>
              <w:rPr>
                <w:b/>
                <w:sz w:val="22"/>
                <w:szCs w:val="22"/>
                <w:lang w:val="uk-UA"/>
              </w:rPr>
            </w:pPr>
            <w:r>
              <w:rPr>
                <w:b/>
                <w:sz w:val="22"/>
                <w:szCs w:val="22"/>
                <w:lang w:val="uk-UA"/>
              </w:rPr>
              <w:t>Абзац 7 пункту 3.8. Порядку.</w:t>
            </w:r>
          </w:p>
          <w:p w:rsidR="00E93A37" w:rsidRPr="000B63CA" w:rsidRDefault="00080C6A" w:rsidP="00E93A37">
            <w:pPr>
              <w:ind w:firstLine="709"/>
              <w:jc w:val="both"/>
              <w:rPr>
                <w:b/>
                <w:sz w:val="22"/>
                <w:szCs w:val="22"/>
                <w:lang w:val="uk-UA"/>
              </w:rPr>
            </w:pPr>
            <w:r>
              <w:rPr>
                <w:b/>
                <w:sz w:val="22"/>
                <w:szCs w:val="22"/>
                <w:lang w:val="uk-UA"/>
              </w:rPr>
              <w:t>Відсутн</w:t>
            </w:r>
            <w:r w:rsidR="001A17D4">
              <w:rPr>
                <w:b/>
                <w:sz w:val="22"/>
                <w:szCs w:val="22"/>
                <w:lang w:val="uk-UA"/>
              </w:rPr>
              <w:t>ій</w:t>
            </w:r>
            <w:r>
              <w:rPr>
                <w:b/>
                <w:sz w:val="22"/>
                <w:szCs w:val="22"/>
                <w:lang w:val="uk-UA"/>
              </w:rPr>
              <w:t>.</w:t>
            </w:r>
          </w:p>
          <w:p w:rsidR="00E93A37" w:rsidRPr="000B63CA" w:rsidRDefault="00E93A37" w:rsidP="00E93A37">
            <w:pPr>
              <w:ind w:firstLine="709"/>
              <w:jc w:val="both"/>
              <w:rPr>
                <w:sz w:val="22"/>
                <w:szCs w:val="22"/>
                <w:lang w:val="uk-UA"/>
              </w:rPr>
            </w:pPr>
          </w:p>
        </w:tc>
        <w:tc>
          <w:tcPr>
            <w:tcW w:w="5103" w:type="dxa"/>
            <w:shd w:val="clear" w:color="auto" w:fill="auto"/>
          </w:tcPr>
          <w:p w:rsidR="00E93A37" w:rsidRPr="000B63CA" w:rsidRDefault="001A17D4" w:rsidP="00E93A37">
            <w:pPr>
              <w:ind w:firstLine="709"/>
              <w:jc w:val="both"/>
              <w:rPr>
                <w:b/>
                <w:sz w:val="22"/>
                <w:szCs w:val="22"/>
                <w:lang w:val="uk-UA"/>
              </w:rPr>
            </w:pPr>
            <w:r>
              <w:rPr>
                <w:b/>
                <w:sz w:val="22"/>
                <w:szCs w:val="22"/>
                <w:lang w:val="uk-UA"/>
              </w:rPr>
              <w:t xml:space="preserve">Доповнити </w:t>
            </w:r>
            <w:r>
              <w:rPr>
                <w:b/>
                <w:sz w:val="22"/>
                <w:szCs w:val="22"/>
                <w:lang w:val="uk-UA"/>
              </w:rPr>
              <w:t xml:space="preserve">пункту </w:t>
            </w:r>
            <w:r w:rsidRPr="000B63CA">
              <w:rPr>
                <w:b/>
                <w:sz w:val="22"/>
                <w:szCs w:val="22"/>
                <w:lang w:val="uk-UA"/>
              </w:rPr>
              <w:t>3.8. Порядку</w:t>
            </w:r>
            <w:r>
              <w:rPr>
                <w:b/>
                <w:sz w:val="22"/>
                <w:szCs w:val="22"/>
                <w:lang w:val="uk-UA"/>
              </w:rPr>
              <w:t xml:space="preserve"> абзацом 7</w:t>
            </w:r>
            <w:r w:rsidR="00080C6A">
              <w:rPr>
                <w:b/>
                <w:sz w:val="22"/>
                <w:szCs w:val="22"/>
                <w:lang w:val="uk-UA"/>
              </w:rPr>
              <w:t xml:space="preserve"> </w:t>
            </w:r>
            <w:r w:rsidR="00E93A37">
              <w:rPr>
                <w:b/>
                <w:sz w:val="22"/>
                <w:szCs w:val="22"/>
                <w:lang w:val="uk-UA"/>
              </w:rPr>
              <w:t>на</w:t>
            </w:r>
            <w:r w:rsidR="00E93A37" w:rsidRPr="000B63CA">
              <w:rPr>
                <w:b/>
                <w:sz w:val="22"/>
                <w:szCs w:val="22"/>
                <w:lang w:val="uk-UA"/>
              </w:rPr>
              <w:t>ступного змісту:</w:t>
            </w:r>
          </w:p>
          <w:p w:rsidR="00E93A37" w:rsidRDefault="00E93A37" w:rsidP="00E93A37">
            <w:pPr>
              <w:ind w:firstLine="708"/>
              <w:jc w:val="both"/>
              <w:rPr>
                <w:sz w:val="22"/>
                <w:szCs w:val="22"/>
                <w:lang w:val="uk-UA"/>
              </w:rPr>
            </w:pPr>
            <w:r w:rsidRPr="000B63CA">
              <w:rPr>
                <w:sz w:val="22"/>
                <w:szCs w:val="22"/>
                <w:lang w:val="uk-UA"/>
              </w:rPr>
              <w:t>«Учасник АТО/ООС має право укласти договір придбання житла разом із подружжям на праві спільної часткової власності із зазначення</w:t>
            </w:r>
            <w:r w:rsidR="004F3615">
              <w:rPr>
                <w:sz w:val="22"/>
                <w:szCs w:val="22"/>
                <w:lang w:val="uk-UA"/>
              </w:rPr>
              <w:t>м</w:t>
            </w:r>
            <w:r w:rsidRPr="000B63CA">
              <w:rPr>
                <w:sz w:val="22"/>
                <w:szCs w:val="22"/>
                <w:lang w:val="uk-UA"/>
              </w:rPr>
              <w:t xml:space="preserve"> частки учасника АТО/ООС у розмірі суми одноразової цільової матеріальної допомоги.»</w:t>
            </w:r>
            <w:r w:rsidR="00E85F0D">
              <w:rPr>
                <w:sz w:val="22"/>
                <w:szCs w:val="22"/>
                <w:lang w:val="uk-UA"/>
              </w:rPr>
              <w:t>.</w:t>
            </w:r>
          </w:p>
          <w:p w:rsidR="00E93A37" w:rsidRPr="000B63CA" w:rsidRDefault="001A17D4" w:rsidP="00FE3733">
            <w:pPr>
              <w:ind w:firstLine="708"/>
              <w:jc w:val="both"/>
              <w:rPr>
                <w:b/>
                <w:sz w:val="22"/>
                <w:szCs w:val="22"/>
                <w:lang w:val="uk-UA"/>
              </w:rPr>
            </w:pPr>
            <w:r>
              <w:rPr>
                <w:b/>
                <w:sz w:val="22"/>
                <w:szCs w:val="22"/>
                <w:lang w:val="uk-UA"/>
              </w:rPr>
              <w:t xml:space="preserve">Абзац </w:t>
            </w:r>
            <w:bookmarkStart w:id="0" w:name="_GoBack"/>
            <w:bookmarkEnd w:id="0"/>
            <w:r w:rsidR="00E85F0D" w:rsidRPr="00E85F0D">
              <w:rPr>
                <w:b/>
                <w:sz w:val="22"/>
                <w:szCs w:val="22"/>
                <w:lang w:val="uk-UA"/>
              </w:rPr>
              <w:t>пункту 3.8. Порядку з текстом:</w:t>
            </w:r>
            <w:r w:rsidR="00E85F0D">
              <w:rPr>
                <w:b/>
                <w:sz w:val="22"/>
                <w:szCs w:val="22"/>
                <w:lang w:val="uk-UA"/>
              </w:rPr>
              <w:t xml:space="preserve"> </w:t>
            </w:r>
            <w:r w:rsidR="00E85F0D" w:rsidRPr="00E85F0D">
              <w:rPr>
                <w:color w:val="000000"/>
                <w:sz w:val="22"/>
                <w:szCs w:val="22"/>
                <w:shd w:val="clear" w:color="auto" w:fill="FFFFFF"/>
                <w:lang w:val="uk-UA"/>
              </w:rPr>
              <w:t xml:space="preserve">«Не є підставою для відмови Департаменту у </w:t>
            </w:r>
            <w:r w:rsidR="00E85F0D" w:rsidRPr="00E85F0D">
              <w:rPr>
                <w:sz w:val="22"/>
                <w:szCs w:val="22"/>
                <w:lang w:val="uk-UA"/>
              </w:rPr>
              <w:t>переказі коштів зі спеціального рахунка</w:t>
            </w:r>
            <w:r w:rsidR="00E85F0D" w:rsidRPr="00E85F0D">
              <w:rPr>
                <w:color w:val="000000"/>
                <w:sz w:val="22"/>
                <w:szCs w:val="22"/>
                <w:shd w:val="clear" w:color="auto" w:fill="FFFFFF"/>
                <w:lang w:val="uk-UA"/>
              </w:rPr>
              <w:t xml:space="preserve"> обставина перевищення ціни договору розміру </w:t>
            </w:r>
            <w:r w:rsidR="00E85F0D" w:rsidRPr="00E85F0D">
              <w:rPr>
                <w:sz w:val="22"/>
                <w:szCs w:val="22"/>
                <w:lang w:val="uk-UA"/>
              </w:rPr>
              <w:t>одноразової цільової матеріальної допомоги</w:t>
            </w:r>
            <w:r w:rsidR="00E85F0D" w:rsidRPr="00E85F0D">
              <w:rPr>
                <w:color w:val="000000"/>
                <w:sz w:val="22"/>
                <w:szCs w:val="22"/>
                <w:shd w:val="clear" w:color="auto" w:fill="FFFFFF"/>
                <w:lang w:val="uk-UA"/>
              </w:rPr>
              <w:t xml:space="preserve">, розміщеної на спеціальному рахунку </w:t>
            </w:r>
            <w:r w:rsidR="00E85F0D" w:rsidRPr="00E85F0D">
              <w:rPr>
                <w:sz w:val="22"/>
                <w:szCs w:val="22"/>
                <w:lang w:val="uk-UA"/>
              </w:rPr>
              <w:t>заявника.»</w:t>
            </w:r>
            <w:r w:rsidR="00A20E16">
              <w:rPr>
                <w:sz w:val="22"/>
                <w:szCs w:val="22"/>
                <w:lang w:val="uk-UA"/>
              </w:rPr>
              <w:t xml:space="preserve"> -</w:t>
            </w:r>
            <w:r w:rsidR="00E85F0D">
              <w:rPr>
                <w:sz w:val="22"/>
                <w:szCs w:val="22"/>
                <w:lang w:val="uk-UA"/>
              </w:rPr>
              <w:t xml:space="preserve"> </w:t>
            </w:r>
            <w:r w:rsidR="00FE3733">
              <w:rPr>
                <w:b/>
                <w:sz w:val="22"/>
                <w:szCs w:val="22"/>
                <w:lang w:val="uk-UA"/>
              </w:rPr>
              <w:t>вважати</w:t>
            </w:r>
            <w:r w:rsidR="00E85F0D" w:rsidRPr="004F3615">
              <w:rPr>
                <w:b/>
                <w:sz w:val="22"/>
                <w:szCs w:val="22"/>
                <w:lang w:val="uk-UA"/>
              </w:rPr>
              <w:t xml:space="preserve"> </w:t>
            </w:r>
            <w:r>
              <w:rPr>
                <w:b/>
                <w:sz w:val="22"/>
                <w:szCs w:val="22"/>
                <w:lang w:val="uk-UA"/>
              </w:rPr>
              <w:t>абзацом 8</w:t>
            </w:r>
            <w:r w:rsidR="00E85F0D" w:rsidRPr="004F3615">
              <w:rPr>
                <w:b/>
                <w:sz w:val="22"/>
                <w:szCs w:val="22"/>
                <w:lang w:val="uk-UA"/>
              </w:rPr>
              <w:t xml:space="preserve"> пункту</w:t>
            </w:r>
            <w:r w:rsidR="004F3615" w:rsidRPr="004F3615">
              <w:rPr>
                <w:b/>
                <w:sz w:val="22"/>
                <w:szCs w:val="22"/>
                <w:lang w:val="uk-UA"/>
              </w:rPr>
              <w:t xml:space="preserve"> 3.8. Порядку.</w:t>
            </w:r>
          </w:p>
        </w:tc>
        <w:tc>
          <w:tcPr>
            <w:tcW w:w="4919" w:type="dxa"/>
            <w:shd w:val="clear" w:color="auto" w:fill="auto"/>
          </w:tcPr>
          <w:p w:rsidR="00E93A37" w:rsidRPr="000B63CA" w:rsidRDefault="00E93A37" w:rsidP="00E93A37">
            <w:pPr>
              <w:ind w:firstLine="600"/>
              <w:jc w:val="both"/>
              <w:rPr>
                <w:rFonts w:eastAsia="Times New Roman"/>
                <w:sz w:val="22"/>
                <w:szCs w:val="22"/>
                <w:lang w:val="uk-UA"/>
              </w:rPr>
            </w:pPr>
            <w:r>
              <w:rPr>
                <w:rFonts w:eastAsia="Times New Roman"/>
                <w:sz w:val="22"/>
                <w:szCs w:val="22"/>
                <w:lang w:val="uk-UA"/>
              </w:rPr>
              <w:t>Погоджено</w:t>
            </w:r>
          </w:p>
        </w:tc>
      </w:tr>
      <w:tr w:rsidR="00E93A37" w:rsidRPr="000B63CA" w:rsidTr="00D610EB">
        <w:trPr>
          <w:jc w:val="center"/>
        </w:trPr>
        <w:tc>
          <w:tcPr>
            <w:tcW w:w="5240" w:type="dxa"/>
            <w:shd w:val="clear" w:color="auto" w:fill="auto"/>
          </w:tcPr>
          <w:p w:rsidR="00E93A37" w:rsidRPr="000B63CA" w:rsidRDefault="00E93A37" w:rsidP="00E93A37">
            <w:pPr>
              <w:ind w:firstLine="708"/>
              <w:jc w:val="center"/>
              <w:rPr>
                <w:b/>
                <w:bCs/>
                <w:sz w:val="22"/>
                <w:szCs w:val="22"/>
                <w:lang w:val="uk-UA"/>
              </w:rPr>
            </w:pPr>
            <w:r w:rsidRPr="000B63CA">
              <w:rPr>
                <w:b/>
                <w:bCs/>
                <w:sz w:val="22"/>
                <w:szCs w:val="22"/>
                <w:lang w:val="uk-UA"/>
              </w:rPr>
              <w:t>Розділ 5 Порядку</w:t>
            </w:r>
          </w:p>
          <w:p w:rsidR="00E93A37" w:rsidRPr="000B63CA" w:rsidRDefault="00E93A37" w:rsidP="00E93A37">
            <w:pPr>
              <w:ind w:firstLine="708"/>
              <w:jc w:val="center"/>
              <w:rPr>
                <w:b/>
                <w:bCs/>
                <w:sz w:val="22"/>
                <w:szCs w:val="22"/>
                <w:lang w:val="uk-UA"/>
              </w:rPr>
            </w:pPr>
            <w:r w:rsidRPr="000B63CA">
              <w:rPr>
                <w:b/>
                <w:bCs/>
                <w:sz w:val="22"/>
                <w:szCs w:val="22"/>
                <w:lang w:val="uk-UA"/>
              </w:rPr>
              <w:t>«5. Заключні положення</w:t>
            </w:r>
          </w:p>
          <w:p w:rsidR="00E93A37" w:rsidRPr="000B63CA" w:rsidRDefault="00E93A37" w:rsidP="00E93A37">
            <w:pPr>
              <w:ind w:firstLine="708"/>
              <w:jc w:val="center"/>
              <w:rPr>
                <w:b/>
                <w:bCs/>
                <w:sz w:val="22"/>
                <w:szCs w:val="22"/>
                <w:lang w:val="uk-UA"/>
              </w:rPr>
            </w:pPr>
          </w:p>
          <w:p w:rsidR="00E93A37" w:rsidRPr="000B63CA" w:rsidRDefault="00E93A37" w:rsidP="00E93A37">
            <w:pPr>
              <w:ind w:firstLine="708"/>
              <w:jc w:val="both"/>
              <w:rPr>
                <w:b/>
                <w:sz w:val="22"/>
                <w:szCs w:val="22"/>
                <w:lang w:val="uk-UA"/>
              </w:rPr>
            </w:pPr>
            <w:r w:rsidRPr="000B63CA">
              <w:rPr>
                <w:b/>
                <w:sz w:val="22"/>
                <w:szCs w:val="22"/>
                <w:lang w:val="uk-UA"/>
              </w:rPr>
              <w:t>5.1.</w:t>
            </w:r>
            <w:r w:rsidRPr="000B63CA">
              <w:rPr>
                <w:sz w:val="22"/>
                <w:szCs w:val="22"/>
                <w:lang w:val="uk-UA"/>
              </w:rPr>
              <w:t xml:space="preserve"> Н</w:t>
            </w:r>
            <w:r w:rsidRPr="000B63CA">
              <w:rPr>
                <w:sz w:val="22"/>
                <w:szCs w:val="22"/>
                <w:shd w:val="clear" w:color="auto" w:fill="FFFFFF"/>
                <w:lang w:val="uk-UA" w:eastAsia="uk-UA"/>
              </w:rPr>
              <w:t xml:space="preserve">адання </w:t>
            </w:r>
            <w:r w:rsidRPr="000B63CA">
              <w:rPr>
                <w:sz w:val="22"/>
                <w:szCs w:val="22"/>
                <w:lang w:val="uk-UA"/>
              </w:rPr>
              <w:t>одноразової цільової матеріальної допомоги для придбання житла у 2018 році здійснюється з урахуванням  бюджетних призначень, затверджених в міському бюджеті на 2017 рік згідно з міською програмою «Соціальна підтримка учасників антитерористичної операції та членів їх сімей» на 2017-2019 роки».</w:t>
            </w:r>
          </w:p>
        </w:tc>
        <w:tc>
          <w:tcPr>
            <w:tcW w:w="5103" w:type="dxa"/>
            <w:shd w:val="clear" w:color="auto" w:fill="auto"/>
          </w:tcPr>
          <w:p w:rsidR="00E93A37" w:rsidRPr="000B63CA" w:rsidRDefault="00E93A37" w:rsidP="00E93A37">
            <w:pPr>
              <w:ind w:firstLine="709"/>
              <w:jc w:val="both"/>
              <w:rPr>
                <w:b/>
                <w:sz w:val="22"/>
                <w:szCs w:val="22"/>
                <w:lang w:val="uk-UA"/>
              </w:rPr>
            </w:pPr>
            <w:r w:rsidRPr="000B63CA">
              <w:rPr>
                <w:b/>
                <w:sz w:val="22"/>
                <w:szCs w:val="22"/>
                <w:lang w:val="uk-UA"/>
              </w:rPr>
              <w:t>Виключити розділ 5 Порядку</w:t>
            </w:r>
          </w:p>
        </w:tc>
        <w:tc>
          <w:tcPr>
            <w:tcW w:w="4919" w:type="dxa"/>
            <w:shd w:val="clear" w:color="auto" w:fill="auto"/>
          </w:tcPr>
          <w:p w:rsidR="00E93A37" w:rsidRPr="000B63CA" w:rsidRDefault="00E93A37" w:rsidP="00E93A37">
            <w:pPr>
              <w:ind w:firstLine="600"/>
              <w:jc w:val="both"/>
              <w:rPr>
                <w:rFonts w:eastAsia="Times New Roman"/>
                <w:sz w:val="22"/>
                <w:szCs w:val="22"/>
                <w:lang w:val="uk-UA"/>
              </w:rPr>
            </w:pPr>
            <w:r>
              <w:rPr>
                <w:rFonts w:eastAsia="Times New Roman"/>
                <w:sz w:val="22"/>
                <w:szCs w:val="22"/>
                <w:lang w:val="uk-UA"/>
              </w:rPr>
              <w:t>Погоджено</w:t>
            </w:r>
          </w:p>
        </w:tc>
      </w:tr>
      <w:tr w:rsidR="00E93A37" w:rsidRPr="000B63CA" w:rsidTr="00D610EB">
        <w:trPr>
          <w:jc w:val="center"/>
        </w:trPr>
        <w:tc>
          <w:tcPr>
            <w:tcW w:w="5240" w:type="dxa"/>
            <w:shd w:val="clear" w:color="auto" w:fill="auto"/>
          </w:tcPr>
          <w:p w:rsidR="00E93A37" w:rsidRPr="000B63CA" w:rsidRDefault="001A17D4" w:rsidP="00E93A37">
            <w:pPr>
              <w:ind w:firstLine="709"/>
              <w:jc w:val="both"/>
              <w:rPr>
                <w:b/>
                <w:sz w:val="22"/>
                <w:szCs w:val="22"/>
                <w:lang w:val="uk-UA"/>
              </w:rPr>
            </w:pPr>
            <w:r>
              <w:rPr>
                <w:b/>
                <w:sz w:val="22"/>
                <w:szCs w:val="22"/>
                <w:lang w:val="uk-UA"/>
              </w:rPr>
              <w:t>Абзац 1</w:t>
            </w:r>
            <w:r w:rsidR="00E93A37" w:rsidRPr="000B63CA">
              <w:rPr>
                <w:b/>
                <w:sz w:val="22"/>
                <w:szCs w:val="22"/>
                <w:lang w:val="uk-UA"/>
              </w:rPr>
              <w:t xml:space="preserve"> пункту 2.4., </w:t>
            </w:r>
            <w:r>
              <w:rPr>
                <w:b/>
                <w:sz w:val="22"/>
                <w:szCs w:val="22"/>
                <w:lang w:val="uk-UA"/>
              </w:rPr>
              <w:t>пункт</w:t>
            </w:r>
            <w:r w:rsidR="00E93A37">
              <w:rPr>
                <w:b/>
                <w:sz w:val="22"/>
                <w:szCs w:val="22"/>
                <w:lang w:val="uk-UA"/>
              </w:rPr>
              <w:t xml:space="preserve"> </w:t>
            </w:r>
            <w:r w:rsidR="00E93A37" w:rsidRPr="000B63CA">
              <w:rPr>
                <w:b/>
                <w:sz w:val="22"/>
                <w:szCs w:val="22"/>
                <w:lang w:val="uk-UA"/>
              </w:rPr>
              <w:t>3.2., назва розділу 4 Порядку</w:t>
            </w:r>
          </w:p>
          <w:p w:rsidR="00E93A37" w:rsidRPr="000B63CA" w:rsidRDefault="00E93A37" w:rsidP="00E93A37">
            <w:pPr>
              <w:ind w:firstLine="709"/>
              <w:jc w:val="both"/>
              <w:rPr>
                <w:sz w:val="22"/>
                <w:szCs w:val="22"/>
                <w:lang w:val="uk-UA"/>
              </w:rPr>
            </w:pPr>
            <w:r w:rsidRPr="000B63CA">
              <w:rPr>
                <w:b/>
                <w:sz w:val="22"/>
                <w:szCs w:val="22"/>
                <w:lang w:val="uk-UA"/>
              </w:rPr>
              <w:t xml:space="preserve">«2.4. </w:t>
            </w:r>
            <w:r w:rsidRPr="000B63CA">
              <w:rPr>
                <w:sz w:val="22"/>
                <w:szCs w:val="22"/>
                <w:lang w:val="uk-UA"/>
              </w:rPr>
              <w:t xml:space="preserve">Одноразова цільова матеріальна допомога для придбання житла надається в межах  бюджетних призначень, затверджених в міському бюджеті на відповідний рік згідно з міською програмою «Соціальна підтримка учасників антитерористичної операції та членів їх сімей» на </w:t>
            </w:r>
            <w:r w:rsidRPr="000B63CA">
              <w:rPr>
                <w:sz w:val="22"/>
                <w:szCs w:val="22"/>
                <w:lang w:val="uk-UA"/>
              </w:rPr>
              <w:lastRenderedPageBreak/>
              <w:t xml:space="preserve">2017-2019 роки», у розмірі 350 000 (триста п’ятдесят тисяч) гривень. </w:t>
            </w:r>
          </w:p>
          <w:p w:rsidR="00E93A37" w:rsidRPr="000B63CA" w:rsidRDefault="00E93A37" w:rsidP="00E93A37">
            <w:pPr>
              <w:ind w:firstLine="709"/>
              <w:jc w:val="both"/>
              <w:rPr>
                <w:i/>
                <w:sz w:val="22"/>
                <w:szCs w:val="22"/>
                <w:lang w:val="uk-UA"/>
              </w:rPr>
            </w:pPr>
            <w:r w:rsidRPr="000B63CA">
              <w:rPr>
                <w:b/>
                <w:sz w:val="22"/>
                <w:szCs w:val="22"/>
                <w:lang w:val="uk-UA"/>
              </w:rPr>
              <w:t>3.2</w:t>
            </w:r>
            <w:r w:rsidRPr="000B63CA">
              <w:rPr>
                <w:sz w:val="22"/>
                <w:szCs w:val="22"/>
                <w:lang w:val="uk-UA"/>
              </w:rPr>
              <w:t xml:space="preserve">. Фінансування видатків на надання одноразової цільової матеріальної допомоги на придбання житла здійснюється за рахунок та в межах бюджетних призначень, передбачених у міському бюджеті на відповідний рік згідно з </w:t>
            </w:r>
            <w:r w:rsidRPr="000B63CA">
              <w:rPr>
                <w:i/>
                <w:sz w:val="22"/>
                <w:szCs w:val="22"/>
                <w:lang w:val="uk-UA"/>
              </w:rPr>
              <w:t xml:space="preserve">міською програмою «Соціальна підтримка учасників антитерористичної операції та членів їх сімей» на 2017-2019 роки». </w:t>
            </w:r>
          </w:p>
          <w:p w:rsidR="00E93A37" w:rsidRPr="000B63CA" w:rsidRDefault="00E93A37" w:rsidP="00E93A37">
            <w:pPr>
              <w:ind w:firstLine="708"/>
              <w:jc w:val="center"/>
              <w:rPr>
                <w:rFonts w:eastAsia="Times New Roman"/>
                <w:b/>
                <w:sz w:val="22"/>
                <w:szCs w:val="22"/>
                <w:lang w:val="uk-UA"/>
              </w:rPr>
            </w:pPr>
            <w:r w:rsidRPr="000B63CA">
              <w:rPr>
                <w:bCs/>
                <w:sz w:val="22"/>
                <w:szCs w:val="22"/>
                <w:lang w:val="uk-UA"/>
              </w:rPr>
              <w:t>4. Обсяг фінансування надання допомоги</w:t>
            </w:r>
            <w:r w:rsidRPr="000B63CA">
              <w:rPr>
                <w:b/>
                <w:bCs/>
                <w:sz w:val="22"/>
                <w:szCs w:val="22"/>
                <w:lang w:val="uk-UA"/>
              </w:rPr>
              <w:t>»</w:t>
            </w:r>
          </w:p>
        </w:tc>
        <w:tc>
          <w:tcPr>
            <w:tcW w:w="5103" w:type="dxa"/>
            <w:shd w:val="clear" w:color="auto" w:fill="auto"/>
          </w:tcPr>
          <w:p w:rsidR="00E93A37" w:rsidRPr="000B63CA" w:rsidRDefault="00E93A37" w:rsidP="00E93A37">
            <w:pPr>
              <w:ind w:firstLine="709"/>
              <w:jc w:val="both"/>
              <w:rPr>
                <w:b/>
                <w:sz w:val="22"/>
                <w:szCs w:val="22"/>
                <w:lang w:val="uk-UA"/>
              </w:rPr>
            </w:pPr>
            <w:r w:rsidRPr="000B63CA">
              <w:rPr>
                <w:b/>
                <w:sz w:val="22"/>
                <w:szCs w:val="22"/>
                <w:lang w:val="uk-UA"/>
              </w:rPr>
              <w:lastRenderedPageBreak/>
              <w:t xml:space="preserve">Редакційні правки в </w:t>
            </w:r>
            <w:r w:rsidR="001A17D4">
              <w:rPr>
                <w:b/>
                <w:sz w:val="22"/>
                <w:szCs w:val="22"/>
                <w:lang w:val="uk-UA"/>
              </w:rPr>
              <w:t xml:space="preserve">абзаці </w:t>
            </w:r>
            <w:r w:rsidRPr="000B63CA">
              <w:rPr>
                <w:b/>
                <w:sz w:val="22"/>
                <w:szCs w:val="22"/>
                <w:lang w:val="uk-UA"/>
              </w:rPr>
              <w:t>1 пункту 2.4., пункт</w:t>
            </w:r>
            <w:r w:rsidR="001A17D4">
              <w:rPr>
                <w:b/>
                <w:sz w:val="22"/>
                <w:szCs w:val="22"/>
                <w:lang w:val="uk-UA"/>
              </w:rPr>
              <w:t>і</w:t>
            </w:r>
            <w:r w:rsidRPr="000B63CA">
              <w:rPr>
                <w:b/>
                <w:sz w:val="22"/>
                <w:szCs w:val="22"/>
                <w:lang w:val="uk-UA"/>
              </w:rPr>
              <w:t xml:space="preserve"> 3.2., назві розділу 4 Порядку:</w:t>
            </w:r>
          </w:p>
          <w:p w:rsidR="00E93A37" w:rsidRPr="000B63CA" w:rsidRDefault="00E93A37" w:rsidP="00E93A37">
            <w:pPr>
              <w:ind w:firstLine="709"/>
              <w:jc w:val="both"/>
              <w:rPr>
                <w:rFonts w:eastAsia="Times New Roman"/>
                <w:sz w:val="22"/>
                <w:szCs w:val="22"/>
                <w:lang w:val="uk-UA"/>
              </w:rPr>
            </w:pPr>
            <w:r w:rsidRPr="000B63CA">
              <w:rPr>
                <w:rFonts w:eastAsia="Times New Roman"/>
                <w:b/>
                <w:sz w:val="22"/>
                <w:szCs w:val="22"/>
                <w:lang w:val="uk-UA"/>
              </w:rPr>
              <w:t xml:space="preserve">«2.4. </w:t>
            </w:r>
            <w:r w:rsidRPr="000B63CA">
              <w:rPr>
                <w:rFonts w:eastAsia="Times New Roman"/>
                <w:sz w:val="22"/>
                <w:szCs w:val="22"/>
                <w:lang w:val="uk-UA"/>
              </w:rPr>
              <w:t xml:space="preserve">Одноразова цільова матеріальна допомога для придбання житла надається в межах  бюджетних призначень, затверджених в міському бюджеті на відповідний рік згідно з міською програмою «Соціальна підтримка учасників антитерористичної операції та членів їх сімей» на </w:t>
            </w:r>
            <w:r w:rsidRPr="000B63CA">
              <w:rPr>
                <w:rFonts w:eastAsia="Times New Roman"/>
                <w:sz w:val="22"/>
                <w:szCs w:val="22"/>
                <w:lang w:val="uk-UA"/>
              </w:rPr>
              <w:lastRenderedPageBreak/>
              <w:t xml:space="preserve">2017-2019 роки» </w:t>
            </w:r>
            <w:r w:rsidRPr="000B63CA">
              <w:rPr>
                <w:rFonts w:eastAsia="Times New Roman"/>
                <w:b/>
                <w:sz w:val="22"/>
                <w:szCs w:val="22"/>
                <w:lang w:val="uk-UA"/>
              </w:rPr>
              <w:t>(далі – Програма),</w:t>
            </w:r>
            <w:r w:rsidRPr="000B63CA">
              <w:rPr>
                <w:rFonts w:eastAsia="Times New Roman"/>
                <w:sz w:val="22"/>
                <w:szCs w:val="22"/>
                <w:lang w:val="uk-UA"/>
              </w:rPr>
              <w:t xml:space="preserve"> у розмірі 350 000 (триста п’ятдесят тисяч) гривень. </w:t>
            </w:r>
          </w:p>
          <w:p w:rsidR="00E93A37" w:rsidRDefault="00E93A37" w:rsidP="00E93A37">
            <w:pPr>
              <w:ind w:firstLine="709"/>
              <w:jc w:val="both"/>
              <w:rPr>
                <w:rFonts w:eastAsia="Times New Roman"/>
                <w:b/>
                <w:sz w:val="22"/>
                <w:szCs w:val="22"/>
                <w:lang w:val="uk-UA"/>
              </w:rPr>
            </w:pPr>
            <w:r w:rsidRPr="000B63CA">
              <w:rPr>
                <w:rFonts w:eastAsia="Times New Roman"/>
                <w:b/>
                <w:sz w:val="22"/>
                <w:szCs w:val="22"/>
                <w:lang w:val="uk-UA"/>
              </w:rPr>
              <w:t>3.2</w:t>
            </w:r>
            <w:r w:rsidRPr="000B63CA">
              <w:rPr>
                <w:rFonts w:eastAsia="Times New Roman"/>
                <w:sz w:val="22"/>
                <w:szCs w:val="22"/>
                <w:lang w:val="uk-UA"/>
              </w:rPr>
              <w:t xml:space="preserve">. Фінансування видатків на надання одноразової цільової матеріальної допомоги на придбання житла здійснюється за рахунок та в межах бюджетних призначень, передбачених у міському бюджеті на відповідний рік згідно з </w:t>
            </w:r>
            <w:r w:rsidRPr="000B63CA">
              <w:rPr>
                <w:rFonts w:eastAsia="Times New Roman"/>
                <w:b/>
                <w:sz w:val="22"/>
                <w:szCs w:val="22"/>
                <w:lang w:val="uk-UA"/>
              </w:rPr>
              <w:t xml:space="preserve">Програмою. </w:t>
            </w:r>
          </w:p>
          <w:p w:rsidR="00E93A37" w:rsidRPr="000B63CA" w:rsidRDefault="00E93A37" w:rsidP="00E93A37">
            <w:pPr>
              <w:ind w:firstLine="709"/>
              <w:jc w:val="both"/>
              <w:rPr>
                <w:rFonts w:eastAsia="Times New Roman"/>
                <w:b/>
                <w:sz w:val="22"/>
                <w:szCs w:val="22"/>
                <w:lang w:val="uk-UA"/>
              </w:rPr>
            </w:pPr>
            <w:r w:rsidRPr="000B63CA">
              <w:rPr>
                <w:bCs/>
                <w:sz w:val="22"/>
                <w:szCs w:val="22"/>
                <w:lang w:val="uk-UA"/>
              </w:rPr>
              <w:t>4. Обсяг фінансування надання</w:t>
            </w:r>
            <w:r w:rsidRPr="000B63CA">
              <w:rPr>
                <w:b/>
                <w:bCs/>
                <w:sz w:val="22"/>
                <w:szCs w:val="22"/>
                <w:lang w:val="uk-UA"/>
              </w:rPr>
              <w:t xml:space="preserve"> одноразової цільової матеріальної допомоги»</w:t>
            </w:r>
          </w:p>
        </w:tc>
        <w:tc>
          <w:tcPr>
            <w:tcW w:w="4919" w:type="dxa"/>
            <w:shd w:val="clear" w:color="auto" w:fill="auto"/>
          </w:tcPr>
          <w:p w:rsidR="00E93A37" w:rsidRPr="000B63CA" w:rsidRDefault="00E93A37" w:rsidP="00E93A37">
            <w:pPr>
              <w:ind w:firstLine="600"/>
              <w:jc w:val="both"/>
              <w:rPr>
                <w:rFonts w:eastAsia="Times New Roman"/>
                <w:sz w:val="22"/>
                <w:szCs w:val="22"/>
                <w:lang w:val="uk-UA"/>
              </w:rPr>
            </w:pPr>
          </w:p>
          <w:p w:rsidR="00E93A37" w:rsidRPr="000B63CA" w:rsidRDefault="00E93A37" w:rsidP="00E93A37">
            <w:pPr>
              <w:ind w:firstLine="600"/>
              <w:jc w:val="both"/>
              <w:rPr>
                <w:rFonts w:eastAsia="Times New Roman"/>
                <w:sz w:val="22"/>
                <w:szCs w:val="22"/>
                <w:lang w:val="uk-UA"/>
              </w:rPr>
            </w:pPr>
            <w:r>
              <w:rPr>
                <w:rFonts w:eastAsia="Times New Roman"/>
                <w:sz w:val="22"/>
                <w:szCs w:val="22"/>
                <w:lang w:val="uk-UA"/>
              </w:rPr>
              <w:t>Погоджено</w:t>
            </w:r>
          </w:p>
        </w:tc>
      </w:tr>
    </w:tbl>
    <w:p w:rsidR="00916DCF" w:rsidRPr="000B63CA" w:rsidRDefault="00916DCF" w:rsidP="00690DE0">
      <w:pPr>
        <w:widowControl w:val="0"/>
        <w:tabs>
          <w:tab w:val="left" w:pos="566"/>
        </w:tabs>
        <w:autoSpaceDE w:val="0"/>
        <w:autoSpaceDN w:val="0"/>
        <w:adjustRightInd w:val="0"/>
        <w:rPr>
          <w:sz w:val="22"/>
          <w:szCs w:val="22"/>
          <w:lang w:val="uk-UA"/>
        </w:rPr>
      </w:pPr>
    </w:p>
    <w:p w:rsidR="00743923" w:rsidRPr="000B63CA" w:rsidRDefault="00743923" w:rsidP="00690DE0">
      <w:pPr>
        <w:widowControl w:val="0"/>
        <w:tabs>
          <w:tab w:val="left" w:pos="566"/>
        </w:tabs>
        <w:autoSpaceDE w:val="0"/>
        <w:autoSpaceDN w:val="0"/>
        <w:adjustRightInd w:val="0"/>
        <w:rPr>
          <w:sz w:val="22"/>
          <w:szCs w:val="22"/>
          <w:lang w:val="uk-UA"/>
        </w:rPr>
      </w:pPr>
    </w:p>
    <w:p w:rsidR="00743923" w:rsidRPr="000B63CA" w:rsidRDefault="00743923" w:rsidP="00690DE0">
      <w:pPr>
        <w:widowControl w:val="0"/>
        <w:tabs>
          <w:tab w:val="left" w:pos="566"/>
        </w:tabs>
        <w:autoSpaceDE w:val="0"/>
        <w:autoSpaceDN w:val="0"/>
        <w:adjustRightInd w:val="0"/>
        <w:rPr>
          <w:sz w:val="22"/>
          <w:szCs w:val="22"/>
          <w:lang w:val="uk-UA"/>
        </w:rPr>
      </w:pPr>
    </w:p>
    <w:p w:rsidR="00743923" w:rsidRPr="000B63CA" w:rsidRDefault="00743923" w:rsidP="00690DE0">
      <w:pPr>
        <w:widowControl w:val="0"/>
        <w:tabs>
          <w:tab w:val="left" w:pos="566"/>
        </w:tabs>
        <w:autoSpaceDE w:val="0"/>
        <w:autoSpaceDN w:val="0"/>
        <w:adjustRightInd w:val="0"/>
        <w:rPr>
          <w:sz w:val="22"/>
          <w:szCs w:val="22"/>
          <w:lang w:val="uk-UA"/>
        </w:rPr>
      </w:pPr>
    </w:p>
    <w:p w:rsidR="00690DE0" w:rsidRPr="000B63CA" w:rsidRDefault="00743923" w:rsidP="00690DE0">
      <w:pPr>
        <w:widowControl w:val="0"/>
        <w:tabs>
          <w:tab w:val="left" w:pos="566"/>
        </w:tabs>
        <w:autoSpaceDE w:val="0"/>
        <w:autoSpaceDN w:val="0"/>
        <w:adjustRightInd w:val="0"/>
        <w:rPr>
          <w:sz w:val="28"/>
          <w:szCs w:val="28"/>
          <w:lang w:val="uk-UA"/>
        </w:rPr>
      </w:pPr>
      <w:r w:rsidRPr="000B63CA">
        <w:rPr>
          <w:sz w:val="28"/>
          <w:szCs w:val="28"/>
          <w:lang w:val="uk-UA"/>
        </w:rPr>
        <w:t>Су</w:t>
      </w:r>
      <w:r w:rsidR="00690DE0" w:rsidRPr="000B63CA">
        <w:rPr>
          <w:sz w:val="28"/>
          <w:szCs w:val="28"/>
          <w:lang w:val="uk-UA"/>
        </w:rPr>
        <w:t xml:space="preserve">мський міський голова </w:t>
      </w:r>
      <w:r w:rsidR="00690DE0" w:rsidRPr="000B63CA">
        <w:rPr>
          <w:sz w:val="28"/>
          <w:szCs w:val="28"/>
          <w:lang w:val="uk-UA"/>
        </w:rPr>
        <w:tab/>
      </w:r>
      <w:r w:rsidR="00690DE0" w:rsidRPr="000B63CA">
        <w:rPr>
          <w:sz w:val="28"/>
          <w:szCs w:val="28"/>
          <w:lang w:val="uk-UA"/>
        </w:rPr>
        <w:tab/>
      </w:r>
      <w:r w:rsidR="00690DE0" w:rsidRPr="000B63CA">
        <w:rPr>
          <w:sz w:val="28"/>
          <w:szCs w:val="28"/>
          <w:lang w:val="uk-UA"/>
        </w:rPr>
        <w:tab/>
      </w:r>
      <w:r w:rsidR="00690DE0" w:rsidRPr="000B63CA">
        <w:rPr>
          <w:sz w:val="28"/>
          <w:szCs w:val="28"/>
          <w:lang w:val="uk-UA"/>
        </w:rPr>
        <w:tab/>
      </w:r>
      <w:r w:rsidR="00690DE0" w:rsidRPr="000B63CA">
        <w:rPr>
          <w:sz w:val="28"/>
          <w:szCs w:val="28"/>
          <w:lang w:val="uk-UA"/>
        </w:rPr>
        <w:tab/>
      </w:r>
      <w:r w:rsidR="00690DE0" w:rsidRPr="000B63CA">
        <w:rPr>
          <w:sz w:val="28"/>
          <w:szCs w:val="28"/>
          <w:lang w:val="uk-UA"/>
        </w:rPr>
        <w:tab/>
      </w:r>
      <w:r w:rsidR="00690DE0" w:rsidRPr="000B63CA">
        <w:rPr>
          <w:sz w:val="28"/>
          <w:szCs w:val="28"/>
          <w:lang w:val="uk-UA"/>
        </w:rPr>
        <w:tab/>
      </w:r>
      <w:r w:rsidR="00690DE0" w:rsidRPr="000B63CA">
        <w:rPr>
          <w:sz w:val="28"/>
          <w:szCs w:val="28"/>
          <w:lang w:val="uk-UA"/>
        </w:rPr>
        <w:tab/>
      </w:r>
      <w:r w:rsidR="00690DE0" w:rsidRPr="000B63CA">
        <w:rPr>
          <w:sz w:val="28"/>
          <w:szCs w:val="28"/>
          <w:lang w:val="uk-UA"/>
        </w:rPr>
        <w:tab/>
      </w:r>
      <w:r w:rsidR="00690DE0" w:rsidRPr="000B63CA">
        <w:rPr>
          <w:sz w:val="28"/>
          <w:szCs w:val="28"/>
          <w:lang w:val="uk-UA"/>
        </w:rPr>
        <w:tab/>
      </w:r>
      <w:r w:rsidR="00690DE0" w:rsidRPr="000B63CA">
        <w:rPr>
          <w:sz w:val="28"/>
          <w:szCs w:val="28"/>
          <w:lang w:val="uk-UA"/>
        </w:rPr>
        <w:tab/>
      </w:r>
      <w:r w:rsidR="00690DE0" w:rsidRPr="000B63CA">
        <w:rPr>
          <w:sz w:val="28"/>
          <w:szCs w:val="28"/>
          <w:lang w:val="uk-UA"/>
        </w:rPr>
        <w:tab/>
      </w:r>
      <w:r w:rsidR="00690DE0" w:rsidRPr="000B63CA">
        <w:rPr>
          <w:sz w:val="28"/>
          <w:szCs w:val="28"/>
          <w:lang w:val="uk-UA"/>
        </w:rPr>
        <w:tab/>
        <w:t>О.М. Лисенко</w:t>
      </w:r>
    </w:p>
    <w:p w:rsidR="00690DE0" w:rsidRPr="000B63CA" w:rsidRDefault="00690DE0" w:rsidP="00690DE0">
      <w:pPr>
        <w:rPr>
          <w:lang w:val="uk-UA"/>
        </w:rPr>
      </w:pPr>
    </w:p>
    <w:p w:rsidR="00690DE0" w:rsidRPr="000B63CA" w:rsidRDefault="00690DE0" w:rsidP="00690DE0">
      <w:pPr>
        <w:widowControl w:val="0"/>
        <w:tabs>
          <w:tab w:val="left" w:pos="566"/>
        </w:tabs>
        <w:autoSpaceDE w:val="0"/>
        <w:autoSpaceDN w:val="0"/>
        <w:adjustRightInd w:val="0"/>
        <w:rPr>
          <w:sz w:val="18"/>
          <w:szCs w:val="18"/>
          <w:lang w:val="uk-UA"/>
        </w:rPr>
      </w:pPr>
      <w:r w:rsidRPr="000B63CA">
        <w:rPr>
          <w:sz w:val="18"/>
          <w:szCs w:val="18"/>
          <w:lang w:val="uk-UA"/>
        </w:rPr>
        <w:t xml:space="preserve">Виконавець: Чайченко О.В. </w:t>
      </w:r>
    </w:p>
    <w:p w:rsidR="00690DE0" w:rsidRPr="0034411C" w:rsidRDefault="00690DE0" w:rsidP="00690DE0">
      <w:pPr>
        <w:widowControl w:val="0"/>
        <w:tabs>
          <w:tab w:val="left" w:pos="566"/>
        </w:tabs>
        <w:autoSpaceDE w:val="0"/>
        <w:autoSpaceDN w:val="0"/>
        <w:adjustRightInd w:val="0"/>
        <w:rPr>
          <w:lang w:val="uk-UA"/>
        </w:rPr>
      </w:pPr>
      <w:r w:rsidRPr="000B63CA">
        <w:rPr>
          <w:sz w:val="18"/>
          <w:szCs w:val="18"/>
          <w:lang w:val="uk-UA"/>
        </w:rPr>
        <w:t xml:space="preserve">                           __.__.2018</w:t>
      </w:r>
    </w:p>
    <w:p w:rsidR="00ED338F" w:rsidRPr="0034411C" w:rsidRDefault="00ED338F" w:rsidP="00690DE0">
      <w:pPr>
        <w:widowControl w:val="0"/>
        <w:tabs>
          <w:tab w:val="left" w:pos="566"/>
        </w:tabs>
        <w:autoSpaceDE w:val="0"/>
        <w:autoSpaceDN w:val="0"/>
        <w:adjustRightInd w:val="0"/>
        <w:rPr>
          <w:lang w:val="uk-UA"/>
        </w:rPr>
      </w:pPr>
    </w:p>
    <w:sectPr w:rsidR="00ED338F" w:rsidRPr="0034411C" w:rsidSect="00615E91">
      <w:footerReference w:type="default" r:id="rId7"/>
      <w:pgSz w:w="15840" w:h="12240" w:orient="landscape"/>
      <w:pgMar w:top="709" w:right="284" w:bottom="426" w:left="284" w:header="437" w:footer="119"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FA7" w:rsidRDefault="00E00FA7" w:rsidP="0045287F">
      <w:r>
        <w:separator/>
      </w:r>
    </w:p>
  </w:endnote>
  <w:endnote w:type="continuationSeparator" w:id="0">
    <w:p w:rsidR="00E00FA7" w:rsidRDefault="00E00FA7" w:rsidP="0045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295197"/>
      <w:docPartObj>
        <w:docPartGallery w:val="Page Numbers (Bottom of Page)"/>
        <w:docPartUnique/>
      </w:docPartObj>
    </w:sdtPr>
    <w:sdtEndPr/>
    <w:sdtContent>
      <w:p w:rsidR="0045287F" w:rsidRDefault="0045287F">
        <w:pPr>
          <w:pStyle w:val="a7"/>
          <w:jc w:val="right"/>
        </w:pPr>
        <w:r>
          <w:fldChar w:fldCharType="begin"/>
        </w:r>
        <w:r>
          <w:instrText>PAGE   \* MERGEFORMAT</w:instrText>
        </w:r>
        <w:r>
          <w:fldChar w:fldCharType="separate"/>
        </w:r>
        <w:r w:rsidR="000F4BF0">
          <w:rPr>
            <w:noProof/>
          </w:rPr>
          <w:t>9</w:t>
        </w:r>
        <w:r>
          <w:fldChar w:fldCharType="end"/>
        </w:r>
      </w:p>
    </w:sdtContent>
  </w:sdt>
  <w:p w:rsidR="0045287F" w:rsidRDefault="004528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FA7" w:rsidRDefault="00E00FA7" w:rsidP="0045287F">
      <w:r>
        <w:separator/>
      </w:r>
    </w:p>
  </w:footnote>
  <w:footnote w:type="continuationSeparator" w:id="0">
    <w:p w:rsidR="00E00FA7" w:rsidRDefault="00E00FA7" w:rsidP="00452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E8"/>
    <w:rsid w:val="000135D5"/>
    <w:rsid w:val="00021FD3"/>
    <w:rsid w:val="00041350"/>
    <w:rsid w:val="000434C2"/>
    <w:rsid w:val="0004413F"/>
    <w:rsid w:val="00044A23"/>
    <w:rsid w:val="00071CB6"/>
    <w:rsid w:val="00076112"/>
    <w:rsid w:val="00077509"/>
    <w:rsid w:val="00080C6A"/>
    <w:rsid w:val="0009301F"/>
    <w:rsid w:val="00097D7C"/>
    <w:rsid w:val="000B63CA"/>
    <w:rsid w:val="000C2E1A"/>
    <w:rsid w:val="000C32D5"/>
    <w:rsid w:val="000E0298"/>
    <w:rsid w:val="000E38AC"/>
    <w:rsid w:val="000E51BF"/>
    <w:rsid w:val="000F1342"/>
    <w:rsid w:val="000F4BF0"/>
    <w:rsid w:val="000F5370"/>
    <w:rsid w:val="00100269"/>
    <w:rsid w:val="00114551"/>
    <w:rsid w:val="001308A0"/>
    <w:rsid w:val="00132B2D"/>
    <w:rsid w:val="001342C3"/>
    <w:rsid w:val="0013432E"/>
    <w:rsid w:val="00151CAF"/>
    <w:rsid w:val="00177E17"/>
    <w:rsid w:val="001A17D4"/>
    <w:rsid w:val="001B3164"/>
    <w:rsid w:val="001E32D3"/>
    <w:rsid w:val="0020190D"/>
    <w:rsid w:val="0020503D"/>
    <w:rsid w:val="0022276F"/>
    <w:rsid w:val="002473BD"/>
    <w:rsid w:val="00266AA3"/>
    <w:rsid w:val="002745E6"/>
    <w:rsid w:val="002766D3"/>
    <w:rsid w:val="002C223F"/>
    <w:rsid w:val="002E144F"/>
    <w:rsid w:val="00315047"/>
    <w:rsid w:val="00322309"/>
    <w:rsid w:val="0033392D"/>
    <w:rsid w:val="00337EF3"/>
    <w:rsid w:val="0034411C"/>
    <w:rsid w:val="003521F5"/>
    <w:rsid w:val="00354FE6"/>
    <w:rsid w:val="0035723F"/>
    <w:rsid w:val="00364310"/>
    <w:rsid w:val="00366338"/>
    <w:rsid w:val="00370CA8"/>
    <w:rsid w:val="003928C7"/>
    <w:rsid w:val="00392929"/>
    <w:rsid w:val="003944DD"/>
    <w:rsid w:val="004058D9"/>
    <w:rsid w:val="00407F32"/>
    <w:rsid w:val="004313EC"/>
    <w:rsid w:val="004352D3"/>
    <w:rsid w:val="00437139"/>
    <w:rsid w:val="004451D1"/>
    <w:rsid w:val="0045287F"/>
    <w:rsid w:val="00482D36"/>
    <w:rsid w:val="00491C1A"/>
    <w:rsid w:val="004954E3"/>
    <w:rsid w:val="004A4918"/>
    <w:rsid w:val="004F2C8E"/>
    <w:rsid w:val="004F3615"/>
    <w:rsid w:val="0051727E"/>
    <w:rsid w:val="00520BFE"/>
    <w:rsid w:val="0053233E"/>
    <w:rsid w:val="00535D24"/>
    <w:rsid w:val="0053764A"/>
    <w:rsid w:val="00543681"/>
    <w:rsid w:val="0058003D"/>
    <w:rsid w:val="005863F8"/>
    <w:rsid w:val="005C50D8"/>
    <w:rsid w:val="005C5162"/>
    <w:rsid w:val="005E68D1"/>
    <w:rsid w:val="00600486"/>
    <w:rsid w:val="00611320"/>
    <w:rsid w:val="00612CC3"/>
    <w:rsid w:val="00615E91"/>
    <w:rsid w:val="00621412"/>
    <w:rsid w:val="00634D34"/>
    <w:rsid w:val="006739AA"/>
    <w:rsid w:val="006809B6"/>
    <w:rsid w:val="006904BA"/>
    <w:rsid w:val="00690DE0"/>
    <w:rsid w:val="006B3A93"/>
    <w:rsid w:val="006C693F"/>
    <w:rsid w:val="00725051"/>
    <w:rsid w:val="00743923"/>
    <w:rsid w:val="007823C8"/>
    <w:rsid w:val="00787FB2"/>
    <w:rsid w:val="007B05D0"/>
    <w:rsid w:val="007C4E87"/>
    <w:rsid w:val="007D6C70"/>
    <w:rsid w:val="007E4F4B"/>
    <w:rsid w:val="007E71F5"/>
    <w:rsid w:val="007F5188"/>
    <w:rsid w:val="00834190"/>
    <w:rsid w:val="008530FB"/>
    <w:rsid w:val="00861BB2"/>
    <w:rsid w:val="008679A6"/>
    <w:rsid w:val="008703DF"/>
    <w:rsid w:val="008850CD"/>
    <w:rsid w:val="008A56C8"/>
    <w:rsid w:val="008B3733"/>
    <w:rsid w:val="008C10BE"/>
    <w:rsid w:val="008D5281"/>
    <w:rsid w:val="009162A9"/>
    <w:rsid w:val="00916DCF"/>
    <w:rsid w:val="00963245"/>
    <w:rsid w:val="0097223F"/>
    <w:rsid w:val="0097755E"/>
    <w:rsid w:val="00985573"/>
    <w:rsid w:val="009A0D72"/>
    <w:rsid w:val="009C2711"/>
    <w:rsid w:val="00A20E16"/>
    <w:rsid w:val="00A70F8B"/>
    <w:rsid w:val="00A74FB4"/>
    <w:rsid w:val="00A779E7"/>
    <w:rsid w:val="00AA4677"/>
    <w:rsid w:val="00B162A9"/>
    <w:rsid w:val="00B16E1D"/>
    <w:rsid w:val="00B317D8"/>
    <w:rsid w:val="00B376B6"/>
    <w:rsid w:val="00B43773"/>
    <w:rsid w:val="00B45FC7"/>
    <w:rsid w:val="00B56109"/>
    <w:rsid w:val="00B564A3"/>
    <w:rsid w:val="00B66C6C"/>
    <w:rsid w:val="00B92214"/>
    <w:rsid w:val="00BD2110"/>
    <w:rsid w:val="00BF1B71"/>
    <w:rsid w:val="00BF795E"/>
    <w:rsid w:val="00C52123"/>
    <w:rsid w:val="00C52E7D"/>
    <w:rsid w:val="00C85619"/>
    <w:rsid w:val="00CC1450"/>
    <w:rsid w:val="00CC72B5"/>
    <w:rsid w:val="00CF40FD"/>
    <w:rsid w:val="00D337CD"/>
    <w:rsid w:val="00D610EB"/>
    <w:rsid w:val="00D762C7"/>
    <w:rsid w:val="00D82A63"/>
    <w:rsid w:val="00D9598F"/>
    <w:rsid w:val="00DB786E"/>
    <w:rsid w:val="00DC103A"/>
    <w:rsid w:val="00E00FA7"/>
    <w:rsid w:val="00E219DF"/>
    <w:rsid w:val="00E2504C"/>
    <w:rsid w:val="00E31DE8"/>
    <w:rsid w:val="00E51D71"/>
    <w:rsid w:val="00E80B2E"/>
    <w:rsid w:val="00E85F0D"/>
    <w:rsid w:val="00E93A37"/>
    <w:rsid w:val="00EB357A"/>
    <w:rsid w:val="00EC03A2"/>
    <w:rsid w:val="00EC06BF"/>
    <w:rsid w:val="00ED338F"/>
    <w:rsid w:val="00ED3FC6"/>
    <w:rsid w:val="00ED51D4"/>
    <w:rsid w:val="00EE0EC9"/>
    <w:rsid w:val="00F1656A"/>
    <w:rsid w:val="00F54390"/>
    <w:rsid w:val="00F7288A"/>
    <w:rsid w:val="00F95989"/>
    <w:rsid w:val="00FC47A4"/>
    <w:rsid w:val="00FD580D"/>
    <w:rsid w:val="00FE3733"/>
    <w:rsid w:val="00FF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613D"/>
  <w15:chartTrackingRefBased/>
  <w15:docId w15:val="{235C3836-0934-4EAE-A3C1-E6C4F3DD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DE8"/>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04413F"/>
    <w:pPr>
      <w:ind w:left="708"/>
    </w:pPr>
    <w:rPr>
      <w:sz w:val="20"/>
      <w:szCs w:val="20"/>
    </w:rPr>
  </w:style>
  <w:style w:type="character" w:customStyle="1" w:styleId="rvts7">
    <w:name w:val="rvts7"/>
    <w:rsid w:val="000434C2"/>
  </w:style>
  <w:style w:type="paragraph" w:customStyle="1" w:styleId="rvps2">
    <w:name w:val="rvps2"/>
    <w:basedOn w:val="a"/>
    <w:rsid w:val="000434C2"/>
    <w:pPr>
      <w:spacing w:before="100" w:beforeAutospacing="1" w:after="100" w:afterAutospacing="1"/>
    </w:pPr>
    <w:rPr>
      <w:rFonts w:eastAsia="Times New Roman"/>
      <w:lang w:val="en-US" w:eastAsia="en-US"/>
    </w:rPr>
  </w:style>
  <w:style w:type="character" w:customStyle="1" w:styleId="spelle">
    <w:name w:val="spelle"/>
    <w:rsid w:val="00BF1B71"/>
  </w:style>
  <w:style w:type="paragraph" w:styleId="a3">
    <w:name w:val="Balloon Text"/>
    <w:basedOn w:val="a"/>
    <w:link w:val="a4"/>
    <w:uiPriority w:val="99"/>
    <w:semiHidden/>
    <w:unhideWhenUsed/>
    <w:rsid w:val="0020503D"/>
    <w:rPr>
      <w:rFonts w:ascii="Segoe UI" w:hAnsi="Segoe UI" w:cs="Segoe UI"/>
      <w:sz w:val="18"/>
      <w:szCs w:val="18"/>
    </w:rPr>
  </w:style>
  <w:style w:type="character" w:customStyle="1" w:styleId="a4">
    <w:name w:val="Текст выноски Знак"/>
    <w:basedOn w:val="a0"/>
    <w:link w:val="a3"/>
    <w:uiPriority w:val="99"/>
    <w:semiHidden/>
    <w:rsid w:val="0020503D"/>
    <w:rPr>
      <w:rFonts w:ascii="Segoe UI" w:eastAsia="Calibri" w:hAnsi="Segoe UI" w:cs="Segoe UI"/>
      <w:sz w:val="18"/>
      <w:szCs w:val="18"/>
      <w:lang w:val="ru-RU" w:eastAsia="ru-RU"/>
    </w:rPr>
  </w:style>
  <w:style w:type="paragraph" w:styleId="a5">
    <w:name w:val="header"/>
    <w:basedOn w:val="a"/>
    <w:link w:val="a6"/>
    <w:uiPriority w:val="99"/>
    <w:unhideWhenUsed/>
    <w:rsid w:val="0045287F"/>
    <w:pPr>
      <w:tabs>
        <w:tab w:val="center" w:pos="4677"/>
        <w:tab w:val="right" w:pos="9355"/>
      </w:tabs>
    </w:pPr>
  </w:style>
  <w:style w:type="character" w:customStyle="1" w:styleId="a6">
    <w:name w:val="Верхний колонтитул Знак"/>
    <w:basedOn w:val="a0"/>
    <w:link w:val="a5"/>
    <w:uiPriority w:val="99"/>
    <w:rsid w:val="0045287F"/>
    <w:rPr>
      <w:rFonts w:ascii="Times New Roman" w:eastAsia="Calibri" w:hAnsi="Times New Roman" w:cs="Times New Roman"/>
      <w:sz w:val="24"/>
      <w:szCs w:val="24"/>
      <w:lang w:val="ru-RU" w:eastAsia="ru-RU"/>
    </w:rPr>
  </w:style>
  <w:style w:type="paragraph" w:styleId="a7">
    <w:name w:val="footer"/>
    <w:basedOn w:val="a"/>
    <w:link w:val="a8"/>
    <w:uiPriority w:val="99"/>
    <w:unhideWhenUsed/>
    <w:rsid w:val="0045287F"/>
    <w:pPr>
      <w:tabs>
        <w:tab w:val="center" w:pos="4677"/>
        <w:tab w:val="right" w:pos="9355"/>
      </w:tabs>
    </w:pPr>
  </w:style>
  <w:style w:type="character" w:customStyle="1" w:styleId="a8">
    <w:name w:val="Нижний колонтитул Знак"/>
    <w:basedOn w:val="a0"/>
    <w:link w:val="a7"/>
    <w:uiPriority w:val="99"/>
    <w:rsid w:val="0045287F"/>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3031</Words>
  <Characters>17281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Волобуєва Оксана Володимирівна</cp:lastModifiedBy>
  <cp:revision>2</cp:revision>
  <cp:lastPrinted>2018-11-21T13:54:00Z</cp:lastPrinted>
  <dcterms:created xsi:type="dcterms:W3CDTF">2018-11-21T14:18:00Z</dcterms:created>
  <dcterms:modified xsi:type="dcterms:W3CDTF">2018-11-21T14:18:00Z</dcterms:modified>
</cp:coreProperties>
</file>