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«__»_________________2018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25269E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F0241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CF0241">
              <w:rPr>
                <w:sz w:val="28"/>
                <w:szCs w:val="28"/>
                <w:lang w:val="uk-UA"/>
              </w:rPr>
              <w:t>ТОВ «ОКТАНТ»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               м. Суми, вул. </w:t>
            </w:r>
            <w:proofErr w:type="spellStart"/>
            <w:r w:rsidR="0025269E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CF0241">
              <w:rPr>
                <w:sz w:val="28"/>
                <w:szCs w:val="28"/>
                <w:lang w:val="uk-UA"/>
              </w:rPr>
              <w:t>, 25 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CF0241">
        <w:rPr>
          <w:sz w:val="28"/>
          <w:szCs w:val="28"/>
          <w:lang w:val="uk-UA"/>
        </w:rPr>
        <w:t>юридичної</w:t>
      </w:r>
      <w:r w:rsidR="006214BF">
        <w:rPr>
          <w:sz w:val="28"/>
          <w:szCs w:val="28"/>
          <w:lang w:val="uk-UA"/>
        </w:rPr>
        <w:t xml:space="preserve"> особи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FF0461">
        <w:rPr>
          <w:sz w:val="28"/>
          <w:szCs w:val="28"/>
          <w:lang w:val="uk-UA"/>
        </w:rPr>
        <w:t>22.11.2018</w:t>
      </w:r>
      <w:r w:rsidR="0025269E">
        <w:rPr>
          <w:sz w:val="28"/>
          <w:szCs w:val="28"/>
          <w:lang w:val="uk-UA"/>
        </w:rPr>
        <w:t xml:space="preserve"> № </w:t>
      </w:r>
      <w:r w:rsidR="00FF0461">
        <w:rPr>
          <w:sz w:val="28"/>
          <w:szCs w:val="28"/>
          <w:lang w:val="uk-UA"/>
        </w:rPr>
        <w:t xml:space="preserve">135 </w:t>
      </w:r>
      <w:r>
        <w:rPr>
          <w:sz w:val="28"/>
          <w:szCs w:val="28"/>
          <w:lang w:val="uk-UA"/>
        </w:rPr>
        <w:t xml:space="preserve">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 w:rsidR="00811995" w:rsidRPr="00811995">
        <w:rPr>
          <w:sz w:val="28"/>
          <w:szCs w:val="28"/>
          <w:lang w:val="uk-UA"/>
        </w:rPr>
        <w:t xml:space="preserve"> </w:t>
      </w:r>
      <w:r w:rsidR="00811995" w:rsidRPr="00743586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11995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bookmarkStart w:id="0" w:name="_GoBack"/>
      <w:bookmarkEnd w:id="0"/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71944">
        <w:rPr>
          <w:sz w:val="28"/>
          <w:szCs w:val="28"/>
          <w:lang w:val="uk-UA"/>
        </w:rPr>
        <w:t>Юридичній особі (ТОВ «ОКТАНТ»)</w:t>
      </w:r>
      <w:r w:rsidR="00D24437"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9C72FC" w:rsidRPr="0095517A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95517A">
        <w:rPr>
          <w:sz w:val="28"/>
          <w:szCs w:val="28"/>
          <w:lang w:val="uk-UA"/>
        </w:rPr>
        <w:t>«</w:t>
      </w:r>
      <w:r w:rsidR="00D72800" w:rsidRPr="008134BB">
        <w:rPr>
          <w:sz w:val="28"/>
          <w:szCs w:val="28"/>
          <w:lang w:val="uk-UA"/>
        </w:rPr>
        <w:t xml:space="preserve">Про </w:t>
      </w:r>
      <w:r w:rsidR="00D72800">
        <w:rPr>
          <w:sz w:val="28"/>
          <w:szCs w:val="28"/>
          <w:lang w:val="uk-UA"/>
        </w:rPr>
        <w:t xml:space="preserve">надання в оренду земельної ділянки </w:t>
      </w:r>
      <w:r w:rsidR="00CF0241">
        <w:rPr>
          <w:sz w:val="28"/>
          <w:szCs w:val="28"/>
          <w:lang w:val="uk-UA"/>
        </w:rPr>
        <w:t xml:space="preserve">                                    ТОВ «ОКТАНТ»</w:t>
      </w:r>
      <w:r w:rsidR="00D72800">
        <w:rPr>
          <w:sz w:val="28"/>
          <w:szCs w:val="28"/>
          <w:lang w:val="uk-UA"/>
        </w:rPr>
        <w:t xml:space="preserve"> за </w:t>
      </w:r>
      <w:proofErr w:type="spellStart"/>
      <w:r w:rsidR="00D72800">
        <w:rPr>
          <w:sz w:val="28"/>
          <w:szCs w:val="28"/>
          <w:lang w:val="uk-UA"/>
        </w:rPr>
        <w:t>адресою</w:t>
      </w:r>
      <w:proofErr w:type="spellEnd"/>
      <w:r w:rsidR="00D72800">
        <w:rPr>
          <w:sz w:val="28"/>
          <w:szCs w:val="28"/>
          <w:lang w:val="uk-UA"/>
        </w:rPr>
        <w:t xml:space="preserve">: м. Суми, </w:t>
      </w:r>
      <w:r w:rsidR="00CF0241">
        <w:rPr>
          <w:sz w:val="28"/>
          <w:szCs w:val="28"/>
          <w:lang w:val="uk-UA"/>
        </w:rPr>
        <w:t xml:space="preserve">                                            </w:t>
      </w:r>
      <w:r w:rsidR="00D72800">
        <w:rPr>
          <w:sz w:val="28"/>
          <w:szCs w:val="28"/>
          <w:lang w:val="uk-UA"/>
        </w:rPr>
        <w:t xml:space="preserve">вул. </w:t>
      </w:r>
      <w:proofErr w:type="spellStart"/>
      <w:r w:rsidR="0025269E">
        <w:rPr>
          <w:sz w:val="28"/>
          <w:szCs w:val="28"/>
          <w:lang w:val="uk-UA"/>
        </w:rPr>
        <w:t>Тополянська</w:t>
      </w:r>
      <w:proofErr w:type="spellEnd"/>
      <w:r w:rsidR="0025269E">
        <w:rPr>
          <w:sz w:val="28"/>
          <w:szCs w:val="28"/>
          <w:lang w:val="uk-UA"/>
        </w:rPr>
        <w:t xml:space="preserve">, </w:t>
      </w:r>
      <w:r w:rsidR="00CF0241">
        <w:rPr>
          <w:sz w:val="28"/>
          <w:szCs w:val="28"/>
          <w:lang w:val="uk-UA"/>
        </w:rPr>
        <w:t xml:space="preserve">25 </w:t>
      </w:r>
      <w:r w:rsidR="00AB1739">
        <w:rPr>
          <w:sz w:val="28"/>
          <w:szCs w:val="28"/>
          <w:lang w:val="uk-UA"/>
        </w:rPr>
        <w:t>А</w:t>
      </w:r>
      <w:r w:rsidR="000F3585" w:rsidRPr="0095517A">
        <w:rPr>
          <w:sz w:val="28"/>
          <w:szCs w:val="28"/>
          <w:lang w:val="uk-UA"/>
        </w:rPr>
        <w:t>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0C5AD8" w:rsidRDefault="00CF0241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юридичних осіб, </w:t>
      </w:r>
      <w:r w:rsidR="000A0A58" w:rsidRPr="000C5AD8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5000" w:type="pct"/>
        <w:tblLayout w:type="fixed"/>
        <w:tblLook w:val="0000" w:firstRow="0" w:lastRow="0" w:firstColumn="0" w:lastColumn="0" w:noHBand="0" w:noVBand="0"/>
      </w:tblPr>
      <w:tblGrid>
        <w:gridCol w:w="561"/>
        <w:gridCol w:w="3192"/>
        <w:gridCol w:w="4831"/>
        <w:gridCol w:w="2326"/>
        <w:gridCol w:w="2816"/>
        <w:gridCol w:w="1968"/>
      </w:tblGrid>
      <w:tr w:rsidR="00445A84" w:rsidRPr="004F580C" w:rsidTr="00A42EDE">
        <w:trPr>
          <w:cantSplit/>
          <w:trHeight w:val="24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11" w:rsidRPr="00862403" w:rsidRDefault="007C6B1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7C6B11" w:rsidRPr="00862403" w:rsidRDefault="007C6B1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11" w:rsidRPr="002C12C2" w:rsidRDefault="007C6B11" w:rsidP="00CF0241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7C6B11" w:rsidRDefault="007C6B11" w:rsidP="00CF0241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7C6B11" w:rsidRPr="00862403" w:rsidRDefault="007C6B11" w:rsidP="00CF0241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11" w:rsidRPr="00862403" w:rsidRDefault="007C6B1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7C6B11" w:rsidRDefault="007C6B1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C6B11" w:rsidRPr="00862403" w:rsidRDefault="007C6B1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11" w:rsidRPr="00862403" w:rsidRDefault="007C6B1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7C6B11" w:rsidRPr="00862403" w:rsidRDefault="007C6B1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11" w:rsidRPr="00862403" w:rsidRDefault="007C6B1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11" w:rsidRPr="00862403" w:rsidRDefault="007C6B1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45A84" w:rsidRPr="004F580C" w:rsidTr="00A42EDE">
        <w:trPr>
          <w:cantSplit/>
          <w:trHeight w:val="32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1" w:rsidRPr="004F580C" w:rsidRDefault="007C6B1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1" w:rsidRPr="004F580C" w:rsidRDefault="007C6B1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1" w:rsidRPr="004F580C" w:rsidRDefault="007C6B1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1" w:rsidRPr="004F580C" w:rsidRDefault="007C6B1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1" w:rsidRPr="004F580C" w:rsidRDefault="007C6B1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1" w:rsidRPr="004F580C" w:rsidRDefault="007C6B11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45A84" w:rsidRPr="000D6401" w:rsidTr="00A42EDE">
        <w:trPr>
          <w:cantSplit/>
          <w:trHeight w:val="4255"/>
        </w:trPr>
        <w:tc>
          <w:tcPr>
            <w:tcW w:w="179" w:type="pct"/>
            <w:tcBorders>
              <w:top w:val="single" w:sz="4" w:space="0" w:color="auto"/>
            </w:tcBorders>
            <w:shd w:val="clear" w:color="auto" w:fill="auto"/>
          </w:tcPr>
          <w:p w:rsidR="007C6B11" w:rsidRPr="00836C35" w:rsidRDefault="007C6B1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shd w:val="clear" w:color="auto" w:fill="auto"/>
          </w:tcPr>
          <w:p w:rsidR="007C6B11" w:rsidRDefault="007C6B11" w:rsidP="0061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«ОКТАНТ»,</w:t>
            </w:r>
          </w:p>
          <w:p w:rsidR="007C6B11" w:rsidRDefault="00D949D4" w:rsidP="0061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21128460</w:t>
            </w:r>
          </w:p>
          <w:p w:rsidR="007C6B11" w:rsidRPr="00120D89" w:rsidRDefault="007C6B11" w:rsidP="006123D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9" w:type="pct"/>
            <w:tcBorders>
              <w:top w:val="single" w:sz="4" w:space="0" w:color="auto"/>
            </w:tcBorders>
            <w:shd w:val="clear" w:color="auto" w:fill="auto"/>
          </w:tcPr>
          <w:p w:rsidR="007C6B11" w:rsidRPr="00836C35" w:rsidRDefault="007C6B11" w:rsidP="0061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розміщеними складськими приміщеннями</w:t>
            </w:r>
            <w:r w:rsidR="00D949D4">
              <w:rPr>
                <w:sz w:val="28"/>
                <w:szCs w:val="28"/>
                <w:lang w:val="uk-UA"/>
              </w:rPr>
              <w:t xml:space="preserve"> та гаражами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7C6B11" w:rsidRPr="00836C35" w:rsidRDefault="007C6B11" w:rsidP="006123D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25 </w:t>
            </w:r>
            <w:r w:rsidR="00AB1739">
              <w:rPr>
                <w:sz w:val="28"/>
                <w:szCs w:val="28"/>
                <w:lang w:val="uk-UA"/>
              </w:rPr>
              <w:t>А</w:t>
            </w:r>
          </w:p>
          <w:p w:rsidR="007C6B11" w:rsidRPr="00836C35" w:rsidRDefault="007C6B11" w:rsidP="006123D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836C3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03:001</w:t>
            </w:r>
            <w:r w:rsidRPr="00836C3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08</w:t>
            </w:r>
          </w:p>
          <w:p w:rsidR="007C6B11" w:rsidRPr="00836C35" w:rsidRDefault="007C6B11" w:rsidP="00E870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Іпотек</w:t>
            </w:r>
            <w:proofErr w:type="spellEnd"/>
            <w:r>
              <w:rPr>
                <w:sz w:val="28"/>
                <w:szCs w:val="28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138892440 від 24.09.2018</w:t>
            </w:r>
            <w:r w:rsidRPr="00BE54F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</w:tcPr>
          <w:p w:rsidR="007C6B11" w:rsidRPr="00836C35" w:rsidRDefault="007C6B11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0,2000</w:t>
            </w:r>
          </w:p>
          <w:p w:rsidR="007C6B11" w:rsidRPr="00836C35" w:rsidRDefault="009B4791" w:rsidP="009B47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7C6B11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</w:tcPr>
          <w:p w:rsidR="007C6B11" w:rsidRPr="00083D91" w:rsidRDefault="007C6B11" w:rsidP="00083D91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промисловості, транспорту, зв</w:t>
            </w:r>
            <w:r w:rsidRPr="00083D91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</w:tcPr>
          <w:p w:rsidR="007C6B11" w:rsidRPr="00836C35" w:rsidRDefault="007C6B11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36C35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7C6B11" w:rsidRDefault="007C6B11" w:rsidP="007A6C85">
      <w:pPr>
        <w:rPr>
          <w:sz w:val="28"/>
          <w:szCs w:val="28"/>
          <w:lang w:val="uk-UA"/>
        </w:rPr>
      </w:pPr>
    </w:p>
    <w:p w:rsidR="007A6C85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743D9F" w:rsidRDefault="00743D9F">
      <w:pPr>
        <w:rPr>
          <w:sz w:val="24"/>
          <w:szCs w:val="24"/>
          <w:lang w:val="uk-UA"/>
        </w:rPr>
      </w:pPr>
    </w:p>
    <w:p w:rsidR="00340947" w:rsidRPr="009B55E3" w:rsidRDefault="007A6C85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16377">
        <w:rPr>
          <w:sz w:val="24"/>
          <w:szCs w:val="24"/>
          <w:lang w:val="uk-UA"/>
        </w:rPr>
        <w:t>Клименко Ю.М.</w:t>
      </w:r>
    </w:p>
    <w:sectPr w:rsidR="00340947" w:rsidRPr="009B55E3" w:rsidSect="007C6B11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C35ED"/>
    <w:rsid w:val="001F7D67"/>
    <w:rsid w:val="0025269E"/>
    <w:rsid w:val="00264E74"/>
    <w:rsid w:val="00274309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45A84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48B0"/>
    <w:rsid w:val="005609DE"/>
    <w:rsid w:val="00574E12"/>
    <w:rsid w:val="00581AC3"/>
    <w:rsid w:val="00590C46"/>
    <w:rsid w:val="005A4496"/>
    <w:rsid w:val="005B06E6"/>
    <w:rsid w:val="005D1D80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5D69"/>
    <w:rsid w:val="006F5CA0"/>
    <w:rsid w:val="00702301"/>
    <w:rsid w:val="00723C5A"/>
    <w:rsid w:val="00743D9F"/>
    <w:rsid w:val="0079580A"/>
    <w:rsid w:val="007979CA"/>
    <w:rsid w:val="007A6C85"/>
    <w:rsid w:val="007B26D5"/>
    <w:rsid w:val="007C6B11"/>
    <w:rsid w:val="007F289D"/>
    <w:rsid w:val="00800D55"/>
    <w:rsid w:val="00811995"/>
    <w:rsid w:val="00813D00"/>
    <w:rsid w:val="00813E92"/>
    <w:rsid w:val="00836C35"/>
    <w:rsid w:val="00860723"/>
    <w:rsid w:val="00871944"/>
    <w:rsid w:val="008B3C72"/>
    <w:rsid w:val="008B5723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4791"/>
    <w:rsid w:val="009B55E3"/>
    <w:rsid w:val="009C1231"/>
    <w:rsid w:val="009C72FC"/>
    <w:rsid w:val="009D2FB6"/>
    <w:rsid w:val="009E7F79"/>
    <w:rsid w:val="00A35113"/>
    <w:rsid w:val="00A4163E"/>
    <w:rsid w:val="00A42EDE"/>
    <w:rsid w:val="00A47DA1"/>
    <w:rsid w:val="00A57C68"/>
    <w:rsid w:val="00A82025"/>
    <w:rsid w:val="00AB1739"/>
    <w:rsid w:val="00AB62F8"/>
    <w:rsid w:val="00B017BF"/>
    <w:rsid w:val="00B271AD"/>
    <w:rsid w:val="00B423CD"/>
    <w:rsid w:val="00B611BC"/>
    <w:rsid w:val="00B949E5"/>
    <w:rsid w:val="00BA7257"/>
    <w:rsid w:val="00BB2AE0"/>
    <w:rsid w:val="00BD4CB7"/>
    <w:rsid w:val="00C03581"/>
    <w:rsid w:val="00C12854"/>
    <w:rsid w:val="00C2181C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5091"/>
    <w:rsid w:val="00D24437"/>
    <w:rsid w:val="00D47083"/>
    <w:rsid w:val="00D62A7F"/>
    <w:rsid w:val="00D66F72"/>
    <w:rsid w:val="00D72800"/>
    <w:rsid w:val="00D82BCE"/>
    <w:rsid w:val="00D949D4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99216-F65E-4EEC-8B6B-C09AAF09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2018-11-26T06:13:00Z</cp:lastPrinted>
  <dcterms:created xsi:type="dcterms:W3CDTF">2018-11-26T06:12:00Z</dcterms:created>
  <dcterms:modified xsi:type="dcterms:W3CDTF">2018-11-26T06:45:00Z</dcterms:modified>
</cp:coreProperties>
</file>