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7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390"/>
      </w:tblGrid>
      <w:tr w:rsidR="00EB39C7" w:rsidRPr="00F80D35" w:rsidTr="00E264AF">
        <w:trPr>
          <w:trHeight w:hRule="exact" w:val="975"/>
        </w:trPr>
        <w:tc>
          <w:tcPr>
            <w:tcW w:w="4150" w:type="dxa"/>
          </w:tcPr>
          <w:p w:rsidR="00824F21" w:rsidRPr="000E7CD2" w:rsidRDefault="00824F21" w:rsidP="000A2957">
            <w:pPr>
              <w:tabs>
                <w:tab w:val="left" w:pos="1560"/>
              </w:tabs>
              <w:rPr>
                <w:lang w:val="ru-RU"/>
              </w:rPr>
            </w:pPr>
          </w:p>
        </w:tc>
        <w:bookmarkStart w:id="0" w:name="_MON_1492434278"/>
        <w:bookmarkEnd w:id="0"/>
        <w:bookmarkStart w:id="1" w:name="_MON_1492434283"/>
        <w:bookmarkEnd w:id="1"/>
        <w:tc>
          <w:tcPr>
            <w:tcW w:w="958" w:type="dxa"/>
          </w:tcPr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  <w:r w:rsidRPr="00F80D35"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48.6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627126774" r:id="rId7"/>
              </w:object>
            </w:r>
          </w:p>
          <w:p w:rsidR="00824F21" w:rsidRPr="00F80D35" w:rsidRDefault="00824F21" w:rsidP="000A2957">
            <w:pPr>
              <w:tabs>
                <w:tab w:val="left" w:pos="1560"/>
              </w:tabs>
              <w:jc w:val="center"/>
            </w:pPr>
          </w:p>
        </w:tc>
        <w:tc>
          <w:tcPr>
            <w:tcW w:w="4390" w:type="dxa"/>
          </w:tcPr>
          <w:p w:rsidR="00824F21" w:rsidRPr="00F80D35" w:rsidRDefault="00E264AF" w:rsidP="000A2957">
            <w:pPr>
              <w:ind w:left="1581" w:right="-108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     </w:t>
            </w:r>
            <w:r w:rsidR="00EB39C7" w:rsidRPr="00F80D35">
              <w:rPr>
                <w:sz w:val="28"/>
                <w:szCs w:val="28"/>
              </w:rPr>
              <w:t>Проект рішення</w:t>
            </w:r>
            <w:r w:rsidR="00EB39C7" w:rsidRPr="00F80D35">
              <w:rPr>
                <w:sz w:val="28"/>
                <w:szCs w:val="28"/>
                <w:lang w:val="ru-RU"/>
              </w:rPr>
              <w:t xml:space="preserve">            </w:t>
            </w:r>
            <w:r w:rsidR="00EB39C7" w:rsidRPr="00F80D35">
              <w:rPr>
                <w:sz w:val="28"/>
                <w:szCs w:val="28"/>
              </w:rPr>
              <w:t>«__»_____</w:t>
            </w:r>
            <w:r w:rsidRPr="00F80D35">
              <w:rPr>
                <w:sz w:val="28"/>
                <w:szCs w:val="28"/>
              </w:rPr>
              <w:t>__</w:t>
            </w:r>
            <w:r w:rsidR="00EB39C7" w:rsidRPr="00F80D35">
              <w:rPr>
                <w:sz w:val="28"/>
                <w:szCs w:val="28"/>
              </w:rPr>
              <w:t>_ 201</w:t>
            </w:r>
            <w:r w:rsidR="00EB39C7" w:rsidRPr="00F80D35">
              <w:rPr>
                <w:sz w:val="28"/>
                <w:szCs w:val="28"/>
                <w:lang w:val="ru-RU"/>
              </w:rPr>
              <w:t>9</w:t>
            </w:r>
            <w:r w:rsidR="00EB39C7" w:rsidRPr="00F80D35">
              <w:rPr>
                <w:sz w:val="28"/>
                <w:szCs w:val="28"/>
              </w:rPr>
              <w:t xml:space="preserve"> р.</w:t>
            </w:r>
          </w:p>
        </w:tc>
      </w:tr>
    </w:tbl>
    <w:p w:rsidR="00824F21" w:rsidRPr="00F80D35" w:rsidRDefault="00824F21" w:rsidP="000A2957">
      <w:pPr>
        <w:tabs>
          <w:tab w:val="left" w:pos="1560"/>
        </w:tabs>
        <w:jc w:val="center"/>
        <w:rPr>
          <w:sz w:val="36"/>
          <w:szCs w:val="36"/>
        </w:rPr>
      </w:pPr>
      <w:r w:rsidRPr="00F80D35">
        <w:rPr>
          <w:sz w:val="36"/>
          <w:szCs w:val="36"/>
        </w:rPr>
        <w:t>СУМСЬКА МІСЬКА РАДА</w:t>
      </w:r>
    </w:p>
    <w:p w:rsidR="00824F21" w:rsidRPr="00F80D35" w:rsidRDefault="009D75D2" w:rsidP="000A2957">
      <w:pPr>
        <w:tabs>
          <w:tab w:val="left" w:pos="1560"/>
        </w:tabs>
        <w:jc w:val="center"/>
        <w:rPr>
          <w:sz w:val="28"/>
          <w:szCs w:val="28"/>
        </w:rPr>
      </w:pPr>
      <w:r w:rsidRPr="00F80D35">
        <w:rPr>
          <w:sz w:val="28"/>
          <w:szCs w:val="28"/>
          <w:lang w:val="ru-RU"/>
        </w:rPr>
        <w:t>____</w:t>
      </w:r>
      <w:r w:rsidR="00824F21" w:rsidRPr="00F80D35">
        <w:rPr>
          <w:sz w:val="28"/>
          <w:szCs w:val="28"/>
        </w:rPr>
        <w:t xml:space="preserve"> СКЛИКАННЯ </w:t>
      </w:r>
      <w:r w:rsidRPr="00F80D35">
        <w:rPr>
          <w:sz w:val="28"/>
          <w:szCs w:val="28"/>
          <w:lang w:val="ru-RU"/>
        </w:rPr>
        <w:t>____</w:t>
      </w:r>
      <w:r w:rsidR="00824F21" w:rsidRPr="00F80D35">
        <w:rPr>
          <w:sz w:val="28"/>
          <w:szCs w:val="28"/>
        </w:rPr>
        <w:t xml:space="preserve"> СЕСІЯ</w:t>
      </w:r>
    </w:p>
    <w:p w:rsidR="00824F21" w:rsidRPr="00F80D35" w:rsidRDefault="00824F21" w:rsidP="000A2957">
      <w:pPr>
        <w:pStyle w:val="2"/>
        <w:rPr>
          <w:szCs w:val="32"/>
        </w:rPr>
      </w:pPr>
      <w:r w:rsidRPr="00F80D35">
        <w:rPr>
          <w:szCs w:val="32"/>
        </w:rPr>
        <w:t>РІШЕННЯ</w:t>
      </w:r>
    </w:p>
    <w:p w:rsidR="00824F21" w:rsidRPr="00F80D35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F80D35" w:rsidRPr="00F80D35" w:rsidTr="00236E1F">
        <w:trPr>
          <w:trHeight w:val="319"/>
        </w:trPr>
        <w:tc>
          <w:tcPr>
            <w:tcW w:w="6946" w:type="dxa"/>
          </w:tcPr>
          <w:p w:rsidR="00824F21" w:rsidRPr="00F80D35" w:rsidRDefault="00824F21" w:rsidP="000A295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 xml:space="preserve">від </w:t>
            </w:r>
            <w:r w:rsidR="009D75D2" w:rsidRPr="00F80D35">
              <w:rPr>
                <w:sz w:val="28"/>
                <w:szCs w:val="28"/>
                <w:lang w:val="ru-RU"/>
              </w:rPr>
              <w:t>_________</w:t>
            </w:r>
            <w:r w:rsidR="009D75D2" w:rsidRPr="00F80D35">
              <w:rPr>
                <w:sz w:val="28"/>
                <w:szCs w:val="28"/>
              </w:rPr>
              <w:t xml:space="preserve"> 201</w:t>
            </w:r>
            <w:r w:rsidR="009D75D2" w:rsidRPr="00F80D35">
              <w:rPr>
                <w:sz w:val="28"/>
                <w:szCs w:val="28"/>
                <w:lang w:val="ru-RU"/>
              </w:rPr>
              <w:t>9</w:t>
            </w:r>
            <w:r w:rsidRPr="00F80D35">
              <w:rPr>
                <w:sz w:val="28"/>
                <w:szCs w:val="28"/>
              </w:rPr>
              <w:t xml:space="preserve"> року   № </w:t>
            </w:r>
            <w:r w:rsidR="009D75D2" w:rsidRPr="00F80D35">
              <w:rPr>
                <w:sz w:val="28"/>
                <w:szCs w:val="28"/>
                <w:lang w:val="ru-RU"/>
              </w:rPr>
              <w:t>_____</w:t>
            </w:r>
            <w:r w:rsidRPr="00F80D35">
              <w:rPr>
                <w:sz w:val="28"/>
                <w:szCs w:val="28"/>
              </w:rPr>
              <w:t xml:space="preserve"> - МР</w:t>
            </w:r>
          </w:p>
        </w:tc>
      </w:tr>
      <w:tr w:rsidR="00F80D35" w:rsidRPr="00F80D35" w:rsidTr="00236E1F">
        <w:trPr>
          <w:trHeight w:val="334"/>
        </w:trPr>
        <w:tc>
          <w:tcPr>
            <w:tcW w:w="6946" w:type="dxa"/>
          </w:tcPr>
          <w:p w:rsidR="00824F21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80D35">
              <w:rPr>
                <w:sz w:val="28"/>
                <w:szCs w:val="28"/>
              </w:rPr>
              <w:t>м. Суми</w:t>
            </w:r>
          </w:p>
          <w:p w:rsidR="003635B1" w:rsidRPr="003635B1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F80D35" w:rsidRPr="00F80D35" w:rsidTr="00236E1F">
        <w:trPr>
          <w:trHeight w:val="760"/>
        </w:trPr>
        <w:tc>
          <w:tcPr>
            <w:tcW w:w="6946" w:type="dxa"/>
          </w:tcPr>
          <w:p w:rsidR="003635B1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заклю</w:t>
            </w:r>
            <w:r w:rsidR="00236E1F">
              <w:rPr>
                <w:sz w:val="28"/>
                <w:szCs w:val="28"/>
              </w:rPr>
              <w:t xml:space="preserve">чний звіт про виконання міської </w:t>
            </w:r>
            <w:r>
              <w:rPr>
                <w:sz w:val="28"/>
                <w:szCs w:val="28"/>
              </w:rPr>
              <w:t xml:space="preserve">цільової Програми </w:t>
            </w:r>
            <w:r w:rsidRPr="00F80D35">
              <w:rPr>
                <w:sz w:val="28"/>
                <w:szCs w:val="28"/>
              </w:rPr>
              <w:t>захисту населення і території м. Суми від надзвичайних ситуацій техноген</w:t>
            </w:r>
            <w:r w:rsidR="00C1446C">
              <w:rPr>
                <w:sz w:val="28"/>
                <w:szCs w:val="28"/>
              </w:rPr>
              <w:t xml:space="preserve">ного та природного характеру на </w:t>
            </w:r>
            <w:r w:rsidRPr="00F80D35">
              <w:rPr>
                <w:bCs/>
                <w:sz w:val="28"/>
                <w:szCs w:val="28"/>
              </w:rPr>
              <w:t>2014–2018 роки</w:t>
            </w:r>
            <w:r w:rsidR="000E7CD2" w:rsidRPr="000E7CD2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затвердженої рішенням </w:t>
            </w:r>
            <w:r w:rsidRPr="00F80D35">
              <w:rPr>
                <w:sz w:val="28"/>
                <w:szCs w:val="28"/>
              </w:rPr>
              <w:t>Сумської міської ради від 25 грудня 2013 року</w:t>
            </w:r>
            <w:r w:rsidR="00236E1F"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>№ 2995-МР</w:t>
            </w:r>
            <w:r>
              <w:rPr>
                <w:sz w:val="28"/>
                <w:szCs w:val="28"/>
              </w:rPr>
              <w:t xml:space="preserve"> </w:t>
            </w:r>
            <w:r w:rsidRPr="00F80D35">
              <w:rPr>
                <w:sz w:val="28"/>
                <w:szCs w:val="28"/>
              </w:rPr>
              <w:t xml:space="preserve">(зі змінами), </w:t>
            </w:r>
            <w:r>
              <w:rPr>
                <w:sz w:val="28"/>
                <w:szCs w:val="28"/>
              </w:rPr>
              <w:t>у тому числі</w:t>
            </w:r>
            <w:r w:rsidR="00236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F80D35">
              <w:rPr>
                <w:sz w:val="28"/>
                <w:szCs w:val="28"/>
              </w:rPr>
              <w:t>підсумками 2018 року</w:t>
            </w:r>
          </w:p>
          <w:p w:rsidR="003635B1" w:rsidRPr="003635B1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3635B1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F80D35">
        <w:rPr>
          <w:b/>
          <w:bCs/>
        </w:rPr>
        <w:br w:type="textWrapping" w:clear="all"/>
      </w:r>
      <w:r w:rsidRPr="00F80D35">
        <w:rPr>
          <w:bCs/>
          <w:sz w:val="28"/>
          <w:szCs w:val="28"/>
        </w:rPr>
        <w:t xml:space="preserve">            Заслухавши інформацію начальника відділу з питань надзвичайних ситуацій та цивільного захисту населення Сумської міської ради </w:t>
      </w:r>
      <w:r w:rsidR="0022116A">
        <w:rPr>
          <w:bCs/>
          <w:sz w:val="28"/>
          <w:szCs w:val="28"/>
        </w:rPr>
        <w:t>п</w:t>
      </w:r>
      <w:r w:rsidRPr="00F80D35">
        <w:rPr>
          <w:sz w:val="28"/>
          <w:szCs w:val="28"/>
        </w:rPr>
        <w:t xml:space="preserve">ро </w:t>
      </w:r>
      <w:r w:rsidR="003635B1">
        <w:rPr>
          <w:sz w:val="28"/>
          <w:szCs w:val="28"/>
        </w:rPr>
        <w:t xml:space="preserve">заключний звіт про виконання міської цільової Програми (далі - Програма) </w:t>
      </w:r>
      <w:r w:rsidR="003635B1" w:rsidRPr="00F80D35">
        <w:rPr>
          <w:sz w:val="28"/>
          <w:szCs w:val="28"/>
        </w:rPr>
        <w:t xml:space="preserve">захисту населення і території м. Суми від надзвичайних ситуацій техногенного та природного характеру на </w:t>
      </w:r>
      <w:r w:rsidR="003635B1" w:rsidRPr="00F80D35">
        <w:rPr>
          <w:bCs/>
          <w:sz w:val="28"/>
          <w:szCs w:val="28"/>
        </w:rPr>
        <w:t>2014–2018 роки</w:t>
      </w:r>
      <w:r w:rsidR="000E7CD2" w:rsidRPr="000E7CD2">
        <w:rPr>
          <w:bCs/>
          <w:sz w:val="28"/>
          <w:szCs w:val="28"/>
        </w:rPr>
        <w:t>,</w:t>
      </w:r>
      <w:r w:rsidR="003635B1">
        <w:rPr>
          <w:bCs/>
          <w:sz w:val="28"/>
          <w:szCs w:val="28"/>
        </w:rPr>
        <w:t xml:space="preserve"> затвердженої рішенням </w:t>
      </w:r>
      <w:r w:rsidR="003635B1" w:rsidRPr="00F80D35">
        <w:rPr>
          <w:sz w:val="28"/>
          <w:szCs w:val="28"/>
        </w:rPr>
        <w:t>Сумської міської ради від 25 грудня 2013 року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>№ 2995-МР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 xml:space="preserve">(зі змінами), </w:t>
      </w:r>
      <w:r w:rsidR="003635B1">
        <w:rPr>
          <w:sz w:val="28"/>
          <w:szCs w:val="28"/>
        </w:rPr>
        <w:t>у тому числі</w:t>
      </w:r>
      <w:r w:rsidR="003635B1" w:rsidRPr="00F80D35">
        <w:rPr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за </w:t>
      </w:r>
      <w:r w:rsidR="003635B1" w:rsidRPr="00F80D35">
        <w:rPr>
          <w:sz w:val="28"/>
          <w:szCs w:val="28"/>
        </w:rPr>
        <w:t>підсумками 2018 року</w:t>
      </w:r>
      <w:r w:rsidRPr="00F80D35">
        <w:rPr>
          <w:sz w:val="28"/>
          <w:szCs w:val="28"/>
        </w:rPr>
        <w:t xml:space="preserve">, </w:t>
      </w:r>
      <w:r w:rsidRPr="00F80D35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F80D35">
        <w:rPr>
          <w:b/>
          <w:bCs/>
          <w:sz w:val="28"/>
          <w:szCs w:val="28"/>
        </w:rPr>
        <w:t>Сумська міська рада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F80D35" w:rsidRDefault="00824F21" w:rsidP="000A2957">
      <w:pPr>
        <w:jc w:val="center"/>
        <w:rPr>
          <w:b/>
          <w:sz w:val="28"/>
          <w:szCs w:val="28"/>
        </w:rPr>
      </w:pPr>
      <w:r w:rsidRPr="00F80D35">
        <w:rPr>
          <w:b/>
          <w:sz w:val="28"/>
          <w:szCs w:val="28"/>
        </w:rPr>
        <w:t>ВИРІШИЛА:</w:t>
      </w:r>
    </w:p>
    <w:p w:rsidR="00824F21" w:rsidRPr="00F80D35" w:rsidRDefault="00824F21" w:rsidP="000A2957">
      <w:pPr>
        <w:jc w:val="both"/>
        <w:rPr>
          <w:b/>
          <w:sz w:val="20"/>
          <w:szCs w:val="20"/>
        </w:rPr>
      </w:pPr>
    </w:p>
    <w:p w:rsidR="00824F21" w:rsidRPr="00F80D35" w:rsidRDefault="00824F21" w:rsidP="000A2957">
      <w:pPr>
        <w:ind w:right="-144"/>
        <w:jc w:val="both"/>
        <w:rPr>
          <w:sz w:val="28"/>
          <w:szCs w:val="28"/>
        </w:rPr>
      </w:pPr>
      <w:r w:rsidRPr="00F80D35">
        <w:rPr>
          <w:sz w:val="28"/>
          <w:szCs w:val="28"/>
        </w:rPr>
        <w:tab/>
        <w:t>1. Інформацію начальника відділу з питань надзвичайних ситуацій та цивільного захисту населення</w:t>
      </w:r>
      <w:r w:rsidRPr="00F80D35">
        <w:rPr>
          <w:iCs/>
          <w:sz w:val="28"/>
          <w:szCs w:val="28"/>
        </w:rPr>
        <w:t xml:space="preserve"> </w:t>
      </w:r>
      <w:r w:rsidR="003635B1">
        <w:rPr>
          <w:sz w:val="28"/>
          <w:szCs w:val="28"/>
        </w:rPr>
        <w:t xml:space="preserve">Сумської міської ради Петрова </w:t>
      </w:r>
      <w:r w:rsidRPr="00F80D35">
        <w:rPr>
          <w:sz w:val="28"/>
          <w:szCs w:val="28"/>
        </w:rPr>
        <w:t xml:space="preserve">А.Є. про </w:t>
      </w:r>
      <w:r w:rsidR="003635B1">
        <w:rPr>
          <w:sz w:val="28"/>
          <w:szCs w:val="28"/>
        </w:rPr>
        <w:t xml:space="preserve">заключний звіт про виконання міської цільової Програми </w:t>
      </w:r>
      <w:r w:rsidR="003635B1" w:rsidRPr="00F80D35">
        <w:rPr>
          <w:sz w:val="28"/>
          <w:szCs w:val="28"/>
        </w:rPr>
        <w:t xml:space="preserve">захисту населення і території м. Суми від надзвичайних ситуацій техногенного та природного характеру на </w:t>
      </w:r>
      <w:r w:rsidR="003635B1" w:rsidRPr="00F80D35">
        <w:rPr>
          <w:bCs/>
          <w:sz w:val="28"/>
          <w:szCs w:val="28"/>
        </w:rPr>
        <w:t>2014–2018 роки</w:t>
      </w:r>
      <w:r w:rsidR="00236E1F">
        <w:rPr>
          <w:bCs/>
          <w:sz w:val="28"/>
          <w:szCs w:val="28"/>
        </w:rPr>
        <w:t>,</w:t>
      </w:r>
      <w:r w:rsidR="003635B1">
        <w:rPr>
          <w:bCs/>
          <w:sz w:val="28"/>
          <w:szCs w:val="28"/>
        </w:rPr>
        <w:t xml:space="preserve"> затвердженої рішенням </w:t>
      </w:r>
      <w:r w:rsidR="003635B1" w:rsidRPr="00F80D35">
        <w:rPr>
          <w:sz w:val="28"/>
          <w:szCs w:val="28"/>
        </w:rPr>
        <w:t>Сумської міської ради від 25 грудня 2013 року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>№ 2995-МР</w:t>
      </w:r>
      <w:r w:rsidR="003635B1">
        <w:rPr>
          <w:sz w:val="28"/>
          <w:szCs w:val="28"/>
        </w:rPr>
        <w:t xml:space="preserve"> </w:t>
      </w:r>
      <w:r w:rsidR="003635B1" w:rsidRPr="00F80D35">
        <w:rPr>
          <w:sz w:val="28"/>
          <w:szCs w:val="28"/>
        </w:rPr>
        <w:t xml:space="preserve">(зі змінами), </w:t>
      </w:r>
      <w:r w:rsidR="003635B1">
        <w:rPr>
          <w:sz w:val="28"/>
          <w:szCs w:val="28"/>
        </w:rPr>
        <w:t xml:space="preserve">у тому числі за </w:t>
      </w:r>
      <w:r w:rsidR="003635B1" w:rsidRPr="00F80D35">
        <w:rPr>
          <w:sz w:val="28"/>
          <w:szCs w:val="28"/>
        </w:rPr>
        <w:t>підсумками 2018</w:t>
      </w:r>
      <w:r w:rsidR="000E7CD2">
        <w:rPr>
          <w:sz w:val="28"/>
          <w:szCs w:val="28"/>
          <w:lang w:val="ru-RU"/>
        </w:rPr>
        <w:t> </w:t>
      </w:r>
      <w:r w:rsidR="003635B1" w:rsidRPr="00F80D35">
        <w:rPr>
          <w:sz w:val="28"/>
          <w:szCs w:val="28"/>
        </w:rPr>
        <w:t>року</w:t>
      </w:r>
      <w:r w:rsidR="00395445">
        <w:rPr>
          <w:sz w:val="28"/>
          <w:szCs w:val="28"/>
        </w:rPr>
        <w:t>, прийняти до відома (Д</w:t>
      </w:r>
      <w:r w:rsidRPr="00F80D35">
        <w:rPr>
          <w:sz w:val="28"/>
          <w:szCs w:val="28"/>
        </w:rPr>
        <w:t>ода</w:t>
      </w:r>
      <w:r w:rsidR="00395445">
        <w:rPr>
          <w:sz w:val="28"/>
          <w:szCs w:val="28"/>
        </w:rPr>
        <w:t>т</w:t>
      </w:r>
      <w:r w:rsidR="001A132E" w:rsidRPr="00F80D35">
        <w:rPr>
          <w:sz w:val="28"/>
          <w:szCs w:val="28"/>
        </w:rPr>
        <w:t>к</w:t>
      </w:r>
      <w:r w:rsidR="00395445" w:rsidRPr="00395445">
        <w:rPr>
          <w:sz w:val="28"/>
          <w:szCs w:val="28"/>
        </w:rPr>
        <w:t>и</w:t>
      </w:r>
      <w:r w:rsidR="001A132E" w:rsidRPr="00F80D35">
        <w:rPr>
          <w:sz w:val="28"/>
          <w:szCs w:val="28"/>
        </w:rPr>
        <w:t xml:space="preserve"> 1</w:t>
      </w:r>
      <w:r w:rsidR="00395445" w:rsidRPr="00395445">
        <w:rPr>
          <w:sz w:val="28"/>
          <w:szCs w:val="28"/>
        </w:rPr>
        <w:t>-</w:t>
      </w:r>
      <w:r w:rsidR="002A70FB" w:rsidRPr="002A70FB">
        <w:rPr>
          <w:sz w:val="28"/>
          <w:szCs w:val="28"/>
        </w:rPr>
        <w:t>4</w:t>
      </w:r>
      <w:r w:rsidRPr="00F80D35">
        <w:rPr>
          <w:sz w:val="28"/>
          <w:szCs w:val="28"/>
        </w:rPr>
        <w:t xml:space="preserve">). </w:t>
      </w:r>
    </w:p>
    <w:p w:rsidR="00824F21" w:rsidRPr="00F80D35" w:rsidRDefault="00824F21" w:rsidP="00B2217A">
      <w:pPr>
        <w:ind w:right="-144"/>
        <w:jc w:val="both"/>
        <w:rPr>
          <w:sz w:val="28"/>
          <w:szCs w:val="28"/>
        </w:rPr>
      </w:pPr>
      <w:r w:rsidRPr="00F80D35">
        <w:rPr>
          <w:sz w:val="20"/>
          <w:szCs w:val="20"/>
        </w:rPr>
        <w:tab/>
      </w:r>
      <w:r w:rsidRPr="00F80D35">
        <w:rPr>
          <w:sz w:val="28"/>
          <w:szCs w:val="28"/>
        </w:rPr>
        <w:t>2. Організацію виконання даного рішення покласти на заступника міського голови з питань діяльності виконавчих органів ради Журбу О.І.</w:t>
      </w:r>
    </w:p>
    <w:p w:rsidR="00824F21" w:rsidRDefault="00824F21" w:rsidP="000A2957">
      <w:pPr>
        <w:jc w:val="both"/>
        <w:rPr>
          <w:sz w:val="20"/>
          <w:szCs w:val="20"/>
        </w:rPr>
      </w:pPr>
    </w:p>
    <w:p w:rsidR="003635B1" w:rsidRPr="00F80D35" w:rsidRDefault="003635B1" w:rsidP="000A2957">
      <w:pPr>
        <w:jc w:val="both"/>
        <w:rPr>
          <w:sz w:val="20"/>
          <w:szCs w:val="20"/>
        </w:rPr>
      </w:pPr>
    </w:p>
    <w:p w:rsidR="00824F21" w:rsidRPr="00F80D35" w:rsidRDefault="00824F21" w:rsidP="00B2217A">
      <w:pPr>
        <w:ind w:right="-285"/>
        <w:rPr>
          <w:sz w:val="28"/>
          <w:szCs w:val="28"/>
        </w:rPr>
      </w:pPr>
      <w:r w:rsidRPr="00F80D35">
        <w:rPr>
          <w:sz w:val="28"/>
          <w:szCs w:val="28"/>
        </w:rPr>
        <w:t xml:space="preserve">Сумський міський голова        </w:t>
      </w:r>
      <w:r w:rsidRPr="00F80D35">
        <w:rPr>
          <w:sz w:val="28"/>
          <w:szCs w:val="28"/>
        </w:rPr>
        <w:tab/>
      </w:r>
      <w:r w:rsidRPr="00F80D35">
        <w:rPr>
          <w:sz w:val="28"/>
          <w:szCs w:val="28"/>
        </w:rPr>
        <w:tab/>
        <w:t xml:space="preserve">                                      </w:t>
      </w:r>
      <w:r w:rsidR="00B2217A" w:rsidRPr="00B2217A">
        <w:rPr>
          <w:sz w:val="28"/>
          <w:szCs w:val="28"/>
          <w:lang w:val="ru-RU"/>
        </w:rPr>
        <w:t xml:space="preserve">   </w:t>
      </w:r>
      <w:r w:rsidRPr="00F80D35">
        <w:rPr>
          <w:sz w:val="28"/>
          <w:szCs w:val="28"/>
        </w:rPr>
        <w:t>О.М. Лисенко</w:t>
      </w:r>
    </w:p>
    <w:p w:rsidR="00130699" w:rsidRPr="00F80D35" w:rsidRDefault="00130699" w:rsidP="000A2957">
      <w:pPr>
        <w:rPr>
          <w:bCs/>
        </w:rPr>
      </w:pPr>
    </w:p>
    <w:p w:rsidR="00F8269C" w:rsidRPr="00F8269C" w:rsidRDefault="00824F21" w:rsidP="000A2957">
      <w:pPr>
        <w:rPr>
          <w:bCs/>
        </w:rPr>
      </w:pPr>
      <w:r w:rsidRPr="00F80D35">
        <w:rPr>
          <w:bCs/>
        </w:rPr>
        <w:t xml:space="preserve">Виконавець: </w:t>
      </w:r>
      <w:r w:rsidR="00D324B5">
        <w:rPr>
          <w:bCs/>
        </w:rPr>
        <w:t>Петров А.Є.</w:t>
      </w:r>
    </w:p>
    <w:p w:rsidR="00E94C15" w:rsidRDefault="00E94C15" w:rsidP="000A2957">
      <w:pPr>
        <w:rPr>
          <w:bCs/>
          <w:lang w:eastAsia="ru-RU"/>
        </w:rPr>
      </w:pPr>
      <w:r>
        <w:rPr>
          <w:bCs/>
        </w:rPr>
        <w:t xml:space="preserve">_____________         </w:t>
      </w:r>
    </w:p>
    <w:p w:rsidR="00F8499E" w:rsidRDefault="00E94C15" w:rsidP="00A6166E">
      <w:pPr>
        <w:rPr>
          <w:sz w:val="28"/>
          <w:szCs w:val="28"/>
        </w:rPr>
      </w:pPr>
      <w:r>
        <w:rPr>
          <w:bCs/>
          <w:sz w:val="20"/>
          <w:szCs w:val="20"/>
        </w:rPr>
        <w:t>Ініціатор розгляду питання – Сумський міський голова.</w:t>
      </w:r>
      <w:r>
        <w:rPr>
          <w:bCs/>
          <w:sz w:val="20"/>
          <w:szCs w:val="20"/>
        </w:rPr>
        <w:br/>
        <w:t>Проект рішення підготовлений відділом з питань надзвичайних ситуацій та цивільного захисту населення.</w:t>
      </w:r>
      <w:r>
        <w:rPr>
          <w:bCs/>
          <w:sz w:val="20"/>
          <w:szCs w:val="20"/>
        </w:rPr>
        <w:br/>
        <w:t>Доповідач : Петров А.Є.</w:t>
      </w:r>
      <w:r w:rsidR="00331CDE">
        <w:rPr>
          <w:bCs/>
        </w:rPr>
        <w:tab/>
      </w:r>
      <w:r w:rsidR="00331CDE">
        <w:rPr>
          <w:bCs/>
        </w:rPr>
        <w:tab/>
      </w:r>
      <w:r w:rsidR="00331CDE">
        <w:rPr>
          <w:bCs/>
        </w:rPr>
        <w:tab/>
      </w:r>
      <w:bookmarkStart w:id="2" w:name="_GoBack"/>
      <w:bookmarkEnd w:id="2"/>
    </w:p>
    <w:sectPr w:rsidR="00F8499E" w:rsidSect="001127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A2957"/>
    <w:rsid w:val="000E7CD2"/>
    <w:rsid w:val="00101FAB"/>
    <w:rsid w:val="00115726"/>
    <w:rsid w:val="001235A4"/>
    <w:rsid w:val="00130699"/>
    <w:rsid w:val="00154848"/>
    <w:rsid w:val="00167891"/>
    <w:rsid w:val="00170F07"/>
    <w:rsid w:val="001A132E"/>
    <w:rsid w:val="001B235B"/>
    <w:rsid w:val="001D7DA6"/>
    <w:rsid w:val="0022116A"/>
    <w:rsid w:val="00236E1F"/>
    <w:rsid w:val="0028264E"/>
    <w:rsid w:val="002A70FB"/>
    <w:rsid w:val="002B52EE"/>
    <w:rsid w:val="00331CDE"/>
    <w:rsid w:val="00346BAD"/>
    <w:rsid w:val="003635B1"/>
    <w:rsid w:val="00383F7A"/>
    <w:rsid w:val="003942D8"/>
    <w:rsid w:val="00395445"/>
    <w:rsid w:val="003971CF"/>
    <w:rsid w:val="003D5232"/>
    <w:rsid w:val="003E0141"/>
    <w:rsid w:val="00433665"/>
    <w:rsid w:val="004442B8"/>
    <w:rsid w:val="004A4051"/>
    <w:rsid w:val="004B2454"/>
    <w:rsid w:val="004B7CAE"/>
    <w:rsid w:val="00506C3D"/>
    <w:rsid w:val="00547D69"/>
    <w:rsid w:val="00590C6A"/>
    <w:rsid w:val="006F4EEE"/>
    <w:rsid w:val="007228A1"/>
    <w:rsid w:val="0074219F"/>
    <w:rsid w:val="007443D2"/>
    <w:rsid w:val="00824F21"/>
    <w:rsid w:val="0087732B"/>
    <w:rsid w:val="008B7E2E"/>
    <w:rsid w:val="008D5872"/>
    <w:rsid w:val="0092571A"/>
    <w:rsid w:val="00932C61"/>
    <w:rsid w:val="0098233C"/>
    <w:rsid w:val="00994C5E"/>
    <w:rsid w:val="009D0EFA"/>
    <w:rsid w:val="009D75D2"/>
    <w:rsid w:val="00A21F96"/>
    <w:rsid w:val="00A6166E"/>
    <w:rsid w:val="00A85FEE"/>
    <w:rsid w:val="00A86344"/>
    <w:rsid w:val="00A876E7"/>
    <w:rsid w:val="00A928A4"/>
    <w:rsid w:val="00B01910"/>
    <w:rsid w:val="00B2217A"/>
    <w:rsid w:val="00C042C0"/>
    <w:rsid w:val="00C105DA"/>
    <w:rsid w:val="00C1446C"/>
    <w:rsid w:val="00C17786"/>
    <w:rsid w:val="00C61394"/>
    <w:rsid w:val="00C75E9D"/>
    <w:rsid w:val="00C825BB"/>
    <w:rsid w:val="00D324B5"/>
    <w:rsid w:val="00D35860"/>
    <w:rsid w:val="00DB7866"/>
    <w:rsid w:val="00E264AF"/>
    <w:rsid w:val="00E63430"/>
    <w:rsid w:val="00E94C15"/>
    <w:rsid w:val="00EB39C7"/>
    <w:rsid w:val="00F80D35"/>
    <w:rsid w:val="00F8269C"/>
    <w:rsid w:val="00F8499E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8957-ABF1-4D5A-975D-8198605B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64</cp:revision>
  <cp:lastPrinted>2019-08-07T06:06:00Z</cp:lastPrinted>
  <dcterms:created xsi:type="dcterms:W3CDTF">2018-04-17T12:40:00Z</dcterms:created>
  <dcterms:modified xsi:type="dcterms:W3CDTF">2019-08-12T11:53:00Z</dcterms:modified>
</cp:coreProperties>
</file>