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AD" w:rsidRPr="00EB4D02" w:rsidRDefault="00536F22" w:rsidP="00536F22">
      <w:pPr>
        <w:jc w:val="right"/>
        <w:rPr>
          <w:sz w:val="28"/>
          <w:szCs w:val="28"/>
          <w:lang w:val="uk-UA"/>
        </w:rPr>
      </w:pPr>
      <w:bookmarkStart w:id="0" w:name="_GoBack"/>
      <w:proofErr w:type="spellStart"/>
      <w:r w:rsidRPr="00536F22">
        <w:rPr>
          <w:sz w:val="28"/>
          <w:szCs w:val="28"/>
        </w:rPr>
        <w:t>Додаток</w:t>
      </w:r>
      <w:proofErr w:type="spellEnd"/>
      <w:r w:rsidR="00EB4D02">
        <w:rPr>
          <w:sz w:val="28"/>
          <w:szCs w:val="28"/>
          <w:lang w:val="uk-UA"/>
        </w:rPr>
        <w:t xml:space="preserve"> до звернення</w:t>
      </w:r>
    </w:p>
    <w:bookmarkEnd w:id="0"/>
    <w:p w:rsidR="00536F22" w:rsidRDefault="00536F22" w:rsidP="00536F22">
      <w:pPr>
        <w:jc w:val="right"/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893"/>
        <w:gridCol w:w="5005"/>
        <w:gridCol w:w="9"/>
      </w:tblGrid>
      <w:tr w:rsidR="00536F22" w:rsidRPr="006663DA" w:rsidTr="007726A8">
        <w:tc>
          <w:tcPr>
            <w:tcW w:w="14085" w:type="dxa"/>
            <w:gridSpan w:val="3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00F8">
              <w:rPr>
                <w:sz w:val="28"/>
                <w:szCs w:val="28"/>
                <w:lang w:val="uk-UA"/>
              </w:rPr>
              <w:t xml:space="preserve">Таблиця порівняння запропонованих змін до </w:t>
            </w:r>
            <w:r w:rsidRPr="00DB00F8">
              <w:rPr>
                <w:sz w:val="28"/>
                <w:szCs w:val="28"/>
                <w:shd w:val="clear" w:color="auto" w:fill="FFFFFF"/>
              </w:rPr>
              <w:t xml:space="preserve">до </w:t>
            </w:r>
            <w:r w:rsidRPr="00DB00F8">
              <w:rPr>
                <w:sz w:val="28"/>
                <w:szCs w:val="28"/>
              </w:rPr>
              <w:t>постанови</w:t>
            </w:r>
            <w:r w:rsidRPr="00DB00F8"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4" w:anchor="n2" w:tgtFrame="_blank" w:history="1">
              <w:proofErr w:type="spellStart"/>
              <w:r w:rsidRPr="00DB00F8">
                <w:rPr>
                  <w:sz w:val="28"/>
                  <w:szCs w:val="28"/>
                  <w:shd w:val="clear" w:color="auto" w:fill="FFFFFF"/>
                </w:rPr>
                <w:t>від</w:t>
              </w:r>
              <w:proofErr w:type="spellEnd"/>
              <w:r w:rsidRPr="00DB00F8">
                <w:rPr>
                  <w:sz w:val="28"/>
                  <w:szCs w:val="28"/>
                  <w:shd w:val="clear" w:color="auto" w:fill="FFFFFF"/>
                </w:rPr>
                <w:t xml:space="preserve"> 19 </w:t>
              </w:r>
              <w:proofErr w:type="spellStart"/>
              <w:r w:rsidRPr="00DB00F8">
                <w:rPr>
                  <w:sz w:val="28"/>
                  <w:szCs w:val="28"/>
                  <w:shd w:val="clear" w:color="auto" w:fill="FFFFFF"/>
                </w:rPr>
                <w:t>жовтня</w:t>
              </w:r>
              <w:proofErr w:type="spellEnd"/>
              <w:r w:rsidRPr="00DB00F8">
                <w:rPr>
                  <w:sz w:val="28"/>
                  <w:szCs w:val="28"/>
                  <w:shd w:val="clear" w:color="auto" w:fill="FFFFFF"/>
                </w:rPr>
                <w:t xml:space="preserve"> 2018 р. № 867</w:t>
              </w:r>
            </w:hyperlink>
            <w:r w:rsidRPr="00DB00F8">
              <w:rPr>
                <w:sz w:val="28"/>
                <w:szCs w:val="28"/>
                <w:shd w:val="clear" w:color="auto" w:fill="FFFFFF"/>
              </w:rPr>
              <w:t xml:space="preserve"> “Про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Положення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покладення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спеціальних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обов’язків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ринку природного газу для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загальносуспільних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інтересів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процесі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функціонування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ринку природного газу”</w:t>
            </w:r>
            <w:r w:rsidRPr="00DB00F8">
              <w:rPr>
                <w:sz w:val="28"/>
                <w:szCs w:val="28"/>
              </w:rPr>
              <w:t xml:space="preserve"> (дал</w:t>
            </w:r>
            <w:r w:rsidRPr="00DB00F8">
              <w:rPr>
                <w:sz w:val="28"/>
                <w:szCs w:val="28"/>
                <w:lang w:val="uk-UA"/>
              </w:rPr>
              <w:t>і</w:t>
            </w:r>
            <w:r w:rsidRPr="00DB00F8">
              <w:rPr>
                <w:sz w:val="28"/>
                <w:szCs w:val="28"/>
              </w:rPr>
              <w:t xml:space="preserve"> - </w:t>
            </w:r>
            <w:proofErr w:type="spellStart"/>
            <w:r w:rsidRPr="00DB00F8">
              <w:rPr>
                <w:sz w:val="28"/>
                <w:szCs w:val="28"/>
              </w:rPr>
              <w:t>Положення</w:t>
            </w:r>
            <w:proofErr w:type="spellEnd"/>
            <w:r w:rsidRPr="00DB00F8">
              <w:rPr>
                <w:sz w:val="28"/>
                <w:szCs w:val="28"/>
              </w:rPr>
              <w:t>)</w:t>
            </w:r>
          </w:p>
        </w:tc>
      </w:tr>
      <w:tr w:rsidR="00536F22" w:rsidRPr="006663DA" w:rsidTr="007726A8">
        <w:trPr>
          <w:gridAfter w:val="1"/>
          <w:wAfter w:w="12" w:type="dxa"/>
        </w:trPr>
        <w:tc>
          <w:tcPr>
            <w:tcW w:w="6937" w:type="dxa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DB00F8">
              <w:rPr>
                <w:sz w:val="28"/>
                <w:szCs w:val="28"/>
                <w:lang w:val="uk-UA"/>
              </w:rPr>
              <w:t>Положення</w:t>
            </w:r>
          </w:p>
        </w:tc>
        <w:tc>
          <w:tcPr>
            <w:tcW w:w="7136" w:type="dxa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DB00F8">
              <w:rPr>
                <w:sz w:val="28"/>
                <w:szCs w:val="28"/>
                <w:lang w:val="uk-UA"/>
              </w:rPr>
              <w:t>Зміни до Положення</w:t>
            </w:r>
          </w:p>
        </w:tc>
      </w:tr>
      <w:tr w:rsidR="00536F22" w:rsidRPr="00EB4D02" w:rsidTr="007726A8">
        <w:trPr>
          <w:gridAfter w:val="1"/>
          <w:wAfter w:w="12" w:type="dxa"/>
        </w:trPr>
        <w:tc>
          <w:tcPr>
            <w:tcW w:w="6937" w:type="dxa"/>
          </w:tcPr>
          <w:p w:rsidR="00536F22" w:rsidRPr="00DB00F8" w:rsidRDefault="00536F22" w:rsidP="009C503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00F8">
              <w:rPr>
                <w:b/>
                <w:sz w:val="28"/>
                <w:szCs w:val="28"/>
              </w:rPr>
              <w:t>абзац 6 пункту 11:</w:t>
            </w:r>
            <w:r w:rsidRPr="00DB00F8">
              <w:rPr>
                <w:sz w:val="28"/>
                <w:szCs w:val="28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станом на 23 число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передує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місяцю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природного газу,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(без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урахування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штрафних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санкцій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 з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урахуванням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нарахованих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неперерахованих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пільг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субсидій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 w:rsidR="007726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726A8">
              <w:rPr>
                <w:sz w:val="28"/>
                <w:szCs w:val="28"/>
                <w:shd w:val="clear" w:color="auto" w:fill="FFFFFF"/>
              </w:rPr>
              <w:t xml:space="preserve">Порядком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видатків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місцевих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бюджетів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захисту населення за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субвенцій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 державного бюджету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затвердженим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постановою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березня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2002 р. № 256 (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Офіційний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вісник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2002 р., № 10, ст. 482; 2003 р., № 44, ст. 2309), за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усіма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укладеними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НАК “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Нафтогаз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” договорами про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природного газу (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купівлі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-продажу, про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закупівлю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відступлення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90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(у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2018 р. до 1 </w:t>
            </w:r>
            <w:proofErr w:type="spellStart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2019 р.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-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78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а для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майном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Фонд державного майна і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використовує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природний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газ для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електричної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16 листопада 2018 р. до 1 </w:t>
            </w:r>
            <w:proofErr w:type="spellStart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019 </w:t>
            </w:r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р.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-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60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);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</w:p>
        </w:tc>
        <w:tc>
          <w:tcPr>
            <w:tcW w:w="7136" w:type="dxa"/>
          </w:tcPr>
          <w:p w:rsidR="00536F22" w:rsidRPr="00DB00F8" w:rsidRDefault="00536F22" w:rsidP="00EB4D02">
            <w:pPr>
              <w:shd w:val="clear" w:color="auto" w:fill="FFFFFF"/>
              <w:spacing w:before="120" w:after="120"/>
              <w:ind w:firstLine="448"/>
              <w:jc w:val="both"/>
              <w:rPr>
                <w:sz w:val="28"/>
                <w:szCs w:val="28"/>
                <w:lang w:val="uk-UA" w:eastAsia="uk-UA"/>
              </w:rPr>
            </w:pPr>
            <w:r w:rsidRPr="00314190">
              <w:rPr>
                <w:b/>
                <w:sz w:val="28"/>
                <w:szCs w:val="28"/>
                <w:lang w:val="uk-UA"/>
              </w:rPr>
              <w:t>абзац 6 пункту 11</w:t>
            </w:r>
            <w:r w:rsidRPr="00DB00F8">
              <w:rPr>
                <w:sz w:val="28"/>
                <w:szCs w:val="28"/>
                <w:lang w:val="uk-UA"/>
              </w:rPr>
              <w:t xml:space="preserve">: </w:t>
            </w:r>
            <w:r w:rsidRPr="00DB00F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досягнення станом на 23 число місяця, що передує місяцю постачання природного газу, рівня розрахунків виробника теплової енергії (без урахування штрафних санкцій) з урахуванням суми нарахованих та неперерахованих пільг і субсидій згідно з Порядком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затвердженим постановою Кабінету Міністрів України від 4 березня 2002 р. № 256 (Офіційний вісник України, 2002 р., № 10, ст. 482; 2003 р., № 44, ст. 2309), за усіма укладеними з НАК “Нафтогаз України” договорами про постачання природного газу (купівлі-продажу, про закупівлю, відступлення права вимоги тощо) не нижче 90 відсотків (у період</w:t>
            </w:r>
            <w:r w:rsidRPr="007726A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 xml:space="preserve"> з</w:t>
            </w:r>
            <w:r w:rsidRPr="00DB00F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 xml:space="preserve"> 1 жовтня 2019 р.</w:t>
            </w:r>
            <w:r w:rsidRPr="00DB00F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726A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 xml:space="preserve">до </w:t>
            </w:r>
            <w:r w:rsidRPr="00DB00F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>1 травня</w:t>
            </w:r>
            <w:r w:rsidR="007726A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 xml:space="preserve"> 2020 </w:t>
            </w:r>
            <w:r w:rsidRPr="00DB00F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DB00F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 xml:space="preserve">. - не нижче 78 відсотків, а для виробника теплової енергії, управління майном якого здійснює Фонд державного майна і який використовує природний газ для виробництва теплової та електричної енергії, у період </w:t>
            </w:r>
            <w:r w:rsidRPr="007726A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DB00F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 xml:space="preserve"> 1 жовтня 2019 р. до</w:t>
            </w:r>
            <w:r w:rsidR="007726A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00F8">
              <w:rPr>
                <w:rFonts w:eastAsia="Calibri"/>
                <w:b/>
                <w:sz w:val="28"/>
                <w:szCs w:val="28"/>
                <w:shd w:val="clear" w:color="auto" w:fill="FFFFFF"/>
                <w:lang w:val="uk-UA"/>
              </w:rPr>
              <w:t>1 травня 2020 р</w:t>
            </w:r>
            <w:r w:rsidRPr="00DB00F8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. - не нижче 60 відсотків); або</w:t>
            </w:r>
          </w:p>
        </w:tc>
      </w:tr>
    </w:tbl>
    <w:p w:rsidR="00EB4D02" w:rsidRDefault="00EB4D02">
      <w:pPr>
        <w:rPr>
          <w:sz w:val="28"/>
          <w:szCs w:val="28"/>
          <w:lang w:val="uk-UA"/>
        </w:rPr>
      </w:pPr>
    </w:p>
    <w:p w:rsidR="00EB4D02" w:rsidRDefault="00EB4D02">
      <w:pPr>
        <w:rPr>
          <w:sz w:val="28"/>
          <w:szCs w:val="28"/>
          <w:lang w:val="uk-UA"/>
        </w:rPr>
      </w:pPr>
    </w:p>
    <w:p w:rsidR="00536F22" w:rsidRDefault="00EB4D02">
      <w:pPr>
        <w:rPr>
          <w:sz w:val="28"/>
          <w:szCs w:val="28"/>
          <w:lang w:val="uk-UA"/>
        </w:rPr>
      </w:pPr>
      <w:r w:rsidRPr="00EB4D02"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EB4D02" w:rsidRDefault="00EB4D02">
      <w:pPr>
        <w:rPr>
          <w:lang w:val="uk-UA"/>
        </w:rPr>
      </w:pPr>
      <w:r>
        <w:rPr>
          <w:lang w:val="uk-UA"/>
        </w:rPr>
        <w:t>Виконавці:</w:t>
      </w:r>
      <w:r>
        <w:rPr>
          <w:lang w:val="uk-UA"/>
        </w:rPr>
        <w:tab/>
        <w:t>Павленко В.І.</w:t>
      </w:r>
    </w:p>
    <w:p w:rsidR="00EB4D02" w:rsidRPr="00EB4D02" w:rsidRDefault="00EB4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Кальченко І.В.</w:t>
      </w:r>
    </w:p>
    <w:sectPr w:rsidR="00EB4D02" w:rsidRPr="00EB4D02" w:rsidSect="00EB4D02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2"/>
    <w:rsid w:val="000323FB"/>
    <w:rsid w:val="004677AD"/>
    <w:rsid w:val="00536F22"/>
    <w:rsid w:val="007726A8"/>
    <w:rsid w:val="00E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5110"/>
  <w15:chartTrackingRefBased/>
  <w15:docId w15:val="{2CABA95B-0D1E-4C8E-AF18-3C9CC4BE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536F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Hyperlink"/>
    <w:uiPriority w:val="99"/>
    <w:unhideWhenUsed/>
    <w:rsid w:val="0053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6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Олегівна</dc:creator>
  <cp:keywords/>
  <dc:description/>
  <cp:lastModifiedBy>Тараповська Аліна Володимирівна</cp:lastModifiedBy>
  <cp:revision>2</cp:revision>
  <dcterms:created xsi:type="dcterms:W3CDTF">2019-08-19T11:55:00Z</dcterms:created>
  <dcterms:modified xsi:type="dcterms:W3CDTF">2019-08-19T11:55:00Z</dcterms:modified>
</cp:coreProperties>
</file>