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1529" w14:textId="190412A4" w:rsidR="000848F3" w:rsidRPr="008232F3" w:rsidRDefault="32DB65C0" w:rsidP="32DB65C0">
      <w:pPr>
        <w:jc w:val="center"/>
        <w:rPr>
          <w:rFonts w:eastAsia="Times New Roman" w:cs="Times New Roman"/>
          <w:lang w:val="uk-UA"/>
        </w:rPr>
      </w:pPr>
      <w:r w:rsidRPr="32DB65C0">
        <w:rPr>
          <w:rFonts w:eastAsia="Times New Roman" w:cs="Times New Roman"/>
          <w:lang w:val="uk-UA"/>
        </w:rPr>
        <w:t xml:space="preserve">Порівняльна таблиця змін до </w:t>
      </w:r>
      <w:r w:rsidRPr="32DB65C0">
        <w:rPr>
          <w:rFonts w:eastAsia="Times New Roman" w:cs="Times New Roman"/>
          <w:b/>
          <w:bCs/>
          <w:lang w:val="uk-UA"/>
        </w:rPr>
        <w:t>Положення про громадський бюджет</w:t>
      </w:r>
    </w:p>
    <w:p w14:paraId="4C4BE655" w14:textId="16D03308" w:rsidR="00CB7D18" w:rsidRPr="008232F3" w:rsidRDefault="00CB7D18" w:rsidP="32DB65C0">
      <w:pPr>
        <w:rPr>
          <w:rFonts w:eastAsia="Times New Roman" w:cs="Times New Roman"/>
          <w:lang w:val="uk-UA"/>
        </w:rPr>
      </w:pPr>
    </w:p>
    <w:tbl>
      <w:tblPr>
        <w:tblStyle w:val="a3"/>
        <w:tblW w:w="0" w:type="auto"/>
        <w:tblLook w:val="04A0" w:firstRow="1" w:lastRow="0" w:firstColumn="1" w:lastColumn="0" w:noHBand="0" w:noVBand="1"/>
      </w:tblPr>
      <w:tblGrid>
        <w:gridCol w:w="7280"/>
        <w:gridCol w:w="7280"/>
      </w:tblGrid>
      <w:tr w:rsidR="32DB65C0" w14:paraId="06414548" w14:textId="77777777" w:rsidTr="32DB65C0">
        <w:tc>
          <w:tcPr>
            <w:tcW w:w="7280" w:type="dxa"/>
          </w:tcPr>
          <w:p w14:paraId="61CF109E" w14:textId="17378A99" w:rsidR="32DB65C0" w:rsidRDefault="32DB65C0" w:rsidP="32DB65C0">
            <w:pPr>
              <w:jc w:val="center"/>
              <w:rPr>
                <w:rFonts w:eastAsia="Times New Roman" w:cs="Times New Roman"/>
                <w:b/>
                <w:bCs/>
                <w:lang w:val="uk-UA"/>
              </w:rPr>
            </w:pPr>
            <w:r w:rsidRPr="32DB65C0">
              <w:rPr>
                <w:rFonts w:eastAsia="Times New Roman" w:cs="Times New Roman"/>
                <w:b/>
                <w:bCs/>
                <w:lang w:val="uk-UA"/>
              </w:rPr>
              <w:t>СТАРА РЕДАКЦІЯ</w:t>
            </w:r>
          </w:p>
        </w:tc>
        <w:tc>
          <w:tcPr>
            <w:tcW w:w="7280" w:type="dxa"/>
          </w:tcPr>
          <w:p w14:paraId="2EFBEE83" w14:textId="148EB880" w:rsidR="32DB65C0" w:rsidRDefault="32DB65C0" w:rsidP="32DB65C0">
            <w:pPr>
              <w:jc w:val="center"/>
              <w:rPr>
                <w:rFonts w:eastAsia="Times New Roman" w:cs="Times New Roman"/>
                <w:b/>
                <w:bCs/>
                <w:lang w:val="uk-UA"/>
              </w:rPr>
            </w:pPr>
            <w:r w:rsidRPr="32DB65C0">
              <w:rPr>
                <w:rFonts w:eastAsia="Times New Roman" w:cs="Times New Roman"/>
                <w:b/>
                <w:bCs/>
                <w:lang w:val="uk-UA"/>
              </w:rPr>
              <w:t>НОВА РЕДАКЦІЯ</w:t>
            </w:r>
          </w:p>
        </w:tc>
      </w:tr>
      <w:tr w:rsidR="00CB7D18" w:rsidRPr="006742F6" w14:paraId="4921B28F" w14:textId="77777777" w:rsidTr="32DB65C0">
        <w:tc>
          <w:tcPr>
            <w:tcW w:w="7280" w:type="dxa"/>
          </w:tcPr>
          <w:p w14:paraId="33CEBBB8" w14:textId="05B4E1A0" w:rsidR="00CB7D18" w:rsidRPr="008232F3" w:rsidRDefault="32DB65C0" w:rsidP="32DB65C0">
            <w:pPr>
              <w:ind w:firstLine="0"/>
              <w:rPr>
                <w:rFonts w:eastAsia="Times New Roman" w:cs="Times New Roman"/>
                <w:lang w:val="uk-UA"/>
              </w:rPr>
            </w:pPr>
            <w:r w:rsidRPr="32DB65C0">
              <w:rPr>
                <w:rFonts w:eastAsia="Times New Roman" w:cs="Times New Roman"/>
                <w:lang w:val="uk-UA"/>
              </w:rPr>
              <w:t>2. 1) громадський (</w:t>
            </w:r>
            <w:proofErr w:type="spellStart"/>
            <w:r w:rsidRPr="32DB65C0">
              <w:rPr>
                <w:rFonts w:eastAsia="Times New Roman" w:cs="Times New Roman"/>
                <w:lang w:val="uk-UA"/>
              </w:rPr>
              <w:t>партиципаторний</w:t>
            </w:r>
            <w:proofErr w:type="spellEnd"/>
            <w:r w:rsidRPr="32DB65C0">
              <w:rPr>
                <w:rFonts w:eastAsia="Times New Roman" w:cs="Times New Roman"/>
                <w:lang w:val="uk-UA"/>
              </w:rPr>
              <w:t>) бюджет м. Суми – процес взаємодії Сумської міської ради та її виконавчих органів з громадськістю, направлений на залучення жителів міста Суми (з урахуванням населених пунктів, підпорядкованих Піщанській сільській раді) до участі у бюджетному процесі шляхом прийняття рішень щодо розподілу визначеної Сумською міською радою частини коштів міського бюджету через подання відповідних ініціативних проектів розвитку, та проведення відкритого громадського голосування за такі проекти</w:t>
            </w:r>
          </w:p>
        </w:tc>
        <w:tc>
          <w:tcPr>
            <w:tcW w:w="7280" w:type="dxa"/>
          </w:tcPr>
          <w:p w14:paraId="1D044D99" w14:textId="4319C549" w:rsidR="00CB7D18" w:rsidRPr="008232F3" w:rsidRDefault="32DB65C0" w:rsidP="32DB65C0">
            <w:pPr>
              <w:ind w:firstLine="0"/>
              <w:rPr>
                <w:rFonts w:eastAsia="Times New Roman" w:cs="Times New Roman"/>
                <w:lang w:val="uk-UA"/>
              </w:rPr>
            </w:pPr>
            <w:r w:rsidRPr="32DB65C0">
              <w:rPr>
                <w:rFonts w:eastAsia="Times New Roman" w:cs="Times New Roman"/>
                <w:lang w:val="uk-UA"/>
              </w:rPr>
              <w:t>1.2. 1) громадський (</w:t>
            </w:r>
            <w:proofErr w:type="spellStart"/>
            <w:r w:rsidRPr="32DB65C0">
              <w:rPr>
                <w:rFonts w:eastAsia="Times New Roman" w:cs="Times New Roman"/>
                <w:lang w:val="uk-UA"/>
              </w:rPr>
              <w:t>партиципаторний</w:t>
            </w:r>
            <w:proofErr w:type="spellEnd"/>
            <w:r w:rsidRPr="32DB65C0">
              <w:rPr>
                <w:rFonts w:eastAsia="Times New Roman" w:cs="Times New Roman"/>
                <w:lang w:val="uk-UA"/>
              </w:rPr>
              <w:t>) бюджет м. Суми – фінансовий план  розподілу територіальною громадою міста Суми визначеної Сумською міською радою частини коштів міського бюджету, шляхом подання жителями міста Суми (з урахуванням населених пунктів, підпорядкованих Піщанській сільській раді) до Сумської міської ради та її виконавчих органів ініціативних проектів розвитку, прийняття рішень щодо відповідних проектів розвитку та проведення відкритого громадського голосування за такі проекти;</w:t>
            </w:r>
          </w:p>
        </w:tc>
      </w:tr>
      <w:tr w:rsidR="00CB7D18" w:rsidRPr="006742F6" w14:paraId="69086832" w14:textId="77777777" w:rsidTr="32DB65C0">
        <w:tc>
          <w:tcPr>
            <w:tcW w:w="7280" w:type="dxa"/>
          </w:tcPr>
          <w:p w14:paraId="2CCBF8D5" w14:textId="68B3EE22" w:rsidR="00CB7D18" w:rsidRPr="008232F3" w:rsidRDefault="32DB65C0" w:rsidP="32DB65C0">
            <w:pPr>
              <w:ind w:firstLine="0"/>
              <w:rPr>
                <w:rFonts w:eastAsia="Times New Roman" w:cs="Times New Roman"/>
                <w:lang w:val="uk-UA"/>
              </w:rPr>
            </w:pPr>
            <w:r w:rsidRPr="32DB65C0">
              <w:rPr>
                <w:rFonts w:eastAsia="Times New Roman" w:cs="Times New Roman"/>
                <w:lang w:val="uk-UA"/>
              </w:rPr>
              <w:t>2. 7) експертна група – робоча група, що визначається у складі Координаційної ради з числа її членів - представників виконавчих органів Сумської міської ради для виконання деяких організаційних заходів, пов’язаних з проведенням аналізу проектів</w:t>
            </w:r>
          </w:p>
        </w:tc>
        <w:tc>
          <w:tcPr>
            <w:tcW w:w="7280" w:type="dxa"/>
          </w:tcPr>
          <w:p w14:paraId="2815D7E6" w14:textId="1BC6EB3A" w:rsidR="00CB7D18" w:rsidRPr="008232F3" w:rsidRDefault="32DB65C0" w:rsidP="32DB65C0">
            <w:pPr>
              <w:ind w:firstLine="0"/>
              <w:rPr>
                <w:rFonts w:eastAsia="Times New Roman" w:cs="Times New Roman"/>
                <w:lang w:val="uk-UA"/>
              </w:rPr>
            </w:pPr>
            <w:r w:rsidRPr="32DB65C0">
              <w:rPr>
                <w:rFonts w:eastAsia="Times New Roman" w:cs="Times New Roman"/>
                <w:lang w:val="uk-UA"/>
              </w:rPr>
              <w:t>1.2. 7) експертна група – робоча група, що визначається у складі Координаційної ради з числа її членів для виконання деяких організаційних заходів, пов’язаних з проведенням аналізу проектів</w:t>
            </w:r>
          </w:p>
        </w:tc>
      </w:tr>
      <w:tr w:rsidR="00CB7D18" w:rsidRPr="008232F3" w14:paraId="5293B638" w14:textId="77777777" w:rsidTr="32DB65C0">
        <w:tc>
          <w:tcPr>
            <w:tcW w:w="7280" w:type="dxa"/>
          </w:tcPr>
          <w:p w14:paraId="0292379C" w14:textId="7DA82457" w:rsidR="00CB7D18" w:rsidRPr="008232F3" w:rsidRDefault="32DB65C0" w:rsidP="32DB65C0">
            <w:pPr>
              <w:ind w:firstLine="0"/>
              <w:rPr>
                <w:rFonts w:eastAsia="Times New Roman" w:cs="Times New Roman"/>
                <w:lang w:val="uk-UA"/>
              </w:rPr>
            </w:pPr>
            <w:r w:rsidRPr="32DB65C0">
              <w:rPr>
                <w:rFonts w:eastAsia="Times New Roman" w:cs="Times New Roman"/>
                <w:lang w:val="uk-UA"/>
              </w:rPr>
              <w:t>2. 9) уповноважений робочий орган – виконавчий орган Сумської міської ради, який забезпечує впровадження та реалізацію громадського (</w:t>
            </w:r>
            <w:proofErr w:type="spellStart"/>
            <w:r w:rsidRPr="32DB65C0">
              <w:rPr>
                <w:rFonts w:eastAsia="Times New Roman" w:cs="Times New Roman"/>
                <w:lang w:val="uk-UA"/>
              </w:rPr>
              <w:t>партиципаторного</w:t>
            </w:r>
            <w:proofErr w:type="spellEnd"/>
            <w:r w:rsidRPr="32DB65C0">
              <w:rPr>
                <w:rFonts w:eastAsia="Times New Roman" w:cs="Times New Roman"/>
                <w:lang w:val="uk-UA"/>
              </w:rPr>
              <w:t>) бюджету м. Суми</w:t>
            </w:r>
          </w:p>
        </w:tc>
        <w:tc>
          <w:tcPr>
            <w:tcW w:w="7280" w:type="dxa"/>
          </w:tcPr>
          <w:p w14:paraId="3E6C0F4C" w14:textId="36ECF728" w:rsidR="00CB7D18" w:rsidRPr="008232F3" w:rsidRDefault="32DB65C0" w:rsidP="32DB65C0">
            <w:pPr>
              <w:ind w:firstLine="0"/>
              <w:rPr>
                <w:rFonts w:eastAsia="Times New Roman" w:cs="Times New Roman"/>
                <w:lang w:val="uk-UA"/>
              </w:rPr>
            </w:pPr>
            <w:r w:rsidRPr="32DB65C0">
              <w:rPr>
                <w:rFonts w:eastAsia="Times New Roman" w:cs="Times New Roman"/>
                <w:lang w:val="uk-UA"/>
              </w:rPr>
              <w:t>1.2. 9) уповноважений робочий орган – виконавчий орган Сумської міської ради, який забезпечує впровадження та реалізацію громадського (</w:t>
            </w:r>
            <w:proofErr w:type="spellStart"/>
            <w:r w:rsidRPr="32DB65C0">
              <w:rPr>
                <w:rFonts w:eastAsia="Times New Roman" w:cs="Times New Roman"/>
                <w:lang w:val="uk-UA"/>
              </w:rPr>
              <w:t>партиципаторного</w:t>
            </w:r>
            <w:proofErr w:type="spellEnd"/>
            <w:r w:rsidRPr="32DB65C0">
              <w:rPr>
                <w:rFonts w:eastAsia="Times New Roman" w:cs="Times New Roman"/>
                <w:lang w:val="uk-UA"/>
              </w:rPr>
              <w:t>) бюджету м. Суми. Уповноваженим робочим органом є департамент комунікацій та інформаційної політики Сумської міської ради</w:t>
            </w:r>
          </w:p>
        </w:tc>
      </w:tr>
      <w:tr w:rsidR="007063C5" w:rsidRPr="00C42BEF" w14:paraId="629C8D3C" w14:textId="77777777" w:rsidTr="32DB65C0">
        <w:tc>
          <w:tcPr>
            <w:tcW w:w="7280" w:type="dxa"/>
          </w:tcPr>
          <w:p w14:paraId="214EDE1C" w14:textId="216A91A6" w:rsidR="007063C5" w:rsidRPr="008232F3" w:rsidRDefault="32DB65C0" w:rsidP="32DB65C0">
            <w:pPr>
              <w:ind w:firstLine="708"/>
              <w:rPr>
                <w:rFonts w:eastAsia="Times New Roman" w:cs="Times New Roman"/>
                <w:szCs w:val="28"/>
                <w:lang w:val="uk-UA"/>
              </w:rPr>
            </w:pPr>
            <w:r w:rsidRPr="32DB65C0">
              <w:rPr>
                <w:rFonts w:eastAsia="Times New Roman" w:cs="Times New Roman"/>
                <w:szCs w:val="28"/>
                <w:lang w:val="uk-UA"/>
              </w:rPr>
              <w:t>3. За рахунок коштів громадського (</w:t>
            </w:r>
            <w:proofErr w:type="spellStart"/>
            <w:r w:rsidRPr="32DB65C0">
              <w:rPr>
                <w:rFonts w:eastAsia="Times New Roman" w:cs="Times New Roman"/>
                <w:szCs w:val="28"/>
                <w:lang w:val="uk-UA"/>
              </w:rPr>
              <w:t>партиципаторного</w:t>
            </w:r>
            <w:proofErr w:type="spellEnd"/>
            <w:r w:rsidRPr="32DB65C0">
              <w:rPr>
                <w:rFonts w:eastAsia="Times New Roman" w:cs="Times New Roman"/>
                <w:szCs w:val="28"/>
                <w:lang w:val="uk-UA"/>
              </w:rPr>
              <w:t xml:space="preserve">) бюджету м. Суми можуть </w:t>
            </w:r>
            <w:r w:rsidRPr="32DB65C0">
              <w:rPr>
                <w:rFonts w:eastAsia="Times New Roman" w:cs="Times New Roman"/>
                <w:szCs w:val="28"/>
                <w:lang w:val="uk-UA"/>
              </w:rPr>
              <w:lastRenderedPageBreak/>
              <w:t xml:space="preserve">реалізовуватись проекти загальноміського та локального (місцевого) характеру. </w:t>
            </w:r>
          </w:p>
          <w:p w14:paraId="3E502135" w14:textId="538BEC09" w:rsidR="007063C5" w:rsidRPr="008232F3" w:rsidRDefault="32DB65C0" w:rsidP="32DB65C0">
            <w:pPr>
              <w:ind w:firstLine="708"/>
              <w:rPr>
                <w:rFonts w:eastAsia="Times New Roman" w:cs="Times New Roman"/>
                <w:szCs w:val="28"/>
                <w:lang w:val="uk-UA"/>
              </w:rPr>
            </w:pPr>
            <w:r w:rsidRPr="32DB65C0">
              <w:rPr>
                <w:rFonts w:eastAsia="Times New Roman" w:cs="Times New Roman"/>
                <w:szCs w:val="28"/>
                <w:lang w:val="uk-UA"/>
              </w:rPr>
              <w:t xml:space="preserve">Загальноміські проекти - ідеї, що планується реалізовувати у місцях загального користування загальноміського масштабу, у локаціях, що вирізняються певною ексклюзивністю по відношенню до інших територій, відвідувачами яких традиційно є мешканці всього міста, незалежно від місця проживання (наприклад, центр міста, зелені зони відпочинку, історичні місця тощо). </w:t>
            </w:r>
          </w:p>
          <w:p w14:paraId="73749ADE" w14:textId="25BF4B92" w:rsidR="007063C5" w:rsidRPr="008232F3" w:rsidRDefault="32DB65C0" w:rsidP="32DB65C0">
            <w:pPr>
              <w:ind w:firstLine="708"/>
              <w:rPr>
                <w:rFonts w:eastAsia="Times New Roman" w:cs="Times New Roman"/>
                <w:szCs w:val="28"/>
                <w:lang w:val="uk-UA"/>
              </w:rPr>
            </w:pPr>
            <w:r w:rsidRPr="32DB65C0">
              <w:rPr>
                <w:rFonts w:eastAsia="Times New Roman" w:cs="Times New Roman"/>
                <w:szCs w:val="28"/>
                <w:lang w:val="uk-UA"/>
              </w:rPr>
              <w:t xml:space="preserve">Локальні проекти - задуми, що реалізовуватимуться на території певного мікрорайону (кварталу, двору, прилеглої до певного закладу території), відвідувачами яких за сталою практикою є саме мешканці даного мікрорайону. </w:t>
            </w:r>
          </w:p>
          <w:p w14:paraId="676B1DAA" w14:textId="6F6A8A67" w:rsidR="007063C5" w:rsidRPr="008232F3" w:rsidRDefault="32DB65C0" w:rsidP="32DB65C0">
            <w:pPr>
              <w:ind w:firstLine="708"/>
              <w:rPr>
                <w:rFonts w:eastAsia="Times New Roman" w:cs="Times New Roman"/>
                <w:szCs w:val="28"/>
                <w:lang w:val="uk-UA"/>
              </w:rPr>
            </w:pPr>
            <w:r w:rsidRPr="32DB65C0">
              <w:rPr>
                <w:rFonts w:eastAsia="Times New Roman" w:cs="Times New Roman"/>
                <w:szCs w:val="28"/>
                <w:lang w:val="uk-UA"/>
              </w:rPr>
              <w:t>При цьому обсяг витрат на реалізацію загальноміського проекту не повинен перевищувати 1500,0 тис. грн., локального – 750,0 тис. гривень. Розподіл загального обсягу громадського (</w:t>
            </w:r>
            <w:proofErr w:type="spellStart"/>
            <w:r w:rsidRPr="32DB65C0">
              <w:rPr>
                <w:rFonts w:eastAsia="Times New Roman" w:cs="Times New Roman"/>
                <w:szCs w:val="28"/>
                <w:lang w:val="uk-UA"/>
              </w:rPr>
              <w:t>партиципаторного</w:t>
            </w:r>
            <w:proofErr w:type="spellEnd"/>
            <w:r w:rsidRPr="32DB65C0">
              <w:rPr>
                <w:rFonts w:eastAsia="Times New Roman" w:cs="Times New Roman"/>
                <w:szCs w:val="28"/>
                <w:lang w:val="uk-UA"/>
              </w:rPr>
              <w:t xml:space="preserve">) бюджету м. Суми між проектами загальноміського та локального (місцевого) характеру здійснюється у співвідношенні 40% / 60%. </w:t>
            </w:r>
          </w:p>
          <w:p w14:paraId="0D3B252C" w14:textId="1C352798" w:rsidR="007063C5" w:rsidRPr="008232F3" w:rsidRDefault="32DB65C0" w:rsidP="32DB65C0">
            <w:pPr>
              <w:ind w:firstLine="708"/>
              <w:rPr>
                <w:rFonts w:eastAsia="Times New Roman" w:cs="Times New Roman"/>
                <w:szCs w:val="28"/>
                <w:lang w:val="uk-UA"/>
              </w:rPr>
            </w:pPr>
            <w:r w:rsidRPr="32DB65C0">
              <w:rPr>
                <w:rFonts w:eastAsia="Times New Roman" w:cs="Times New Roman"/>
                <w:szCs w:val="28"/>
                <w:lang w:val="uk-UA"/>
              </w:rPr>
              <w:t>Координаційною радою дане співвідношення може бути змінено у випадках, визначених у пункті 10 розділу V Положення.</w:t>
            </w:r>
          </w:p>
          <w:p w14:paraId="6126439D" w14:textId="39EA244B" w:rsidR="007063C5" w:rsidRPr="008232F3" w:rsidRDefault="007063C5" w:rsidP="32DB65C0">
            <w:pPr>
              <w:ind w:firstLine="0"/>
              <w:rPr>
                <w:rFonts w:eastAsia="Times New Roman" w:cs="Times New Roman"/>
                <w:lang w:val="uk-UA"/>
              </w:rPr>
            </w:pPr>
          </w:p>
        </w:tc>
        <w:tc>
          <w:tcPr>
            <w:tcW w:w="7280" w:type="dxa"/>
          </w:tcPr>
          <w:p w14:paraId="71105E9A" w14:textId="5B6E172B" w:rsidR="007063C5" w:rsidRPr="008232F3" w:rsidRDefault="32DB65C0" w:rsidP="32DB65C0">
            <w:pPr>
              <w:ind w:firstLine="0"/>
              <w:rPr>
                <w:rFonts w:eastAsia="Times New Roman" w:cs="Times New Roman"/>
                <w:lang w:val="uk-UA"/>
              </w:rPr>
            </w:pPr>
            <w:r w:rsidRPr="32DB65C0">
              <w:rPr>
                <w:rFonts w:eastAsia="Times New Roman" w:cs="Times New Roman"/>
                <w:lang w:val="uk-UA"/>
              </w:rPr>
              <w:lastRenderedPageBreak/>
              <w:t xml:space="preserve">1.4. Загальноміські проекти - ідеї, що планується реалізовувати у місцях загального користування загальноміського масштабу, у локаціях, що вирізняються, </w:t>
            </w:r>
            <w:r w:rsidRPr="32DB65C0">
              <w:rPr>
                <w:rFonts w:eastAsia="Times New Roman" w:cs="Times New Roman"/>
                <w:lang w:val="uk-UA"/>
              </w:rPr>
              <w:lastRenderedPageBreak/>
              <w:t>порівняно з іншими територіями відвідуваністю мешканців всього міста, незалежно від місця проживання (наприклад, центр міста, зелені зони відпочинку, історичні місця тощо).</w:t>
            </w:r>
          </w:p>
          <w:p w14:paraId="59267889" w14:textId="0871460E" w:rsidR="007063C5" w:rsidRPr="008232F3" w:rsidRDefault="32DB65C0" w:rsidP="32DB65C0">
            <w:pPr>
              <w:ind w:firstLine="0"/>
              <w:rPr>
                <w:lang w:val="uk-UA"/>
              </w:rPr>
            </w:pPr>
            <w:r w:rsidRPr="32DB65C0">
              <w:rPr>
                <w:lang w:val="uk-UA"/>
              </w:rPr>
              <w:t xml:space="preserve">1.5. Локальні проекти - ідеї, що реалізовуватимуться на території певного мікрорайону (кварталу, двору, прилеглої до певного закладу території), відвідувачами яких за сталою практикою є саме мешканці цього мікрорайону. </w:t>
            </w:r>
          </w:p>
          <w:p w14:paraId="50F09EA2" w14:textId="695CCC6F" w:rsidR="007063C5" w:rsidRPr="008232F3" w:rsidRDefault="32DB65C0" w:rsidP="32DB65C0">
            <w:pPr>
              <w:ind w:firstLine="0"/>
              <w:rPr>
                <w:lang w:val="uk-UA"/>
              </w:rPr>
            </w:pPr>
            <w:r w:rsidRPr="32DB65C0">
              <w:rPr>
                <w:lang w:val="uk-UA"/>
              </w:rPr>
              <w:t>1.6 Обсяг витрат на реалізацію загальноміського проекту не повинен перевищувати 1500,0 тис. грн., локального – 750,0 тис. гривень. Розподіл загального обсягу громадського (</w:t>
            </w:r>
            <w:proofErr w:type="spellStart"/>
            <w:r w:rsidRPr="32DB65C0">
              <w:rPr>
                <w:lang w:val="uk-UA"/>
              </w:rPr>
              <w:t>партиципаторного</w:t>
            </w:r>
            <w:proofErr w:type="spellEnd"/>
            <w:r w:rsidRPr="32DB65C0">
              <w:rPr>
                <w:lang w:val="uk-UA"/>
              </w:rPr>
              <w:t>) бюджету м. Суми між проектами загальноміського та локального (місцевого) характеру здійснюється у співвідношенні 40% / 60%. Це співвідношення може бути змінено Координаційною радою у випадках, визначених у пунктах 5.12, 5.13 Положення.</w:t>
            </w:r>
          </w:p>
          <w:p w14:paraId="13FCC19E" w14:textId="3D453FC2" w:rsidR="007063C5" w:rsidRPr="008232F3" w:rsidRDefault="007063C5" w:rsidP="32DB65C0">
            <w:pPr>
              <w:ind w:firstLine="0"/>
              <w:rPr>
                <w:rFonts w:eastAsia="Times New Roman" w:cs="Times New Roman"/>
                <w:lang w:val="uk-UA"/>
              </w:rPr>
            </w:pPr>
          </w:p>
        </w:tc>
      </w:tr>
      <w:tr w:rsidR="007063C5" w:rsidRPr="008232F3" w14:paraId="7CD09132" w14:textId="77777777" w:rsidTr="32DB65C0">
        <w:tc>
          <w:tcPr>
            <w:tcW w:w="7280" w:type="dxa"/>
          </w:tcPr>
          <w:p w14:paraId="1B00B2E0" w14:textId="774A2145" w:rsidR="007063C5" w:rsidRPr="008232F3" w:rsidRDefault="32DB65C0" w:rsidP="32DB65C0">
            <w:pPr>
              <w:ind w:firstLine="708"/>
              <w:rPr>
                <w:rFonts w:eastAsia="Times New Roman" w:cs="Times New Roman"/>
                <w:szCs w:val="28"/>
                <w:lang w:val="uk-UA"/>
              </w:rPr>
            </w:pPr>
            <w:r w:rsidRPr="32DB65C0">
              <w:rPr>
                <w:rFonts w:eastAsia="Times New Roman" w:cs="Times New Roman"/>
                <w:szCs w:val="28"/>
                <w:lang w:val="uk-UA"/>
              </w:rPr>
              <w:lastRenderedPageBreak/>
              <w:t xml:space="preserve">5. Подання проектів, їх підтримку можуть здійснювати дієздатні громадяни України, громадяни іншої країни, або ж особи без громадянства, яким на </w:t>
            </w:r>
            <w:r w:rsidRPr="32DB65C0">
              <w:rPr>
                <w:rFonts w:eastAsia="Times New Roman" w:cs="Times New Roman"/>
                <w:szCs w:val="28"/>
                <w:lang w:val="uk-UA"/>
              </w:rPr>
              <w:lastRenderedPageBreak/>
              <w:t xml:space="preserve">момент подання проектів виповнилось 14 років, які зареєстровані та проживають на території міста Суми або мають довідку про місце роботи, навчання, служби чи інші документи, що підтверджують їх проживання у місті Суми, або володіння правом власності на об’єкти нерухомості у </w:t>
            </w:r>
            <w:proofErr w:type="spellStart"/>
            <w:r w:rsidRPr="32DB65C0">
              <w:rPr>
                <w:rFonts w:eastAsia="Times New Roman" w:cs="Times New Roman"/>
                <w:szCs w:val="28"/>
                <w:lang w:val="uk-UA"/>
              </w:rPr>
              <w:t>м.Суми</w:t>
            </w:r>
            <w:proofErr w:type="spellEnd"/>
            <w:r w:rsidRPr="32DB65C0">
              <w:rPr>
                <w:rFonts w:eastAsia="Times New Roman" w:cs="Times New Roman"/>
                <w:szCs w:val="28"/>
                <w:lang w:val="uk-UA"/>
              </w:rPr>
              <w:t xml:space="preserve">, чи реєстрації </w:t>
            </w:r>
            <w:proofErr w:type="spellStart"/>
            <w:r w:rsidRPr="32DB65C0">
              <w:rPr>
                <w:rFonts w:eastAsia="Times New Roman" w:cs="Times New Roman"/>
                <w:szCs w:val="28"/>
                <w:lang w:val="uk-UA"/>
              </w:rPr>
              <w:t>м.Суми</w:t>
            </w:r>
            <w:proofErr w:type="spellEnd"/>
            <w:r w:rsidRPr="32DB65C0">
              <w:rPr>
                <w:rFonts w:eastAsia="Times New Roman" w:cs="Times New Roman"/>
                <w:szCs w:val="28"/>
                <w:lang w:val="uk-UA"/>
              </w:rPr>
              <w:t xml:space="preserve"> як місця народження.</w:t>
            </w:r>
          </w:p>
          <w:p w14:paraId="59279B7B" w14:textId="0CBBE6CB" w:rsidR="007063C5" w:rsidRPr="008232F3" w:rsidRDefault="32DB65C0" w:rsidP="32DB65C0">
            <w:pPr>
              <w:ind w:firstLine="708"/>
              <w:rPr>
                <w:rFonts w:eastAsia="Times New Roman" w:cs="Times New Roman"/>
                <w:szCs w:val="28"/>
                <w:lang w:val="uk-UA"/>
              </w:rPr>
            </w:pPr>
            <w:r w:rsidRPr="32DB65C0">
              <w:rPr>
                <w:rFonts w:eastAsia="Times New Roman" w:cs="Times New Roman"/>
                <w:szCs w:val="28"/>
                <w:lang w:val="uk-UA"/>
              </w:rPr>
              <w:t xml:space="preserve">Голосування за проекти можуть здійснювати дієздатні громадяни України, громадяни іншої країни, або ж особи без громадянства, яким на момент голосування за проекти виповнилось 16 років, що зареєстровані та проживають на території міста Суми або мають довідку про місце роботи, навчання, служби чи інші документи, що підтверджують їх проживання у місті Суми, або володіння правом власності на об’єкти нерухомості у </w:t>
            </w:r>
            <w:proofErr w:type="spellStart"/>
            <w:r w:rsidRPr="32DB65C0">
              <w:rPr>
                <w:rFonts w:eastAsia="Times New Roman" w:cs="Times New Roman"/>
                <w:szCs w:val="28"/>
                <w:lang w:val="uk-UA"/>
              </w:rPr>
              <w:t>м.Суми</w:t>
            </w:r>
            <w:proofErr w:type="spellEnd"/>
            <w:r w:rsidRPr="32DB65C0">
              <w:rPr>
                <w:rFonts w:eastAsia="Times New Roman" w:cs="Times New Roman"/>
                <w:szCs w:val="28"/>
                <w:lang w:val="uk-UA"/>
              </w:rPr>
              <w:t xml:space="preserve">, чи реєстрації </w:t>
            </w:r>
            <w:proofErr w:type="spellStart"/>
            <w:r w:rsidRPr="32DB65C0">
              <w:rPr>
                <w:rFonts w:eastAsia="Times New Roman" w:cs="Times New Roman"/>
                <w:szCs w:val="28"/>
                <w:lang w:val="uk-UA"/>
              </w:rPr>
              <w:t>м.Суми</w:t>
            </w:r>
            <w:proofErr w:type="spellEnd"/>
            <w:r w:rsidRPr="32DB65C0">
              <w:rPr>
                <w:rFonts w:eastAsia="Times New Roman" w:cs="Times New Roman"/>
                <w:szCs w:val="28"/>
                <w:lang w:val="uk-UA"/>
              </w:rPr>
              <w:t xml:space="preserve"> як місця народження.</w:t>
            </w:r>
          </w:p>
          <w:p w14:paraId="4D69FFC8" w14:textId="32D7CCE9" w:rsidR="007063C5" w:rsidRPr="008232F3" w:rsidRDefault="32DB65C0" w:rsidP="32DB65C0">
            <w:pPr>
              <w:ind w:firstLine="708"/>
              <w:rPr>
                <w:rFonts w:eastAsia="Times New Roman" w:cs="Times New Roman"/>
                <w:szCs w:val="28"/>
                <w:lang w:val="uk-UA"/>
              </w:rPr>
            </w:pPr>
            <w:r w:rsidRPr="32DB65C0">
              <w:rPr>
                <w:rFonts w:eastAsia="Times New Roman" w:cs="Times New Roman"/>
                <w:szCs w:val="28"/>
                <w:lang w:val="uk-UA"/>
              </w:rPr>
              <w:t>Члени Координаційної ради не можуть подавати проекти у рамках громадського (</w:t>
            </w:r>
            <w:proofErr w:type="spellStart"/>
            <w:r w:rsidRPr="32DB65C0">
              <w:rPr>
                <w:rFonts w:eastAsia="Times New Roman" w:cs="Times New Roman"/>
                <w:szCs w:val="28"/>
                <w:lang w:val="uk-UA"/>
              </w:rPr>
              <w:t>партиципаторного</w:t>
            </w:r>
            <w:proofErr w:type="spellEnd"/>
            <w:r w:rsidRPr="32DB65C0">
              <w:rPr>
                <w:rFonts w:eastAsia="Times New Roman" w:cs="Times New Roman"/>
                <w:szCs w:val="28"/>
                <w:lang w:val="uk-UA"/>
              </w:rPr>
              <w:t xml:space="preserve">) бюджету </w:t>
            </w:r>
            <w:proofErr w:type="spellStart"/>
            <w:r w:rsidRPr="32DB65C0">
              <w:rPr>
                <w:rFonts w:eastAsia="Times New Roman" w:cs="Times New Roman"/>
                <w:szCs w:val="28"/>
                <w:lang w:val="uk-UA"/>
              </w:rPr>
              <w:t>м.Суми</w:t>
            </w:r>
            <w:proofErr w:type="spellEnd"/>
            <w:r w:rsidRPr="32DB65C0">
              <w:rPr>
                <w:rFonts w:eastAsia="Times New Roman" w:cs="Times New Roman"/>
                <w:szCs w:val="28"/>
                <w:lang w:val="uk-UA"/>
              </w:rPr>
              <w:t>.</w:t>
            </w:r>
          </w:p>
          <w:p w14:paraId="694EEA8A" w14:textId="22CF2A4D" w:rsidR="007063C5" w:rsidRPr="008232F3" w:rsidRDefault="007063C5" w:rsidP="32DB65C0">
            <w:pPr>
              <w:ind w:firstLine="0"/>
              <w:rPr>
                <w:rFonts w:eastAsia="Times New Roman" w:cs="Times New Roman"/>
                <w:lang w:val="uk-UA"/>
              </w:rPr>
            </w:pPr>
          </w:p>
        </w:tc>
        <w:tc>
          <w:tcPr>
            <w:tcW w:w="7280" w:type="dxa"/>
          </w:tcPr>
          <w:p w14:paraId="73B69613" w14:textId="5B3CACA6" w:rsidR="007063C5" w:rsidRPr="008232F3" w:rsidRDefault="32DB65C0" w:rsidP="32DB65C0">
            <w:pPr>
              <w:ind w:firstLine="0"/>
              <w:rPr>
                <w:lang w:val="uk-UA"/>
              </w:rPr>
            </w:pPr>
            <w:r w:rsidRPr="32DB65C0">
              <w:rPr>
                <w:lang w:val="uk-UA"/>
              </w:rPr>
              <w:lastRenderedPageBreak/>
              <w:t xml:space="preserve">1.8. Подання проектів, їх підтримку можуть здійснювати дієздатні громадяни України, громадяни іншої країни, або ж особи без громадянства, яким на момент подання </w:t>
            </w:r>
            <w:r w:rsidRPr="32DB65C0">
              <w:rPr>
                <w:lang w:val="uk-UA"/>
              </w:rPr>
              <w:lastRenderedPageBreak/>
              <w:t xml:space="preserve">проектів виповнилось 18 років, які зареєстровані та проживають на території м. Суми або мають довідку про місце роботи, навчання, служби чи інші документи, що підтверджують їх проживання у місті Суми, або володіння правом власності на об’єкти нерухомості у </w:t>
            </w:r>
            <w:proofErr w:type="spellStart"/>
            <w:r w:rsidRPr="32DB65C0">
              <w:rPr>
                <w:lang w:val="uk-UA"/>
              </w:rPr>
              <w:t>м.Суми</w:t>
            </w:r>
            <w:proofErr w:type="spellEnd"/>
            <w:r w:rsidRPr="32DB65C0">
              <w:rPr>
                <w:lang w:val="uk-UA"/>
              </w:rPr>
              <w:t xml:space="preserve">, чи реєстрації </w:t>
            </w:r>
            <w:proofErr w:type="spellStart"/>
            <w:r w:rsidRPr="32DB65C0">
              <w:rPr>
                <w:lang w:val="uk-UA"/>
              </w:rPr>
              <w:t>м.Суми</w:t>
            </w:r>
            <w:proofErr w:type="spellEnd"/>
            <w:r w:rsidRPr="32DB65C0">
              <w:rPr>
                <w:lang w:val="uk-UA"/>
              </w:rPr>
              <w:t xml:space="preserve"> як місця народження. Голосування за проекти можуть здійснювати дієздатні громадяни України, громадяни іншої країни, або ж особи без громадянства, яким на момент голосування за проекти виповнилось 18 років, що зареєстровані та проживають на території міста Суми або мають довідку про місце роботи, навчання, служби чи інші документи, що підтверджують їх проживання у місті Суми, або володіння правом власності на об’єкти нерухомості у </w:t>
            </w:r>
            <w:proofErr w:type="spellStart"/>
            <w:r w:rsidRPr="32DB65C0">
              <w:rPr>
                <w:lang w:val="uk-UA"/>
              </w:rPr>
              <w:t>м.Суми</w:t>
            </w:r>
            <w:proofErr w:type="spellEnd"/>
            <w:r w:rsidRPr="32DB65C0">
              <w:rPr>
                <w:lang w:val="uk-UA"/>
              </w:rPr>
              <w:t xml:space="preserve">, чи реєстрації </w:t>
            </w:r>
            <w:proofErr w:type="spellStart"/>
            <w:r w:rsidRPr="32DB65C0">
              <w:rPr>
                <w:lang w:val="uk-UA"/>
              </w:rPr>
              <w:t>м.Суми</w:t>
            </w:r>
            <w:proofErr w:type="spellEnd"/>
            <w:r w:rsidRPr="32DB65C0">
              <w:rPr>
                <w:lang w:val="uk-UA"/>
              </w:rPr>
              <w:t xml:space="preserve"> як місця народження.</w:t>
            </w:r>
          </w:p>
          <w:p w14:paraId="1331F0E3" w14:textId="2EE12760" w:rsidR="007063C5" w:rsidRPr="008232F3" w:rsidRDefault="32DB65C0" w:rsidP="32DB65C0">
            <w:pPr>
              <w:rPr>
                <w:lang w:val="uk-UA"/>
              </w:rPr>
            </w:pPr>
            <w:r w:rsidRPr="32DB65C0">
              <w:rPr>
                <w:lang w:val="uk-UA"/>
              </w:rPr>
              <w:t>Члени Координаційної ради не можуть подавати проекти у рамках громадського (</w:t>
            </w:r>
            <w:proofErr w:type="spellStart"/>
            <w:r w:rsidRPr="32DB65C0">
              <w:rPr>
                <w:lang w:val="uk-UA"/>
              </w:rPr>
              <w:t>партиципаторного</w:t>
            </w:r>
            <w:proofErr w:type="spellEnd"/>
            <w:r w:rsidRPr="32DB65C0">
              <w:rPr>
                <w:lang w:val="uk-UA"/>
              </w:rPr>
              <w:t>) бюджету м. Суми.</w:t>
            </w:r>
          </w:p>
          <w:p w14:paraId="09163DD0" w14:textId="1EFADA11" w:rsidR="007063C5" w:rsidRPr="008232F3" w:rsidRDefault="00135F7B" w:rsidP="32DB65C0">
            <w:pPr>
              <w:rPr>
                <w:lang w:val="uk-UA"/>
              </w:rPr>
            </w:pPr>
            <w:r>
              <w:br/>
            </w:r>
          </w:p>
          <w:p w14:paraId="1388A938" w14:textId="0918D4C1" w:rsidR="007063C5" w:rsidRPr="008232F3" w:rsidRDefault="007063C5" w:rsidP="32DB65C0">
            <w:pPr>
              <w:ind w:firstLine="0"/>
              <w:rPr>
                <w:rFonts w:eastAsia="Times New Roman" w:cs="Times New Roman"/>
                <w:lang w:val="uk-UA"/>
              </w:rPr>
            </w:pPr>
          </w:p>
        </w:tc>
      </w:tr>
      <w:tr w:rsidR="007063C5" w:rsidRPr="006742F6" w14:paraId="22057261" w14:textId="77777777" w:rsidTr="32DB65C0">
        <w:tc>
          <w:tcPr>
            <w:tcW w:w="7280" w:type="dxa"/>
          </w:tcPr>
          <w:p w14:paraId="61F4B298" w14:textId="07DDC606" w:rsidR="007063C5" w:rsidRPr="008232F3" w:rsidRDefault="32DB65C0" w:rsidP="32DB65C0">
            <w:pPr>
              <w:ind w:firstLine="0"/>
              <w:rPr>
                <w:lang w:val="uk-UA"/>
              </w:rPr>
            </w:pPr>
            <w:r w:rsidRPr="32DB65C0">
              <w:rPr>
                <w:lang w:val="uk-UA"/>
              </w:rPr>
              <w:lastRenderedPageBreak/>
              <w:t>7. Інформація про громадський (</w:t>
            </w:r>
            <w:proofErr w:type="spellStart"/>
            <w:r w:rsidRPr="32DB65C0">
              <w:rPr>
                <w:lang w:val="uk-UA"/>
              </w:rPr>
              <w:t>партиципаторний</w:t>
            </w:r>
            <w:proofErr w:type="spellEnd"/>
            <w:r w:rsidRPr="32DB65C0">
              <w:rPr>
                <w:lang w:val="uk-UA"/>
              </w:rPr>
              <w:t xml:space="preserve">) бюджет м. Суми (нормативні документи, </w:t>
            </w:r>
            <w:proofErr w:type="spellStart"/>
            <w:r w:rsidRPr="32DB65C0">
              <w:rPr>
                <w:lang w:val="uk-UA"/>
              </w:rPr>
              <w:t>промоційні</w:t>
            </w:r>
            <w:proofErr w:type="spellEnd"/>
            <w:r w:rsidRPr="32DB65C0">
              <w:rPr>
                <w:lang w:val="uk-UA"/>
              </w:rPr>
              <w:t xml:space="preserve"> матеріали, відомості про проекти, результати голосування, новини щодо перебігу подій тощо) розміщується у відповідному розділі на офіційному сайті Сумської міської ради, а також електронній системі (pb.smr.gov.ua).</w:t>
            </w:r>
          </w:p>
        </w:tc>
        <w:tc>
          <w:tcPr>
            <w:tcW w:w="7280" w:type="dxa"/>
          </w:tcPr>
          <w:p w14:paraId="7C1B48EC" w14:textId="06FD0C48" w:rsidR="007063C5" w:rsidRPr="001E40BC" w:rsidRDefault="32DB65C0" w:rsidP="32DB65C0">
            <w:pPr>
              <w:ind w:firstLine="0"/>
              <w:rPr>
                <w:lang w:val="uk-UA"/>
              </w:rPr>
            </w:pPr>
            <w:r w:rsidRPr="32DB65C0">
              <w:rPr>
                <w:lang w:val="uk-UA"/>
              </w:rPr>
              <w:t>1.10 Інформація про громадський (</w:t>
            </w:r>
            <w:proofErr w:type="spellStart"/>
            <w:r w:rsidRPr="32DB65C0">
              <w:rPr>
                <w:lang w:val="uk-UA"/>
              </w:rPr>
              <w:t>партиципаторний</w:t>
            </w:r>
            <w:proofErr w:type="spellEnd"/>
            <w:r w:rsidRPr="32DB65C0">
              <w:rPr>
                <w:lang w:val="uk-UA"/>
              </w:rPr>
              <w:t xml:space="preserve">) бюджет м. Суми (нормативні документи, </w:t>
            </w:r>
            <w:proofErr w:type="spellStart"/>
            <w:r w:rsidRPr="32DB65C0">
              <w:rPr>
                <w:lang w:val="uk-UA"/>
              </w:rPr>
              <w:t>промоційні</w:t>
            </w:r>
            <w:proofErr w:type="spellEnd"/>
            <w:r w:rsidRPr="32DB65C0">
              <w:rPr>
                <w:lang w:val="uk-UA"/>
              </w:rPr>
              <w:t xml:space="preserve"> матеріали, відомості про проекти, результати голосування, новини щодо перебігу подій тощо) розміщується у відповідному розділі на офіційному сайті Сумської міської ради, а також електронній системі.</w:t>
            </w:r>
          </w:p>
          <w:p w14:paraId="1FD2EB9F" w14:textId="29A6F93E" w:rsidR="007063C5" w:rsidRPr="001E40BC" w:rsidRDefault="007063C5" w:rsidP="32DB65C0">
            <w:pPr>
              <w:rPr>
                <w:lang w:val="uk-UA"/>
              </w:rPr>
            </w:pPr>
            <w:r w:rsidRPr="006742F6">
              <w:rPr>
                <w:lang w:val="uk-UA"/>
              </w:rPr>
              <w:lastRenderedPageBreak/>
              <w:br/>
            </w:r>
          </w:p>
          <w:p w14:paraId="03745C4C" w14:textId="22EB489B" w:rsidR="007063C5" w:rsidRPr="001E40BC" w:rsidRDefault="007063C5" w:rsidP="32DB65C0">
            <w:pPr>
              <w:ind w:firstLine="0"/>
              <w:rPr>
                <w:rFonts w:eastAsia="Times New Roman" w:cs="Times New Roman"/>
                <w:lang w:val="uk-UA"/>
              </w:rPr>
            </w:pPr>
          </w:p>
        </w:tc>
      </w:tr>
      <w:tr w:rsidR="32DB65C0" w14:paraId="33C986D7" w14:textId="77777777" w:rsidTr="32DB65C0">
        <w:tc>
          <w:tcPr>
            <w:tcW w:w="14560" w:type="dxa"/>
            <w:gridSpan w:val="2"/>
          </w:tcPr>
          <w:p w14:paraId="70A51BCB" w14:textId="05990400" w:rsidR="32DB65C0" w:rsidRDefault="32DB65C0" w:rsidP="32DB65C0">
            <w:pPr>
              <w:jc w:val="center"/>
              <w:rPr>
                <w:rFonts w:eastAsia="Times New Roman" w:cs="Times New Roman"/>
                <w:b/>
                <w:bCs/>
                <w:lang w:val="uk-UA"/>
              </w:rPr>
            </w:pPr>
            <w:r w:rsidRPr="32DB65C0">
              <w:rPr>
                <w:rFonts w:eastAsia="Times New Roman" w:cs="Times New Roman"/>
                <w:b/>
                <w:bCs/>
                <w:lang w:val="uk-UA"/>
              </w:rPr>
              <w:lastRenderedPageBreak/>
              <w:t>РОЗДІЛ 2</w:t>
            </w:r>
          </w:p>
        </w:tc>
      </w:tr>
      <w:tr w:rsidR="32DB65C0" w:rsidRPr="006742F6" w14:paraId="25EADCD6" w14:textId="77777777" w:rsidTr="32DB65C0">
        <w:tc>
          <w:tcPr>
            <w:tcW w:w="7280" w:type="dxa"/>
          </w:tcPr>
          <w:p w14:paraId="3A2C8DE1" w14:textId="3FC44F2B" w:rsidR="32DB65C0" w:rsidRDefault="32DB65C0" w:rsidP="32DB65C0">
            <w:pPr>
              <w:ind w:firstLine="0"/>
              <w:rPr>
                <w:rFonts w:eastAsia="Times New Roman" w:cs="Times New Roman"/>
                <w:szCs w:val="28"/>
                <w:lang w:val="uk-UA"/>
              </w:rPr>
            </w:pPr>
            <w:r w:rsidRPr="32DB65C0">
              <w:rPr>
                <w:rFonts w:eastAsia="Times New Roman" w:cs="Times New Roman"/>
                <w:szCs w:val="28"/>
                <w:lang w:val="uk-UA"/>
              </w:rPr>
              <w:t xml:space="preserve">5. </w:t>
            </w:r>
            <w:proofErr w:type="spellStart"/>
            <w:r w:rsidRPr="32DB65C0">
              <w:rPr>
                <w:rFonts w:eastAsia="Times New Roman" w:cs="Times New Roman"/>
                <w:szCs w:val="28"/>
                <w:lang w:val="uk-UA"/>
              </w:rPr>
              <w:t>Промоційна</w:t>
            </w:r>
            <w:proofErr w:type="spellEnd"/>
            <w:r w:rsidRPr="32DB65C0">
              <w:rPr>
                <w:rFonts w:eastAsia="Times New Roman" w:cs="Times New Roman"/>
                <w:szCs w:val="28"/>
                <w:lang w:val="uk-UA"/>
              </w:rPr>
              <w:t xml:space="preserve"> та інформаційна кампанія проводиться через засоби масової інформації, мережу Інтернет, виготовлення та розміщення друкованої продукції, аудіо- та відеоматеріалів, а також шляхом проведення публічних заходів (зустрічей, круглих столів, прес-конференцій тощо).</w:t>
            </w:r>
          </w:p>
        </w:tc>
        <w:tc>
          <w:tcPr>
            <w:tcW w:w="7280" w:type="dxa"/>
          </w:tcPr>
          <w:p w14:paraId="4D89EA00" w14:textId="27A3D560" w:rsidR="32DB65C0" w:rsidRDefault="32DB65C0" w:rsidP="32DB65C0">
            <w:pPr>
              <w:ind w:firstLine="0"/>
              <w:rPr>
                <w:lang w:val="uk-UA"/>
              </w:rPr>
            </w:pPr>
            <w:r w:rsidRPr="32DB65C0">
              <w:rPr>
                <w:lang w:val="uk-UA"/>
              </w:rPr>
              <w:t xml:space="preserve">2.5. </w:t>
            </w:r>
            <w:proofErr w:type="spellStart"/>
            <w:r w:rsidRPr="32DB65C0">
              <w:rPr>
                <w:lang w:val="uk-UA"/>
              </w:rPr>
              <w:t>Промоційна</w:t>
            </w:r>
            <w:proofErr w:type="spellEnd"/>
            <w:r w:rsidRPr="32DB65C0">
              <w:rPr>
                <w:lang w:val="uk-UA"/>
              </w:rPr>
              <w:t xml:space="preserve"> та інформаційна кампанія проводиться, у тому числі, через засоби масової інформації, мережу Інтернет, виготовлення та розміщення друкованої продукції, аудіо- та відеоматеріалів, а також шляхом проведення публічних заходів (зустрічей, круглих столів, прес-конференцій тощо).</w:t>
            </w:r>
          </w:p>
          <w:p w14:paraId="3CC7655C" w14:textId="66B0A34B" w:rsidR="32DB65C0" w:rsidRDefault="32DB65C0" w:rsidP="32DB65C0">
            <w:pPr>
              <w:rPr>
                <w:lang w:val="uk-UA"/>
              </w:rPr>
            </w:pPr>
            <w:r w:rsidRPr="006742F6">
              <w:rPr>
                <w:lang w:val="uk-UA"/>
              </w:rPr>
              <w:br/>
            </w:r>
          </w:p>
          <w:p w14:paraId="215C6257" w14:textId="307D5B77" w:rsidR="32DB65C0" w:rsidRDefault="32DB65C0" w:rsidP="32DB65C0">
            <w:pPr>
              <w:rPr>
                <w:rFonts w:eastAsia="Times New Roman" w:cs="Times New Roman"/>
                <w:lang w:val="uk-UA"/>
              </w:rPr>
            </w:pPr>
          </w:p>
        </w:tc>
      </w:tr>
      <w:tr w:rsidR="32DB65C0" w14:paraId="1B410BCF" w14:textId="77777777" w:rsidTr="32DB65C0">
        <w:tc>
          <w:tcPr>
            <w:tcW w:w="7280" w:type="dxa"/>
          </w:tcPr>
          <w:p w14:paraId="2D7F5DF4" w14:textId="07C18524" w:rsidR="32DB65C0" w:rsidRDefault="32DB65C0" w:rsidP="32DB65C0">
            <w:pPr>
              <w:ind w:firstLine="0"/>
              <w:rPr>
                <w:rFonts w:eastAsia="Times New Roman" w:cs="Times New Roman"/>
                <w:szCs w:val="28"/>
                <w:lang w:val="uk-UA"/>
              </w:rPr>
            </w:pPr>
            <w:r w:rsidRPr="32DB65C0">
              <w:rPr>
                <w:rFonts w:eastAsia="Times New Roman" w:cs="Times New Roman"/>
                <w:szCs w:val="28"/>
                <w:lang w:val="uk-UA"/>
              </w:rPr>
              <w:t>7. Виконавчі органи, комунальні підприємства, установи та організації Сумської міської ради сприяють публічному обговоренню поданих проектів та надають можливість автору або уповноваженій ним особі, представити проект під час публічного обговорення, у тому числі на їх території, за умови, якщо місце проведення не пов’язане з поданим проектом.</w:t>
            </w:r>
          </w:p>
          <w:p w14:paraId="5B7255BE" w14:textId="4618142F" w:rsidR="32DB65C0" w:rsidRDefault="32DB65C0" w:rsidP="32DB65C0">
            <w:pPr>
              <w:ind w:firstLine="708"/>
              <w:rPr>
                <w:rFonts w:eastAsia="Times New Roman" w:cs="Times New Roman"/>
                <w:szCs w:val="28"/>
                <w:lang w:val="uk-UA"/>
              </w:rPr>
            </w:pPr>
            <w:r w:rsidRPr="32DB65C0">
              <w:rPr>
                <w:rFonts w:eastAsia="Times New Roman" w:cs="Times New Roman"/>
                <w:szCs w:val="28"/>
                <w:lang w:val="uk-UA"/>
              </w:rPr>
              <w:t>Депутати Сумської міської ради, посадові особи виконавчих органів, керівники та працівники комунальних підприємств, установ та організацій Сумської міської ради не можуть використовувати подані/реалізовані проекти у власних політичних цілях та політичній рекламі.</w:t>
            </w:r>
          </w:p>
          <w:p w14:paraId="40A26C66" w14:textId="5D8EA8E6" w:rsidR="32DB65C0" w:rsidRDefault="32DB65C0" w:rsidP="32DB65C0">
            <w:pPr>
              <w:rPr>
                <w:rFonts w:eastAsia="Times New Roman" w:cs="Times New Roman"/>
                <w:szCs w:val="28"/>
                <w:lang w:val="uk-UA"/>
              </w:rPr>
            </w:pPr>
          </w:p>
        </w:tc>
        <w:tc>
          <w:tcPr>
            <w:tcW w:w="7280" w:type="dxa"/>
          </w:tcPr>
          <w:p w14:paraId="0D3E099D" w14:textId="669A77E8" w:rsidR="32DB65C0" w:rsidRDefault="32DB65C0" w:rsidP="32DB65C0">
            <w:pPr>
              <w:ind w:firstLine="0"/>
              <w:rPr>
                <w:lang w:val="uk-UA"/>
              </w:rPr>
            </w:pPr>
            <w:r w:rsidRPr="32DB65C0">
              <w:rPr>
                <w:lang w:val="uk-UA"/>
              </w:rPr>
              <w:t xml:space="preserve">2.7. Виконавчі органи, комунальні підприємства, установи та організації Сумської міської ради сприяють публічному обговоренню поданих проектів та надають можливість автору або уповноваженій ним особі, представити проект під час публічного обговорення, у тому числі на їх території.  </w:t>
            </w:r>
          </w:p>
          <w:p w14:paraId="3ECA6317" w14:textId="184998F5" w:rsidR="32DB65C0" w:rsidRDefault="32DB65C0" w:rsidP="32DB65C0">
            <w:pPr>
              <w:ind w:firstLine="0"/>
              <w:rPr>
                <w:lang w:val="uk-UA"/>
              </w:rPr>
            </w:pPr>
            <w:r w:rsidRPr="32DB65C0">
              <w:rPr>
                <w:lang w:val="uk-UA"/>
              </w:rPr>
              <w:t xml:space="preserve">Депутати Сумської міської ради, посадові особи виконавчих органів, керівники та працівники комунальних підприємств, установ та організацій Сумської міської ради не можуть використовувати подані/реалізовані проекти у власній політичній рекламі. Проте депутати Сумської міської ради мають право офіційно висловлювати свою підтримку щодо певних проектів під час проведення відкритого голосування у будь-який не заборонений законодавством спосіб. </w:t>
            </w:r>
          </w:p>
          <w:p w14:paraId="65346652" w14:textId="47566DAB" w:rsidR="32DB65C0" w:rsidRDefault="32DB65C0" w:rsidP="32DB65C0">
            <w:pPr>
              <w:rPr>
                <w:lang w:val="uk-UA"/>
              </w:rPr>
            </w:pPr>
            <w:r>
              <w:lastRenderedPageBreak/>
              <w:br/>
            </w:r>
          </w:p>
          <w:p w14:paraId="32BAB279" w14:textId="59258C48" w:rsidR="32DB65C0" w:rsidRDefault="32DB65C0" w:rsidP="32DB65C0">
            <w:pPr>
              <w:rPr>
                <w:lang w:val="uk-UA"/>
              </w:rPr>
            </w:pPr>
          </w:p>
        </w:tc>
      </w:tr>
      <w:tr w:rsidR="32DB65C0" w14:paraId="2EF228A8" w14:textId="77777777" w:rsidTr="32DB65C0">
        <w:tc>
          <w:tcPr>
            <w:tcW w:w="14560" w:type="dxa"/>
            <w:gridSpan w:val="2"/>
          </w:tcPr>
          <w:p w14:paraId="35B0D5F5" w14:textId="668070C1" w:rsidR="32DB65C0" w:rsidRDefault="32DB65C0" w:rsidP="32DB65C0">
            <w:pPr>
              <w:jc w:val="center"/>
              <w:rPr>
                <w:rFonts w:eastAsia="Times New Roman" w:cs="Times New Roman"/>
                <w:b/>
                <w:bCs/>
                <w:szCs w:val="28"/>
                <w:lang w:val="uk-UA"/>
              </w:rPr>
            </w:pPr>
            <w:r w:rsidRPr="32DB65C0">
              <w:rPr>
                <w:rFonts w:eastAsia="Times New Roman" w:cs="Times New Roman"/>
                <w:b/>
                <w:bCs/>
                <w:szCs w:val="28"/>
                <w:lang w:val="uk-UA"/>
              </w:rPr>
              <w:lastRenderedPageBreak/>
              <w:t>РОЗДІЛ 3</w:t>
            </w:r>
          </w:p>
        </w:tc>
      </w:tr>
      <w:tr w:rsidR="32DB65C0" w14:paraId="45317E6C" w14:textId="77777777" w:rsidTr="32DB65C0">
        <w:tc>
          <w:tcPr>
            <w:tcW w:w="7280" w:type="dxa"/>
          </w:tcPr>
          <w:p w14:paraId="2377E03F" w14:textId="1F8D4D58" w:rsidR="32DB65C0" w:rsidRDefault="32DB65C0" w:rsidP="32DB65C0">
            <w:pPr>
              <w:ind w:firstLine="0"/>
              <w:rPr>
                <w:rFonts w:eastAsia="Times New Roman" w:cs="Times New Roman"/>
                <w:szCs w:val="28"/>
                <w:lang w:val="uk-UA"/>
              </w:rPr>
            </w:pPr>
            <w:r w:rsidRPr="32DB65C0">
              <w:rPr>
                <w:rFonts w:eastAsia="Times New Roman" w:cs="Times New Roman"/>
                <w:szCs w:val="28"/>
                <w:lang w:val="uk-UA"/>
              </w:rPr>
              <w:t>1. Проекти подаються громадянами, визначеними в пункті 5 розділу I Положення.</w:t>
            </w:r>
          </w:p>
          <w:p w14:paraId="10B10F1D" w14:textId="78263470" w:rsidR="32DB65C0" w:rsidRDefault="32DB65C0" w:rsidP="32DB65C0">
            <w:pPr>
              <w:rPr>
                <w:rFonts w:eastAsia="Times New Roman" w:cs="Times New Roman"/>
                <w:lang w:val="uk-UA"/>
              </w:rPr>
            </w:pPr>
          </w:p>
        </w:tc>
        <w:tc>
          <w:tcPr>
            <w:tcW w:w="7280" w:type="dxa"/>
          </w:tcPr>
          <w:p w14:paraId="43A75C48" w14:textId="4B4DC4A0" w:rsidR="32DB65C0" w:rsidRDefault="32DB65C0" w:rsidP="32DB65C0">
            <w:pPr>
              <w:ind w:firstLine="0"/>
              <w:rPr>
                <w:lang w:val="uk-UA"/>
              </w:rPr>
            </w:pPr>
            <w:r w:rsidRPr="32DB65C0">
              <w:rPr>
                <w:lang w:val="uk-UA"/>
              </w:rPr>
              <w:t>3.1. Проекти подаються громадянами, визначеними в пункті 1.8 Положення.</w:t>
            </w:r>
          </w:p>
        </w:tc>
      </w:tr>
      <w:tr w:rsidR="32DB65C0" w:rsidRPr="006742F6" w14:paraId="5291CDB3" w14:textId="77777777" w:rsidTr="32DB65C0">
        <w:tc>
          <w:tcPr>
            <w:tcW w:w="7280" w:type="dxa"/>
          </w:tcPr>
          <w:p w14:paraId="6CA378F6" w14:textId="1304A4FD" w:rsidR="32DB65C0" w:rsidRDefault="32DB65C0" w:rsidP="32DB65C0">
            <w:pPr>
              <w:ind w:firstLine="0"/>
              <w:rPr>
                <w:rFonts w:eastAsia="Times New Roman" w:cs="Times New Roman"/>
                <w:szCs w:val="28"/>
                <w:lang w:val="uk-UA"/>
              </w:rPr>
            </w:pPr>
            <w:r w:rsidRPr="32DB65C0">
              <w:rPr>
                <w:rFonts w:eastAsia="Times New Roman" w:cs="Times New Roman"/>
                <w:szCs w:val="28"/>
                <w:lang w:val="uk-UA"/>
              </w:rPr>
              <w:t>2. Проекти мають отримати підтримку</w:t>
            </w:r>
            <w:r w:rsidRPr="32DB65C0">
              <w:rPr>
                <w:rFonts w:eastAsia="Times New Roman" w:cs="Times New Roman"/>
                <w:color w:val="333333"/>
                <w:szCs w:val="28"/>
                <w:lang w:val="uk-UA"/>
              </w:rPr>
              <w:t xml:space="preserve"> мешкан</w:t>
            </w:r>
            <w:r w:rsidRPr="32DB65C0">
              <w:rPr>
                <w:rFonts w:eastAsia="Times New Roman" w:cs="Times New Roman"/>
                <w:szCs w:val="28"/>
                <w:lang w:val="uk-UA"/>
              </w:rPr>
              <w:t>ців м. Суми, зазначених в пункті 5 розділу I Положення (крім автора/авторів): локальні - не менше 15 підписів, загальноміські – не менше 30 підписів.</w:t>
            </w:r>
          </w:p>
          <w:p w14:paraId="498CEA06" w14:textId="72E27EF8" w:rsidR="32DB65C0" w:rsidRDefault="32DB65C0" w:rsidP="32DB65C0">
            <w:pPr>
              <w:rPr>
                <w:rFonts w:eastAsia="Times New Roman" w:cs="Times New Roman"/>
                <w:szCs w:val="28"/>
                <w:lang w:val="uk-UA"/>
              </w:rPr>
            </w:pPr>
            <w:r w:rsidRPr="32DB65C0">
              <w:rPr>
                <w:rFonts w:eastAsia="Times New Roman" w:cs="Times New Roman"/>
                <w:szCs w:val="28"/>
                <w:lang w:val="uk-UA"/>
              </w:rPr>
              <w:t>Проекти, подані на основі підтриманої електронної петиції до Сумської міської ради, приймаються без визначеної в абзаці першому цього пункту кількості підписів на їх підтримку у разі, коли автором проекту є автор петиції.</w:t>
            </w:r>
          </w:p>
          <w:p w14:paraId="457E5E89" w14:textId="0FD7CBDC" w:rsidR="32DB65C0" w:rsidRDefault="32DB65C0" w:rsidP="32DB65C0">
            <w:pPr>
              <w:ind w:firstLine="0"/>
              <w:rPr>
                <w:rFonts w:eastAsia="Times New Roman" w:cs="Times New Roman"/>
                <w:szCs w:val="28"/>
                <w:lang w:val="uk-UA"/>
              </w:rPr>
            </w:pPr>
          </w:p>
        </w:tc>
        <w:tc>
          <w:tcPr>
            <w:tcW w:w="7280" w:type="dxa"/>
          </w:tcPr>
          <w:p w14:paraId="03B948B6" w14:textId="2F4735FC" w:rsidR="32DB65C0" w:rsidRDefault="32DB65C0" w:rsidP="32DB65C0">
            <w:pPr>
              <w:ind w:firstLine="0"/>
              <w:rPr>
                <w:lang w:val="uk-UA"/>
              </w:rPr>
            </w:pPr>
            <w:r w:rsidRPr="32DB65C0">
              <w:rPr>
                <w:lang w:val="uk-UA"/>
              </w:rPr>
              <w:t>3.2. Проекти мають отримати підтримку мешканців м. Суми, зазначених в пункті 1.8 Положення (крім автора/авторів): локальні - не менше 15 підписів, загальноміські – не менше 30 підписів. Проекти, подані на основі підтриманої електронної петиції до Сумської міської ради, приймаються без визначеної в абзаці першому цього пункту кількості підписів на їх підтримку у разі, коли автором проекту є автор петиції.</w:t>
            </w:r>
          </w:p>
          <w:p w14:paraId="6C206BF2" w14:textId="3318ED20" w:rsidR="32DB65C0" w:rsidRDefault="32DB65C0" w:rsidP="32DB65C0">
            <w:pPr>
              <w:rPr>
                <w:lang w:val="uk-UA"/>
              </w:rPr>
            </w:pPr>
          </w:p>
        </w:tc>
      </w:tr>
      <w:tr w:rsidR="32DB65C0" w:rsidRPr="006742F6" w14:paraId="08F0DA98" w14:textId="77777777" w:rsidTr="32DB65C0">
        <w:tc>
          <w:tcPr>
            <w:tcW w:w="7280" w:type="dxa"/>
          </w:tcPr>
          <w:p w14:paraId="45788A28" w14:textId="2A81B526" w:rsidR="32DB65C0" w:rsidRDefault="32DB65C0" w:rsidP="32DB65C0">
            <w:pPr>
              <w:ind w:firstLine="0"/>
              <w:rPr>
                <w:lang w:val="uk-UA"/>
              </w:rPr>
            </w:pPr>
            <w:r w:rsidRPr="32DB65C0">
              <w:rPr>
                <w:lang w:val="uk-UA"/>
              </w:rPr>
              <w:t>3. Проекти подаються за єдиною обов’язковою для заповнення формою, яка містить короткий опис проекту (додаток 1 до даного Положення). Бланк форми проекту та зразок заповнення розміщуються на офіційному сайті Сумської міської ради у розділі «Громадський (</w:t>
            </w:r>
            <w:proofErr w:type="spellStart"/>
            <w:r w:rsidRPr="32DB65C0">
              <w:rPr>
                <w:lang w:val="uk-UA"/>
              </w:rPr>
              <w:t>партиципаторний</w:t>
            </w:r>
            <w:proofErr w:type="spellEnd"/>
            <w:r w:rsidRPr="32DB65C0">
              <w:rPr>
                <w:lang w:val="uk-UA"/>
              </w:rPr>
              <w:t>) бюджет                 м. Суми» та електронній системі (pb.smr.gov.ua).</w:t>
            </w:r>
          </w:p>
          <w:p w14:paraId="7BD28DB3" w14:textId="42579AD8" w:rsidR="32DB65C0" w:rsidRDefault="32DB65C0" w:rsidP="32DB65C0">
            <w:pPr>
              <w:ind w:firstLine="0"/>
              <w:rPr>
                <w:rFonts w:eastAsia="Times New Roman" w:cs="Times New Roman"/>
                <w:szCs w:val="28"/>
                <w:lang w:val="uk-UA"/>
              </w:rPr>
            </w:pPr>
          </w:p>
        </w:tc>
        <w:tc>
          <w:tcPr>
            <w:tcW w:w="7280" w:type="dxa"/>
          </w:tcPr>
          <w:p w14:paraId="16F31C7A" w14:textId="328D878E" w:rsidR="32DB65C0" w:rsidRDefault="32DB65C0" w:rsidP="32DB65C0">
            <w:pPr>
              <w:ind w:firstLine="0"/>
              <w:rPr>
                <w:lang w:val="uk-UA"/>
              </w:rPr>
            </w:pPr>
            <w:r w:rsidRPr="32DB65C0">
              <w:rPr>
                <w:lang w:val="uk-UA"/>
              </w:rPr>
              <w:t>3.3. Проекти подаються за єдиною обов’язковою для заповнення формою, яка містить короткий опис проекту (додаток 1 до даного Положення). Бланк форми проекту та зразок заповнення розміщуються на офіційному сайті Сумської міської ради у розділі «Громадський (</w:t>
            </w:r>
            <w:proofErr w:type="spellStart"/>
            <w:r w:rsidRPr="32DB65C0">
              <w:rPr>
                <w:lang w:val="uk-UA"/>
              </w:rPr>
              <w:t>партиципаторний</w:t>
            </w:r>
            <w:proofErr w:type="spellEnd"/>
            <w:r w:rsidRPr="32DB65C0">
              <w:rPr>
                <w:lang w:val="uk-UA"/>
              </w:rPr>
              <w:t xml:space="preserve">) бюджет                 м. Суми» та електронній системі. </w:t>
            </w:r>
          </w:p>
          <w:p w14:paraId="77BB40B2" w14:textId="5ABBFDD0" w:rsidR="32DB65C0" w:rsidRDefault="32DB65C0" w:rsidP="32DB65C0">
            <w:pPr>
              <w:rPr>
                <w:lang w:val="uk-UA"/>
              </w:rPr>
            </w:pPr>
            <w:r w:rsidRPr="006742F6">
              <w:rPr>
                <w:lang w:val="uk-UA"/>
              </w:rPr>
              <w:br/>
            </w:r>
          </w:p>
          <w:p w14:paraId="07A2A3FD" w14:textId="7C780EC0" w:rsidR="32DB65C0" w:rsidRDefault="32DB65C0" w:rsidP="32DB65C0">
            <w:pPr>
              <w:rPr>
                <w:lang w:val="uk-UA"/>
              </w:rPr>
            </w:pPr>
          </w:p>
        </w:tc>
      </w:tr>
      <w:tr w:rsidR="32DB65C0" w:rsidRPr="006742F6" w14:paraId="757206E0" w14:textId="77777777" w:rsidTr="32DB65C0">
        <w:tc>
          <w:tcPr>
            <w:tcW w:w="7280" w:type="dxa"/>
          </w:tcPr>
          <w:p w14:paraId="586B6208" w14:textId="01F21557" w:rsidR="32DB65C0" w:rsidRDefault="32DB65C0" w:rsidP="32DB65C0">
            <w:pPr>
              <w:ind w:firstLine="0"/>
              <w:rPr>
                <w:rFonts w:eastAsia="Times New Roman" w:cs="Times New Roman"/>
                <w:color w:val="0000FF"/>
                <w:szCs w:val="28"/>
                <w:u w:val="single"/>
                <w:lang w:val="uk-UA"/>
              </w:rPr>
            </w:pPr>
            <w:r w:rsidRPr="32DB65C0">
              <w:rPr>
                <w:b/>
                <w:bCs/>
                <w:lang w:val="uk-UA"/>
              </w:rPr>
              <w:lastRenderedPageBreak/>
              <w:t>Абзац 3, 4 пункту 5</w:t>
            </w:r>
            <w:r w:rsidRPr="006742F6">
              <w:rPr>
                <w:lang w:val="uk-UA"/>
              </w:rPr>
              <w:br/>
            </w:r>
            <w:r w:rsidRPr="32DB65C0">
              <w:rPr>
                <w:rFonts w:eastAsia="Times New Roman" w:cs="Times New Roman"/>
                <w:szCs w:val="28"/>
                <w:lang w:val="uk-UA"/>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на конструкції, розміщеними на сайті Міністерства регіонального розвитку та будівництва України </w:t>
            </w:r>
            <w:hyperlink r:id="rId5">
              <w:r w:rsidRPr="32DB65C0">
                <w:rPr>
                  <w:rStyle w:val="a6"/>
                  <w:rFonts w:eastAsia="Times New Roman" w:cs="Times New Roman"/>
                  <w:color w:val="0000FF"/>
                  <w:szCs w:val="28"/>
                  <w:lang w:val="uk-UA"/>
                </w:rPr>
                <w:t>www.minregion.gov.ua</w:t>
              </w:r>
            </w:hyperlink>
            <w:r w:rsidRPr="32DB65C0">
              <w:rPr>
                <w:rFonts w:eastAsia="Times New Roman" w:cs="Times New Roman"/>
                <w:color w:val="0000FF"/>
                <w:szCs w:val="28"/>
                <w:u w:val="single"/>
                <w:lang w:val="uk-UA"/>
              </w:rPr>
              <w:t xml:space="preserve"> (підрозділ «Ціноутворення» розділу «Ціноутворення, експертиза та розвиток будівельної діяльності»), а також орієнтовною вартістю типових робіт та послуг, що розміщуються на офіційному сайті Сумської міської ради в розділі «Громадський (</w:t>
            </w:r>
            <w:proofErr w:type="spellStart"/>
            <w:r w:rsidRPr="32DB65C0">
              <w:rPr>
                <w:rFonts w:eastAsia="Times New Roman" w:cs="Times New Roman"/>
                <w:color w:val="0000FF"/>
                <w:szCs w:val="28"/>
                <w:u w:val="single"/>
                <w:lang w:val="uk-UA"/>
              </w:rPr>
              <w:t>партиципаторний</w:t>
            </w:r>
            <w:proofErr w:type="spellEnd"/>
            <w:r w:rsidRPr="32DB65C0">
              <w:rPr>
                <w:rFonts w:eastAsia="Times New Roman" w:cs="Times New Roman"/>
                <w:color w:val="0000FF"/>
                <w:szCs w:val="28"/>
                <w:u w:val="single"/>
                <w:lang w:val="uk-UA"/>
              </w:rPr>
              <w:t>) бюджет м. Суми» та електронній системі (pb.smr.gov.ua).</w:t>
            </w:r>
          </w:p>
          <w:p w14:paraId="65BF3361" w14:textId="2EC5B900" w:rsidR="32DB65C0" w:rsidRDefault="32DB65C0" w:rsidP="32DB65C0">
            <w:pPr>
              <w:ind w:firstLine="708"/>
              <w:rPr>
                <w:rFonts w:eastAsia="Times New Roman" w:cs="Times New Roman"/>
                <w:szCs w:val="28"/>
                <w:lang w:val="uk-UA"/>
              </w:rPr>
            </w:pPr>
            <w:r w:rsidRPr="32DB65C0">
              <w:rPr>
                <w:rFonts w:eastAsia="Times New Roman" w:cs="Times New Roman"/>
                <w:szCs w:val="28"/>
                <w:lang w:val="uk-UA"/>
              </w:rPr>
              <w:t>Автори проектів можуть звертатися за консультацією стосовно визначення вартості (кошторису) проекту та з інших питань щодо заповнення форми проекту до відповідних виконавчих органів Сумської міської ради. У разі, коли автор проекту не може визначитись, до якого саме виконавчого органу необхідно звернутися за консультацією, він звертається до департаменту фінансів, економіки та інвестицій Сумської міської ради. Список контактних телефонів виконавчих органів Сумської міської ради розміщується на офіційному сайті Сумської міської ради в розділі «Громадський (</w:t>
            </w:r>
            <w:proofErr w:type="spellStart"/>
            <w:r w:rsidRPr="32DB65C0">
              <w:rPr>
                <w:rFonts w:eastAsia="Times New Roman" w:cs="Times New Roman"/>
                <w:szCs w:val="28"/>
                <w:lang w:val="uk-UA"/>
              </w:rPr>
              <w:t>партиципаторний</w:t>
            </w:r>
            <w:proofErr w:type="spellEnd"/>
            <w:r w:rsidRPr="32DB65C0">
              <w:rPr>
                <w:rFonts w:eastAsia="Times New Roman" w:cs="Times New Roman"/>
                <w:szCs w:val="28"/>
                <w:lang w:val="uk-UA"/>
              </w:rPr>
              <w:t>) бюджет м. Суми» та електронній системі (pb.smr.gov.ua).</w:t>
            </w:r>
          </w:p>
          <w:p w14:paraId="65B0C42F" w14:textId="1DCA84FC" w:rsidR="32DB65C0" w:rsidRDefault="32DB65C0" w:rsidP="32DB65C0">
            <w:pPr>
              <w:ind w:firstLine="0"/>
              <w:rPr>
                <w:lang w:val="uk-UA"/>
              </w:rPr>
            </w:pPr>
          </w:p>
        </w:tc>
        <w:tc>
          <w:tcPr>
            <w:tcW w:w="7280" w:type="dxa"/>
          </w:tcPr>
          <w:p w14:paraId="1A06DB29" w14:textId="5463E2F3" w:rsidR="32DB65C0" w:rsidRDefault="32DB65C0" w:rsidP="32DB65C0">
            <w:pPr>
              <w:ind w:firstLine="0"/>
              <w:rPr>
                <w:lang w:val="uk-UA"/>
              </w:rPr>
            </w:pPr>
            <w:r w:rsidRPr="32DB65C0">
              <w:rPr>
                <w:lang w:val="uk-UA"/>
              </w:rPr>
              <w:t>3.7. 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на конструкції, розміщеними на сайті Міністерства регіонального розвитку та будівництва України www.minregion.gov.ua (підрозділ «Ціноутворення» розділу «Ціноутворення, експертиза та розвиток будівельної діяльності»), а також орієнтовною вартістю типових робіт та послуг, що розміщуються на офіційному сайті Сумської міської ради в розділі «Громадський (</w:t>
            </w:r>
            <w:proofErr w:type="spellStart"/>
            <w:r w:rsidRPr="32DB65C0">
              <w:rPr>
                <w:lang w:val="uk-UA"/>
              </w:rPr>
              <w:t>партиципаторний</w:t>
            </w:r>
            <w:proofErr w:type="spellEnd"/>
            <w:r w:rsidRPr="32DB65C0">
              <w:rPr>
                <w:lang w:val="uk-UA"/>
              </w:rPr>
              <w:t>) бюджет м. Суми» та електронній системі.</w:t>
            </w:r>
          </w:p>
          <w:p w14:paraId="0DF5B972" w14:textId="7A99BDE6" w:rsidR="32DB65C0" w:rsidRDefault="32DB65C0" w:rsidP="32DB65C0">
            <w:pPr>
              <w:ind w:firstLine="0"/>
              <w:rPr>
                <w:lang w:val="uk-UA"/>
              </w:rPr>
            </w:pPr>
            <w:r w:rsidRPr="32DB65C0">
              <w:rPr>
                <w:lang w:val="uk-UA"/>
              </w:rPr>
              <w:t>3.8. Автори проектів можуть звертатися за консультацією стосовно визначення вартості (кошторису) проекту та з інших питань щодо заповнення форми проекту до відповідних виконавчих органів Сумської міської ради. У разі, коли автор проекту не може визначитись, до якого саме виконавчого органу необхідно звернутися за консультацією, він звертається до департаменту фінансів, економіки та інвестицій Сумської міської ради. Список контактних телефонів виконавчих органів Сумської міської ради розміщується на офіційному сайті Сумської міської ради в розділі «Громадський (</w:t>
            </w:r>
            <w:proofErr w:type="spellStart"/>
            <w:r w:rsidRPr="32DB65C0">
              <w:rPr>
                <w:lang w:val="uk-UA"/>
              </w:rPr>
              <w:t>партиципаторний</w:t>
            </w:r>
            <w:proofErr w:type="spellEnd"/>
            <w:r w:rsidRPr="32DB65C0">
              <w:rPr>
                <w:lang w:val="uk-UA"/>
              </w:rPr>
              <w:t xml:space="preserve">) бюджет м. Суми» та електронній системі. </w:t>
            </w:r>
          </w:p>
          <w:p w14:paraId="7F2D5D5C" w14:textId="540DF91B" w:rsidR="32DB65C0" w:rsidRDefault="32DB65C0" w:rsidP="32DB65C0">
            <w:pPr>
              <w:rPr>
                <w:lang w:val="uk-UA"/>
              </w:rPr>
            </w:pPr>
            <w:r w:rsidRPr="006742F6">
              <w:rPr>
                <w:lang w:val="uk-UA"/>
              </w:rPr>
              <w:br/>
            </w:r>
          </w:p>
          <w:p w14:paraId="4EE20D18" w14:textId="3D9DDF67" w:rsidR="32DB65C0" w:rsidRDefault="32DB65C0" w:rsidP="32DB65C0">
            <w:pPr>
              <w:rPr>
                <w:lang w:val="uk-UA"/>
              </w:rPr>
            </w:pPr>
          </w:p>
        </w:tc>
      </w:tr>
      <w:tr w:rsidR="001A26A6" w:rsidRPr="008232F3" w14:paraId="6AAB7767" w14:textId="77777777" w:rsidTr="32DB65C0">
        <w:tc>
          <w:tcPr>
            <w:tcW w:w="7280" w:type="dxa"/>
          </w:tcPr>
          <w:p w14:paraId="39AB1E37" w14:textId="77777777" w:rsidR="00124B57" w:rsidRPr="00124B57" w:rsidRDefault="32DB65C0" w:rsidP="32DB65C0">
            <w:pPr>
              <w:ind w:firstLine="0"/>
              <w:rPr>
                <w:rFonts w:eastAsia="Times New Roman" w:cs="Times New Roman"/>
                <w:lang w:val="uk-UA"/>
              </w:rPr>
            </w:pPr>
            <w:r w:rsidRPr="32DB65C0">
              <w:rPr>
                <w:rFonts w:eastAsia="Times New Roman" w:cs="Times New Roman"/>
                <w:lang w:val="uk-UA"/>
              </w:rPr>
              <w:lastRenderedPageBreak/>
              <w:t>6. У рамках громадського (</w:t>
            </w:r>
            <w:proofErr w:type="spellStart"/>
            <w:r w:rsidRPr="32DB65C0">
              <w:rPr>
                <w:rFonts w:eastAsia="Times New Roman" w:cs="Times New Roman"/>
                <w:lang w:val="uk-UA"/>
              </w:rPr>
              <w:t>партиципаторного</w:t>
            </w:r>
            <w:proofErr w:type="spellEnd"/>
            <w:r w:rsidRPr="32DB65C0">
              <w:rPr>
                <w:rFonts w:eastAsia="Times New Roman" w:cs="Times New Roman"/>
                <w:lang w:val="uk-UA"/>
              </w:rPr>
              <w:t xml:space="preserve">) бюджету м. Суми не приймаються до розгляду проекти, які: </w:t>
            </w:r>
          </w:p>
          <w:p w14:paraId="2F379D12" w14:textId="10FF22AB" w:rsidR="001A26A6" w:rsidRPr="00172D7E" w:rsidRDefault="32DB65C0" w:rsidP="32DB65C0">
            <w:pPr>
              <w:ind w:firstLine="0"/>
              <w:rPr>
                <w:rFonts w:eastAsia="Times New Roman" w:cs="Times New Roman"/>
                <w:lang w:val="uk-UA"/>
              </w:rPr>
            </w:pPr>
            <w:r w:rsidRPr="32DB65C0">
              <w:rPr>
                <w:rFonts w:eastAsia="Times New Roman" w:cs="Times New Roman"/>
                <w:lang w:val="uk-UA"/>
              </w:rPr>
              <w:t>….</w:t>
            </w:r>
          </w:p>
          <w:p w14:paraId="58B6C159" w14:textId="6AB3CEDE" w:rsidR="001A26A6" w:rsidRPr="00172D7E" w:rsidRDefault="32DB65C0" w:rsidP="32DB65C0">
            <w:pPr>
              <w:ind w:firstLine="0"/>
              <w:rPr>
                <w:rFonts w:eastAsia="Times New Roman" w:cs="Times New Roman"/>
                <w:lang w:val="uk-UA"/>
              </w:rPr>
            </w:pPr>
            <w:r w:rsidRPr="32DB65C0">
              <w:rPr>
                <w:rFonts w:eastAsia="Times New Roman" w:cs="Times New Roman"/>
                <w:lang w:val="uk-UA"/>
              </w:rPr>
              <w:t>3) передбачають виключно розробку проектної документації або носять фрагментарний характер;</w:t>
            </w:r>
          </w:p>
        </w:tc>
        <w:tc>
          <w:tcPr>
            <w:tcW w:w="7280" w:type="dxa"/>
          </w:tcPr>
          <w:p w14:paraId="4B6FF27B" w14:textId="055E1798" w:rsidR="007448E5" w:rsidRPr="007448E5" w:rsidRDefault="32DB65C0" w:rsidP="32DB65C0">
            <w:pPr>
              <w:ind w:firstLine="0"/>
              <w:rPr>
                <w:rFonts w:eastAsia="Times New Roman" w:cs="Times New Roman"/>
                <w:lang w:val="uk-UA"/>
              </w:rPr>
            </w:pPr>
            <w:r w:rsidRPr="32DB65C0">
              <w:rPr>
                <w:rFonts w:eastAsia="Times New Roman" w:cs="Times New Roman"/>
                <w:lang w:val="uk-UA"/>
              </w:rPr>
              <w:t>3.9. У рамках громадського (</w:t>
            </w:r>
            <w:proofErr w:type="spellStart"/>
            <w:r w:rsidRPr="32DB65C0">
              <w:rPr>
                <w:rFonts w:eastAsia="Times New Roman" w:cs="Times New Roman"/>
                <w:lang w:val="uk-UA"/>
              </w:rPr>
              <w:t>партиципаторного</w:t>
            </w:r>
            <w:proofErr w:type="spellEnd"/>
            <w:r w:rsidRPr="32DB65C0">
              <w:rPr>
                <w:rFonts w:eastAsia="Times New Roman" w:cs="Times New Roman"/>
                <w:lang w:val="uk-UA"/>
              </w:rPr>
              <w:t xml:space="preserve">) бюджету м. Суми не приймаються до розгляду проекти, які: </w:t>
            </w:r>
          </w:p>
          <w:p w14:paraId="6451010B" w14:textId="5FCCF008" w:rsidR="32DB65C0" w:rsidRDefault="32DB65C0" w:rsidP="32DB65C0">
            <w:pPr>
              <w:spacing w:line="360" w:lineRule="auto"/>
              <w:ind w:firstLine="0"/>
              <w:rPr>
                <w:rFonts w:eastAsia="Times New Roman" w:cs="Times New Roman"/>
                <w:lang w:val="uk-UA"/>
              </w:rPr>
            </w:pPr>
            <w:r w:rsidRPr="32DB65C0">
              <w:rPr>
                <w:rFonts w:eastAsia="Times New Roman" w:cs="Times New Roman"/>
                <w:lang w:val="uk-UA"/>
              </w:rPr>
              <w:t>…...</w:t>
            </w:r>
          </w:p>
          <w:p w14:paraId="762453B0" w14:textId="3E386E30" w:rsidR="001A26A6" w:rsidRPr="001A26A6" w:rsidRDefault="32DB65C0" w:rsidP="32DB65C0">
            <w:pPr>
              <w:ind w:firstLine="0"/>
              <w:rPr>
                <w:rFonts w:eastAsia="Times New Roman" w:cs="Times New Roman"/>
                <w:lang w:val="uk-UA"/>
              </w:rPr>
            </w:pPr>
            <w:r w:rsidRPr="32DB65C0">
              <w:rPr>
                <w:rFonts w:eastAsia="Times New Roman" w:cs="Times New Roman"/>
                <w:lang w:val="uk-UA"/>
              </w:rPr>
              <w:t>3) передбачають виключно розробку проектної документації або носять фрагментарний характер  , після реалізації яких мешканці міста не матимуть можливості користуватись результатами проекту;</w:t>
            </w:r>
          </w:p>
        </w:tc>
      </w:tr>
      <w:tr w:rsidR="32DB65C0" w14:paraId="202C7227" w14:textId="77777777" w:rsidTr="32DB65C0">
        <w:tc>
          <w:tcPr>
            <w:tcW w:w="7280" w:type="dxa"/>
          </w:tcPr>
          <w:p w14:paraId="6C2F01E2" w14:textId="3937AE93" w:rsidR="32DB65C0" w:rsidRDefault="32DB65C0" w:rsidP="32DB65C0">
            <w:pPr>
              <w:ind w:firstLine="0"/>
              <w:rPr>
                <w:lang w:val="uk-UA"/>
              </w:rPr>
            </w:pPr>
            <w:r w:rsidRPr="32DB65C0">
              <w:rPr>
                <w:lang w:val="uk-UA"/>
              </w:rPr>
              <w:t>8. Проект подається особисто автором (одним з авторів) проекту:</w:t>
            </w:r>
          </w:p>
          <w:p w14:paraId="783D0F51" w14:textId="6D0C3258" w:rsidR="32DB65C0" w:rsidRDefault="32DB65C0" w:rsidP="32DB65C0">
            <w:pPr>
              <w:rPr>
                <w:lang w:val="uk-UA"/>
              </w:rPr>
            </w:pPr>
            <w:r w:rsidRPr="32DB65C0">
              <w:rPr>
                <w:lang w:val="uk-UA"/>
              </w:rPr>
              <w:t xml:space="preserve">1) у електронному вигляді через електронну систему (pb.smr.gov.ua); </w:t>
            </w:r>
          </w:p>
          <w:p w14:paraId="37266709" w14:textId="673CBF8E" w:rsidR="32DB65C0" w:rsidRDefault="32DB65C0" w:rsidP="32DB65C0">
            <w:pPr>
              <w:rPr>
                <w:lang w:val="uk-UA"/>
              </w:rPr>
            </w:pPr>
            <w:r w:rsidRPr="32DB65C0">
              <w:rPr>
                <w:lang w:val="uk-UA"/>
              </w:rPr>
              <w:t>2) у паперовому вигляді: до департаменту комунікацій та інформаційної політики Сумської міської ради (м. Суми, майдан Незалежності, 2) та за адресами, які визначені у оголошенні про початок прийому проектів.</w:t>
            </w:r>
          </w:p>
          <w:p w14:paraId="7CB2BD4D" w14:textId="7DCDFD8A" w:rsidR="32DB65C0" w:rsidRDefault="32DB65C0" w:rsidP="32DB65C0">
            <w:pPr>
              <w:rPr>
                <w:rFonts w:eastAsia="Times New Roman" w:cs="Times New Roman"/>
                <w:lang w:val="uk-UA"/>
              </w:rPr>
            </w:pPr>
          </w:p>
        </w:tc>
        <w:tc>
          <w:tcPr>
            <w:tcW w:w="7280" w:type="dxa"/>
          </w:tcPr>
          <w:p w14:paraId="10887EA7" w14:textId="2C094C93" w:rsidR="32DB65C0" w:rsidRDefault="32DB65C0" w:rsidP="32DB65C0">
            <w:pPr>
              <w:ind w:firstLine="0"/>
              <w:rPr>
                <w:lang w:val="uk-UA"/>
              </w:rPr>
            </w:pPr>
            <w:r w:rsidRPr="32DB65C0">
              <w:rPr>
                <w:lang w:val="uk-UA"/>
              </w:rPr>
              <w:t>3.11 Проект подається особисто автором (одним з авторів) проекту:</w:t>
            </w:r>
          </w:p>
          <w:p w14:paraId="659D5E23" w14:textId="365156DE" w:rsidR="32DB65C0" w:rsidRDefault="32DB65C0" w:rsidP="32DB65C0">
            <w:pPr>
              <w:pStyle w:val="a7"/>
              <w:numPr>
                <w:ilvl w:val="0"/>
                <w:numId w:val="1"/>
              </w:numPr>
              <w:rPr>
                <w:szCs w:val="28"/>
              </w:rPr>
            </w:pPr>
            <w:r w:rsidRPr="32DB65C0">
              <w:rPr>
                <w:lang w:val="uk-UA"/>
              </w:rPr>
              <w:t xml:space="preserve">у електронному вигляді через електронну систему; </w:t>
            </w:r>
          </w:p>
          <w:p w14:paraId="70A4CB7C" w14:textId="4D7BECE2" w:rsidR="32DB65C0" w:rsidRDefault="32DB65C0" w:rsidP="32DB65C0">
            <w:pPr>
              <w:pStyle w:val="a7"/>
              <w:numPr>
                <w:ilvl w:val="0"/>
                <w:numId w:val="1"/>
              </w:numPr>
              <w:rPr>
                <w:szCs w:val="28"/>
              </w:rPr>
            </w:pPr>
            <w:r w:rsidRPr="32DB65C0">
              <w:rPr>
                <w:lang w:val="uk-UA"/>
              </w:rPr>
              <w:t xml:space="preserve">у паперовому вигляді: до департаменту комунікацій та інформаційної політики Сумської міської ради (м. Суми, майдан Незалежності, 2) та за адресами, які визначені у оголошенні про початок прийому проектів </w:t>
            </w:r>
          </w:p>
          <w:p w14:paraId="44839D2B" w14:textId="266E9DDA" w:rsidR="32DB65C0" w:rsidRDefault="32DB65C0" w:rsidP="32DB65C0">
            <w:pPr>
              <w:rPr>
                <w:lang w:val="uk-UA"/>
              </w:rPr>
            </w:pPr>
            <w:r>
              <w:br/>
            </w:r>
          </w:p>
          <w:p w14:paraId="737AD4F4" w14:textId="1D671E5C" w:rsidR="32DB65C0" w:rsidRDefault="32DB65C0" w:rsidP="32DB65C0">
            <w:pPr>
              <w:rPr>
                <w:rFonts w:eastAsia="Times New Roman" w:cs="Times New Roman"/>
                <w:lang w:val="uk-UA"/>
              </w:rPr>
            </w:pPr>
          </w:p>
        </w:tc>
      </w:tr>
      <w:tr w:rsidR="32DB65C0" w14:paraId="40C6943E" w14:textId="77777777" w:rsidTr="32DB65C0">
        <w:tc>
          <w:tcPr>
            <w:tcW w:w="14560" w:type="dxa"/>
            <w:gridSpan w:val="2"/>
          </w:tcPr>
          <w:p w14:paraId="7D7632DA" w14:textId="6864F9C6" w:rsidR="32DB65C0" w:rsidRDefault="32DB65C0" w:rsidP="32DB65C0">
            <w:pPr>
              <w:jc w:val="center"/>
              <w:rPr>
                <w:b/>
                <w:bCs/>
                <w:lang w:val="uk-UA"/>
              </w:rPr>
            </w:pPr>
            <w:r w:rsidRPr="32DB65C0">
              <w:rPr>
                <w:b/>
                <w:bCs/>
                <w:lang w:val="uk-UA"/>
              </w:rPr>
              <w:t>РОЗДІЛ 4</w:t>
            </w:r>
          </w:p>
        </w:tc>
      </w:tr>
      <w:tr w:rsidR="32DB65C0" w14:paraId="39BC4FAC" w14:textId="77777777" w:rsidTr="32DB65C0">
        <w:tc>
          <w:tcPr>
            <w:tcW w:w="7280" w:type="dxa"/>
          </w:tcPr>
          <w:p w14:paraId="7BE3C676" w14:textId="2F336A0A" w:rsidR="32DB65C0" w:rsidRDefault="32DB65C0" w:rsidP="32DB65C0">
            <w:pPr>
              <w:ind w:firstLine="0"/>
              <w:rPr>
                <w:rFonts w:eastAsia="Times New Roman" w:cs="Times New Roman"/>
                <w:szCs w:val="28"/>
                <w:lang w:val="uk-UA"/>
              </w:rPr>
            </w:pPr>
            <w:r w:rsidRPr="32DB65C0">
              <w:rPr>
                <w:rFonts w:eastAsia="Times New Roman" w:cs="Times New Roman"/>
                <w:szCs w:val="28"/>
                <w:lang w:val="uk-UA"/>
              </w:rPr>
              <w:t>2. Уповноваженим робочим органом є департамент комунікацій та інформаційної політики Сумської міської ради.</w:t>
            </w:r>
          </w:p>
          <w:p w14:paraId="0A0CA031" w14:textId="3312F4A3" w:rsidR="32DB65C0" w:rsidRDefault="32DB65C0" w:rsidP="32DB65C0">
            <w:pPr>
              <w:ind w:firstLine="0"/>
              <w:rPr>
                <w:lang w:val="uk-UA"/>
              </w:rPr>
            </w:pPr>
          </w:p>
        </w:tc>
        <w:tc>
          <w:tcPr>
            <w:tcW w:w="7280" w:type="dxa"/>
          </w:tcPr>
          <w:p w14:paraId="4E6A953E" w14:textId="08C65E22" w:rsidR="32DB65C0" w:rsidRDefault="32DB65C0" w:rsidP="32DB65C0">
            <w:pPr>
              <w:rPr>
                <w:lang w:val="uk-UA"/>
              </w:rPr>
            </w:pPr>
            <w:r w:rsidRPr="32DB65C0">
              <w:rPr>
                <w:lang w:val="uk-UA"/>
              </w:rPr>
              <w:t>-</w:t>
            </w:r>
          </w:p>
        </w:tc>
      </w:tr>
      <w:tr w:rsidR="001A26A6" w:rsidRPr="006742F6" w14:paraId="369C765A" w14:textId="77777777" w:rsidTr="32DB65C0">
        <w:tc>
          <w:tcPr>
            <w:tcW w:w="7280" w:type="dxa"/>
          </w:tcPr>
          <w:p w14:paraId="0B34476A" w14:textId="77777777" w:rsidR="00EA6F08" w:rsidRPr="00EA6F08" w:rsidRDefault="32DB65C0" w:rsidP="32DB65C0">
            <w:pPr>
              <w:ind w:firstLine="0"/>
              <w:rPr>
                <w:rFonts w:eastAsia="Times New Roman" w:cs="Times New Roman"/>
                <w:lang w:val="uk-UA"/>
              </w:rPr>
            </w:pPr>
            <w:r w:rsidRPr="32DB65C0">
              <w:rPr>
                <w:rFonts w:eastAsia="Times New Roman" w:cs="Times New Roman"/>
                <w:lang w:val="uk-UA"/>
              </w:rPr>
              <w:t xml:space="preserve">3. Уповноважений робочий орган: </w:t>
            </w:r>
          </w:p>
          <w:p w14:paraId="462797C6" w14:textId="781DDB01" w:rsidR="32DB65C0" w:rsidRDefault="32DB65C0" w:rsidP="32DB65C0">
            <w:pPr>
              <w:ind w:firstLine="0"/>
              <w:rPr>
                <w:rFonts w:eastAsia="Times New Roman" w:cs="Times New Roman"/>
                <w:lang w:val="uk-UA"/>
              </w:rPr>
            </w:pPr>
            <w:r w:rsidRPr="32DB65C0">
              <w:rPr>
                <w:rFonts w:eastAsia="Times New Roman" w:cs="Times New Roman"/>
                <w:lang w:val="uk-UA"/>
              </w:rPr>
              <w:t>...</w:t>
            </w:r>
          </w:p>
          <w:p w14:paraId="30F81976" w14:textId="77777777" w:rsidR="00EA6F08" w:rsidRPr="00EA6F08" w:rsidRDefault="32DB65C0" w:rsidP="32DB65C0">
            <w:pPr>
              <w:ind w:firstLine="0"/>
              <w:rPr>
                <w:rFonts w:eastAsia="Times New Roman" w:cs="Times New Roman"/>
                <w:lang w:val="uk-UA"/>
              </w:rPr>
            </w:pPr>
            <w:r w:rsidRPr="32DB65C0">
              <w:rPr>
                <w:rFonts w:eastAsia="Times New Roman" w:cs="Times New Roman"/>
                <w:lang w:val="uk-UA"/>
              </w:rPr>
              <w:t xml:space="preserve">3) у разі виявлення недоліків у заповненні форми проекту в телефонному режимі або електронною поштою повідомляє про це автора (одного з авторів) проекту з пропозицією </w:t>
            </w:r>
            <w:proofErr w:type="spellStart"/>
            <w:r w:rsidRPr="32DB65C0">
              <w:rPr>
                <w:rFonts w:eastAsia="Times New Roman" w:cs="Times New Roman"/>
                <w:lang w:val="uk-UA"/>
              </w:rPr>
              <w:lastRenderedPageBreak/>
              <w:t>внести</w:t>
            </w:r>
            <w:proofErr w:type="spellEnd"/>
            <w:r w:rsidRPr="32DB65C0">
              <w:rPr>
                <w:rFonts w:eastAsia="Times New Roman" w:cs="Times New Roman"/>
                <w:lang w:val="uk-UA"/>
              </w:rPr>
              <w:t xml:space="preserve"> необхідні корективи протягом 5 днів з моменту отримання відповідної інформації. В іншому випадку проект відхиляється. Зміни до поданого проекту вносяться автором (авторами) у спосіб, визначений для подання проектів  (пункт 8 розділу III цього Положення);</w:t>
            </w:r>
          </w:p>
          <w:p w14:paraId="39739E9D" w14:textId="38F5808F" w:rsidR="001A26A6" w:rsidRPr="00172D7E" w:rsidRDefault="32DB65C0" w:rsidP="32DB65C0">
            <w:pPr>
              <w:ind w:firstLine="0"/>
              <w:rPr>
                <w:rFonts w:eastAsia="Times New Roman" w:cs="Times New Roman"/>
                <w:lang w:val="uk-UA"/>
              </w:rPr>
            </w:pPr>
            <w:r w:rsidRPr="32DB65C0">
              <w:rPr>
                <w:rFonts w:eastAsia="Times New Roman" w:cs="Times New Roman"/>
                <w:lang w:val="uk-UA"/>
              </w:rPr>
              <w:t>4) протягом 3 робочих днів після формальної перевірки передає скановані форми проектів до експертної групи, яка визначає виконавчі органи Сумської міської ради, до повноважень яких відноситься реалізація проекту, а також  надання необхідних висновків та погоджень щодо проектів;</w:t>
            </w:r>
          </w:p>
        </w:tc>
        <w:tc>
          <w:tcPr>
            <w:tcW w:w="7280" w:type="dxa"/>
          </w:tcPr>
          <w:p w14:paraId="18777A02" w14:textId="7248FE70" w:rsidR="00676A05" w:rsidRPr="00676A05" w:rsidRDefault="32DB65C0" w:rsidP="32DB65C0">
            <w:pPr>
              <w:ind w:firstLine="0"/>
              <w:rPr>
                <w:rFonts w:eastAsia="Times New Roman" w:cs="Times New Roman"/>
                <w:lang w:val="uk-UA"/>
              </w:rPr>
            </w:pPr>
            <w:r w:rsidRPr="32DB65C0">
              <w:rPr>
                <w:rFonts w:eastAsia="Times New Roman" w:cs="Times New Roman"/>
                <w:lang w:val="uk-UA"/>
              </w:rPr>
              <w:lastRenderedPageBreak/>
              <w:t xml:space="preserve">4.2. Уповноважений робочий орган: </w:t>
            </w:r>
          </w:p>
          <w:p w14:paraId="2801A605" w14:textId="030B0AA7" w:rsidR="32DB65C0" w:rsidRDefault="32DB65C0" w:rsidP="32DB65C0">
            <w:pPr>
              <w:ind w:firstLine="0"/>
              <w:rPr>
                <w:rFonts w:eastAsia="Times New Roman" w:cs="Times New Roman"/>
                <w:lang w:val="uk-UA"/>
              </w:rPr>
            </w:pPr>
            <w:r w:rsidRPr="32DB65C0">
              <w:rPr>
                <w:rFonts w:eastAsia="Times New Roman" w:cs="Times New Roman"/>
                <w:lang w:val="uk-UA"/>
              </w:rPr>
              <w:t>….</w:t>
            </w:r>
          </w:p>
          <w:p w14:paraId="1AE8FCD9" w14:textId="77777777" w:rsidR="00676A05" w:rsidRPr="00676A05" w:rsidRDefault="32DB65C0" w:rsidP="32DB65C0">
            <w:pPr>
              <w:ind w:firstLine="0"/>
              <w:rPr>
                <w:rFonts w:eastAsia="Times New Roman" w:cs="Times New Roman"/>
                <w:lang w:val="uk-UA"/>
              </w:rPr>
            </w:pPr>
            <w:r w:rsidRPr="32DB65C0">
              <w:rPr>
                <w:rFonts w:eastAsia="Times New Roman" w:cs="Times New Roman"/>
                <w:lang w:val="uk-UA"/>
              </w:rPr>
              <w:t xml:space="preserve">3) у разі виявлення недоліків у заповненні форми проекту повідомляє про це автора (одного з авторів) проекту електронною поштою, з одночасним повідомленням </w:t>
            </w:r>
            <w:r w:rsidRPr="32DB65C0">
              <w:rPr>
                <w:rFonts w:eastAsia="Times New Roman" w:cs="Times New Roman"/>
                <w:lang w:val="uk-UA"/>
              </w:rPr>
              <w:lastRenderedPageBreak/>
              <w:t xml:space="preserve">телефоном про відправку електронного листа, або листом з оголошеною цінністю, з пропозицією </w:t>
            </w:r>
            <w:proofErr w:type="spellStart"/>
            <w:r w:rsidRPr="32DB65C0">
              <w:rPr>
                <w:rFonts w:eastAsia="Times New Roman" w:cs="Times New Roman"/>
                <w:lang w:val="uk-UA"/>
              </w:rPr>
              <w:t>внести</w:t>
            </w:r>
            <w:proofErr w:type="spellEnd"/>
            <w:r w:rsidRPr="32DB65C0">
              <w:rPr>
                <w:rFonts w:eastAsia="Times New Roman" w:cs="Times New Roman"/>
                <w:lang w:val="uk-UA"/>
              </w:rPr>
              <w:t xml:space="preserve"> необхідні корективи протягом 5 днів з моменту отримання відповідної інформації. Термін проведення формальної перевірки зупиняється з дати направлення автору проекту повідомлення про необхідність доопрацювання проекту до дати внесення автором змін у проект або закінчення встановленого Положенням строку на внесення відповідних змін, в залежності від того, яка подія настане раніше.</w:t>
            </w:r>
          </w:p>
          <w:p w14:paraId="7738D709" w14:textId="472186C4" w:rsidR="00676A05" w:rsidRPr="00676A05" w:rsidRDefault="32DB65C0" w:rsidP="32DB65C0">
            <w:pPr>
              <w:ind w:firstLine="0"/>
              <w:rPr>
                <w:rFonts w:eastAsia="Times New Roman" w:cs="Times New Roman"/>
                <w:lang w:val="uk-UA"/>
              </w:rPr>
            </w:pPr>
            <w:r w:rsidRPr="32DB65C0">
              <w:rPr>
                <w:rFonts w:eastAsia="Times New Roman" w:cs="Times New Roman"/>
                <w:lang w:val="uk-UA"/>
              </w:rPr>
              <w:t>4) у разі невнесення автором проекту відповідних змін у встановлений термін, робочий орган приймає рішення про відмову у передачі проекту на подальший розгляд та голосування, про що повідомляє автора (авторів) проекту електронною поштою, з одночасним повідомленням телефоном про відправку електронного листа, або листом з оголошеною цінністю￼  ￼. Зміни до поданого проекту вносяться автором (авторами) у спосіб, визначений для подання проектів (пункт 8 розділу III цього Положення);</w:t>
            </w:r>
          </w:p>
          <w:p w14:paraId="2398C3CE" w14:textId="75ADB3A1" w:rsidR="001A26A6" w:rsidRPr="001A26A6" w:rsidRDefault="32DB65C0" w:rsidP="32DB65C0">
            <w:pPr>
              <w:ind w:firstLine="0"/>
              <w:rPr>
                <w:rFonts w:eastAsia="Times New Roman" w:cs="Times New Roman"/>
                <w:lang w:val="uk-UA"/>
              </w:rPr>
            </w:pPr>
            <w:r w:rsidRPr="32DB65C0">
              <w:rPr>
                <w:rFonts w:eastAsia="Times New Roman" w:cs="Times New Roman"/>
                <w:lang w:val="uk-UA"/>
              </w:rPr>
              <w:t>5) у разі успішного проходження проектом формальної перевірки протягом 3 робочих днів після її закінчення передає скановані форми проектів до експертної групи, яка протягом п'яти робочих днів з дня надходження відповідних документів визначає виконавчі органи Сумської міської ради, до повноважень яких відноситься реалізація проекту, а також  надання необхідних висновків та погоджень щодо проектів;</w:t>
            </w:r>
          </w:p>
        </w:tc>
      </w:tr>
      <w:tr w:rsidR="001A26A6" w:rsidRPr="006742F6" w14:paraId="6361ADC9" w14:textId="77777777" w:rsidTr="32DB65C0">
        <w:tc>
          <w:tcPr>
            <w:tcW w:w="7280" w:type="dxa"/>
          </w:tcPr>
          <w:p w14:paraId="64504D71" w14:textId="26F0E9AD" w:rsidR="001A26A6" w:rsidRPr="00172D7E" w:rsidRDefault="32DB65C0" w:rsidP="32DB65C0">
            <w:pPr>
              <w:ind w:firstLine="0"/>
              <w:rPr>
                <w:rFonts w:eastAsia="Times New Roman" w:cs="Times New Roman"/>
                <w:lang w:val="uk-UA"/>
              </w:rPr>
            </w:pPr>
            <w:r w:rsidRPr="32DB65C0">
              <w:rPr>
                <w:rFonts w:eastAsia="Times New Roman" w:cs="Times New Roman"/>
                <w:i/>
                <w:iCs/>
                <w:lang w:val="uk-UA"/>
              </w:rPr>
              <w:lastRenderedPageBreak/>
              <w:t>Абзац 3 пункту 5</w:t>
            </w:r>
            <w:r w:rsidR="00191DA2" w:rsidRPr="006742F6">
              <w:rPr>
                <w:lang w:val="uk-UA"/>
              </w:rPr>
              <w:br/>
            </w:r>
            <w:proofErr w:type="spellStart"/>
            <w:r w:rsidRPr="32DB65C0">
              <w:rPr>
                <w:rFonts w:eastAsia="Times New Roman" w:cs="Times New Roman"/>
                <w:lang w:val="uk-UA"/>
              </w:rPr>
              <w:t>Відскановані</w:t>
            </w:r>
            <w:proofErr w:type="spellEnd"/>
            <w:r w:rsidRPr="32DB65C0">
              <w:rPr>
                <w:rFonts w:eastAsia="Times New Roman" w:cs="Times New Roman"/>
                <w:lang w:val="uk-UA"/>
              </w:rPr>
              <w:t xml:space="preserve"> заповнені звіти про аналіз відповідності проектів розміщуються уповноваженим робочим органом на офіційному сайті Сумської міської ради в розділі «Громадський (</w:t>
            </w:r>
            <w:proofErr w:type="spellStart"/>
            <w:r w:rsidRPr="32DB65C0">
              <w:rPr>
                <w:rFonts w:eastAsia="Times New Roman" w:cs="Times New Roman"/>
                <w:lang w:val="uk-UA"/>
              </w:rPr>
              <w:t>партиципаторний</w:t>
            </w:r>
            <w:proofErr w:type="spellEnd"/>
            <w:r w:rsidRPr="32DB65C0">
              <w:rPr>
                <w:rFonts w:eastAsia="Times New Roman" w:cs="Times New Roman"/>
                <w:lang w:val="uk-UA"/>
              </w:rPr>
              <w:t>) бюджет м. Суми» та електронній системі (pb.smr.gov.ua).</w:t>
            </w:r>
          </w:p>
        </w:tc>
        <w:tc>
          <w:tcPr>
            <w:tcW w:w="7280" w:type="dxa"/>
          </w:tcPr>
          <w:p w14:paraId="77B7DB36" w14:textId="58943BDD" w:rsidR="001A26A6" w:rsidRPr="001A26A6" w:rsidRDefault="32DB65C0" w:rsidP="32DB65C0">
            <w:pPr>
              <w:ind w:firstLine="0"/>
              <w:rPr>
                <w:rFonts w:eastAsia="Times New Roman" w:cs="Times New Roman"/>
                <w:lang w:val="uk-UA"/>
              </w:rPr>
            </w:pPr>
            <w:r w:rsidRPr="32DB65C0">
              <w:rPr>
                <w:rFonts w:eastAsia="Times New Roman" w:cs="Times New Roman"/>
                <w:lang w:val="uk-UA"/>
              </w:rPr>
              <w:t xml:space="preserve">4.6. </w:t>
            </w:r>
            <w:proofErr w:type="spellStart"/>
            <w:r w:rsidRPr="32DB65C0">
              <w:rPr>
                <w:rFonts w:eastAsia="Times New Roman" w:cs="Times New Roman"/>
                <w:lang w:val="uk-UA"/>
              </w:rPr>
              <w:t>Відскановані</w:t>
            </w:r>
            <w:proofErr w:type="spellEnd"/>
            <w:r w:rsidRPr="32DB65C0">
              <w:rPr>
                <w:rFonts w:eastAsia="Times New Roman" w:cs="Times New Roman"/>
                <w:lang w:val="uk-UA"/>
              </w:rPr>
              <w:t xml:space="preserve"> заповнені звіти про аналіз відповідності проектів розміщуються уповноваженим робочим органом на офіційному сайті Сумської міської ради в розділі «Громадський (</w:t>
            </w:r>
            <w:proofErr w:type="spellStart"/>
            <w:r w:rsidRPr="32DB65C0">
              <w:rPr>
                <w:rFonts w:eastAsia="Times New Roman" w:cs="Times New Roman"/>
                <w:lang w:val="uk-UA"/>
              </w:rPr>
              <w:t>партиципаторний</w:t>
            </w:r>
            <w:proofErr w:type="spellEnd"/>
            <w:r w:rsidRPr="32DB65C0">
              <w:rPr>
                <w:rFonts w:eastAsia="Times New Roman" w:cs="Times New Roman"/>
                <w:lang w:val="uk-UA"/>
              </w:rPr>
              <w:t xml:space="preserve">) бюджет м. Суми» та електронній системі протягом 3 (трьох) робочих днів з дати надходження відповідних звітів до робочого органу. Звіти мають містити </w:t>
            </w:r>
            <w:proofErr w:type="spellStart"/>
            <w:r w:rsidRPr="32DB65C0">
              <w:rPr>
                <w:rFonts w:eastAsia="Times New Roman" w:cs="Times New Roman"/>
                <w:lang w:val="uk-UA"/>
              </w:rPr>
              <w:t>відсканований</w:t>
            </w:r>
            <w:proofErr w:type="spellEnd"/>
            <w:r w:rsidRPr="32DB65C0">
              <w:rPr>
                <w:rFonts w:eastAsia="Times New Roman" w:cs="Times New Roman"/>
                <w:lang w:val="uk-UA"/>
              </w:rPr>
              <w:t xml:space="preserve"> графічний відбиток підпису або ж електронний підпис посадової особи виконавчого органу Сумської міської ради, що склала звіт.  </w:t>
            </w:r>
          </w:p>
        </w:tc>
      </w:tr>
      <w:tr w:rsidR="32DB65C0" w:rsidRPr="006742F6" w14:paraId="55E37AD8" w14:textId="77777777" w:rsidTr="32DB65C0">
        <w:tc>
          <w:tcPr>
            <w:tcW w:w="7280" w:type="dxa"/>
          </w:tcPr>
          <w:p w14:paraId="1DA3EC67" w14:textId="06AAD1DC" w:rsidR="32DB65C0" w:rsidRDefault="32DB65C0" w:rsidP="32DB65C0">
            <w:pPr>
              <w:ind w:firstLine="0"/>
              <w:rPr>
                <w:rFonts w:eastAsia="Times New Roman" w:cs="Times New Roman"/>
                <w:i/>
                <w:iCs/>
                <w:szCs w:val="28"/>
                <w:lang w:val="uk-UA"/>
              </w:rPr>
            </w:pPr>
            <w:r w:rsidRPr="32DB65C0">
              <w:rPr>
                <w:rFonts w:eastAsia="Times New Roman" w:cs="Times New Roman"/>
                <w:i/>
                <w:iCs/>
                <w:szCs w:val="28"/>
                <w:lang w:val="uk-UA"/>
              </w:rPr>
              <w:t>Абзац 1-4 пункту 6</w:t>
            </w:r>
          </w:p>
          <w:p w14:paraId="6D4AE917" w14:textId="54339666" w:rsidR="32DB65C0" w:rsidRDefault="32DB65C0" w:rsidP="32DB65C0">
            <w:pPr>
              <w:ind w:firstLine="0"/>
              <w:rPr>
                <w:rFonts w:eastAsia="Times New Roman" w:cs="Times New Roman"/>
                <w:szCs w:val="28"/>
                <w:lang w:val="uk-UA"/>
              </w:rPr>
            </w:pPr>
            <w:r w:rsidRPr="32DB65C0">
              <w:rPr>
                <w:rFonts w:eastAsia="Times New Roman" w:cs="Times New Roman"/>
                <w:szCs w:val="28"/>
                <w:lang w:val="uk-UA"/>
              </w:rPr>
              <w:t>6. У разі недостатності викладеної в проекті інформації для здійснення ґрунтовного аналізу проекту та/або необхідності уточнення вартості (кошторису) проекту представники виконавчих органів Сумської міської ради зв’язуються з автором (авторами) проекту з пропозицією уточнення інформації протягом 5 робочих днів (згідно з додатком 3 до даного Положення).</w:t>
            </w:r>
          </w:p>
          <w:p w14:paraId="46F1414F" w14:textId="7EBAB29F" w:rsidR="32DB65C0" w:rsidRDefault="32DB65C0" w:rsidP="32DB65C0">
            <w:pPr>
              <w:ind w:firstLine="708"/>
              <w:rPr>
                <w:rFonts w:eastAsia="Times New Roman" w:cs="Times New Roman"/>
                <w:szCs w:val="28"/>
                <w:lang w:val="uk-UA"/>
              </w:rPr>
            </w:pPr>
            <w:r w:rsidRPr="32DB65C0">
              <w:rPr>
                <w:rFonts w:eastAsia="Times New Roman" w:cs="Times New Roman"/>
                <w:szCs w:val="28"/>
                <w:lang w:val="uk-UA"/>
              </w:rPr>
              <w:t>При цьому у разі, коли під час аналізу проекту з’ясується, що вартість проекту, визначена відповідно до діючих нормативних документів, є вищою, ніж визначена автором проекту та перевищує встановлений в пункті 3 розділу I цього Положення граничний обсяг витрат на реалізацію проекту, автору (авторам) проекту пропонується зменшити обсяг витрат на реалізацію проекту (шляхом зменшенням обсягу робіт, вартості матеріалів тощо).</w:t>
            </w:r>
          </w:p>
          <w:p w14:paraId="15E2B382" w14:textId="1A36A0B0" w:rsidR="32DB65C0" w:rsidRDefault="32DB65C0" w:rsidP="32DB65C0">
            <w:pPr>
              <w:rPr>
                <w:rFonts w:eastAsia="Times New Roman" w:cs="Times New Roman"/>
                <w:szCs w:val="28"/>
                <w:lang w:val="uk-UA"/>
              </w:rPr>
            </w:pPr>
            <w:r w:rsidRPr="32DB65C0">
              <w:rPr>
                <w:rFonts w:eastAsia="Times New Roman" w:cs="Times New Roman"/>
                <w:szCs w:val="28"/>
                <w:lang w:val="uk-UA"/>
              </w:rPr>
              <w:t>У таких випадках строк проведення аналізу проекту продовжується до 25 робочих днів.</w:t>
            </w:r>
          </w:p>
          <w:p w14:paraId="02714853" w14:textId="72E18A03" w:rsidR="32DB65C0" w:rsidRDefault="32DB65C0" w:rsidP="32DB65C0">
            <w:pPr>
              <w:rPr>
                <w:rFonts w:eastAsia="Times New Roman" w:cs="Times New Roman"/>
                <w:szCs w:val="28"/>
                <w:lang w:val="uk-UA"/>
              </w:rPr>
            </w:pPr>
            <w:r w:rsidRPr="32DB65C0">
              <w:rPr>
                <w:rFonts w:eastAsia="Times New Roman" w:cs="Times New Roman"/>
                <w:szCs w:val="28"/>
                <w:lang w:val="uk-UA"/>
              </w:rPr>
              <w:lastRenderedPageBreak/>
              <w:t>У разі відмови автора (авторів) проекту надати всю необхідну інформацію або зменшити обсяг витрат на реалізацію проекту, проект в подальшому не розглядається.</w:t>
            </w:r>
          </w:p>
          <w:p w14:paraId="5B9B760C" w14:textId="594C6584" w:rsidR="32DB65C0" w:rsidRDefault="32DB65C0" w:rsidP="32DB65C0">
            <w:pPr>
              <w:rPr>
                <w:rFonts w:eastAsia="Times New Roman" w:cs="Times New Roman"/>
                <w:szCs w:val="28"/>
                <w:lang w:val="uk-UA"/>
              </w:rPr>
            </w:pPr>
          </w:p>
          <w:p w14:paraId="767DC526" w14:textId="17E5B1CD" w:rsidR="32DB65C0" w:rsidRDefault="32DB65C0" w:rsidP="32DB65C0">
            <w:pPr>
              <w:ind w:firstLine="708"/>
              <w:rPr>
                <w:rFonts w:eastAsia="Times New Roman" w:cs="Times New Roman"/>
                <w:szCs w:val="28"/>
                <w:lang w:val="uk-UA"/>
              </w:rPr>
            </w:pPr>
          </w:p>
          <w:p w14:paraId="0B0305F0" w14:textId="026B27B2" w:rsidR="32DB65C0" w:rsidRDefault="32DB65C0" w:rsidP="32DB65C0">
            <w:pPr>
              <w:rPr>
                <w:rFonts w:eastAsia="Times New Roman" w:cs="Times New Roman"/>
                <w:i/>
                <w:iCs/>
                <w:lang w:val="uk-UA"/>
              </w:rPr>
            </w:pPr>
          </w:p>
        </w:tc>
        <w:tc>
          <w:tcPr>
            <w:tcW w:w="7280" w:type="dxa"/>
          </w:tcPr>
          <w:p w14:paraId="136492C5" w14:textId="6029869E" w:rsidR="32DB65C0" w:rsidRDefault="32DB65C0" w:rsidP="32DB65C0">
            <w:pPr>
              <w:ind w:firstLine="0"/>
              <w:rPr>
                <w:rFonts w:eastAsia="Times New Roman" w:cs="Times New Roman"/>
                <w:szCs w:val="28"/>
                <w:lang w:val="uk-UA"/>
              </w:rPr>
            </w:pPr>
            <w:r w:rsidRPr="32DB65C0">
              <w:rPr>
                <w:rFonts w:eastAsia="Times New Roman" w:cs="Times New Roman"/>
                <w:szCs w:val="28"/>
                <w:lang w:val="uk-UA"/>
              </w:rPr>
              <w:lastRenderedPageBreak/>
              <w:t xml:space="preserve">4.7. У разі недостатності викладеної в проекті інформації для здійснення ґрунтовного аналізу проекту та/або необхідності уточнення вартості (кошторису) проекту представники виконавчих органів Сумської міської ради електронною поштою, з одночасним повідомленням телефоном про відправку електронного листа, або листом з оголошеною цінністю повідомляють автора (одного з авторів) проекту з пропозицією надати відповідну інформацію/уточнити вартість (кошторис) проекту протягом 5 робочих днів з моменту отримання відповідного повідомлення. Термін проведення аналізу зупиняється з дати направлення автору проекту повідомлення про необхідність надання інформації/уточнення вартості проекту до дати надання автором відповідної інформації/уточнення вартості (кошторису) проекту або закінчення встановленого Положенням строку на вчинення відповідних дій, в залежності від того, яка подія настане раніше. Надання автором додаткової інформації за запит та уточнення </w:t>
            </w:r>
            <w:r w:rsidRPr="32DB65C0">
              <w:rPr>
                <w:rFonts w:eastAsia="Times New Roman" w:cs="Times New Roman"/>
                <w:szCs w:val="28"/>
                <w:lang w:val="uk-UA"/>
              </w:rPr>
              <w:lastRenderedPageBreak/>
              <w:t>вартості проекту здійснюється за формою, передбаченою додатком 3 до даного Положення.</w:t>
            </w:r>
          </w:p>
          <w:p w14:paraId="5FE5E888" w14:textId="680D7749" w:rsidR="32DB65C0" w:rsidRDefault="32DB65C0" w:rsidP="32DB65C0">
            <w:pPr>
              <w:ind w:firstLine="0"/>
              <w:rPr>
                <w:lang w:val="uk-UA"/>
              </w:rPr>
            </w:pPr>
            <w:r w:rsidRPr="32DB65C0">
              <w:rPr>
                <w:lang w:val="uk-UA"/>
              </w:rPr>
              <w:t>4.8. При цьому у разі, коли під час аналізу проекту з’ясується, що вартість проекту, визначена відповідно до діючих нормативних документів, є вищою, ніж визначена автором проекту та перевищує встановлений в пунктах 1.3-1.6 Положення граничний обсяг витрат на реалізацію проекту, автору (авторам) проекту пропонується зменшити обсяг витрат на реалізацію проекту (шляхом зменшенням обсягу робіт, вартості матеріалів тощо). Загальний строк аналізу проекту з урахуванням випадків, передбачених абзацом 1 цього пункту Положення, не може перевищувати 15 робочих днів.</w:t>
            </w:r>
          </w:p>
          <w:p w14:paraId="17275453" w14:textId="6B90E90D" w:rsidR="32DB65C0" w:rsidRDefault="32DB65C0" w:rsidP="32DB65C0">
            <w:pPr>
              <w:ind w:firstLine="0"/>
              <w:rPr>
                <w:lang w:val="uk-UA"/>
              </w:rPr>
            </w:pPr>
            <w:r w:rsidRPr="32DB65C0">
              <w:rPr>
                <w:lang w:val="uk-UA"/>
              </w:rPr>
              <w:t xml:space="preserve">4.9. У разі відмови автора (авторів) проекту надати всю необхідну інформацію або зменшити обсяг витрат на реалізацію проекту, виконавчий орган надає негативний звіт про аналіз відповідності проекту. </w:t>
            </w:r>
          </w:p>
          <w:p w14:paraId="54BAFD2F" w14:textId="02E13BD4" w:rsidR="32DB65C0" w:rsidRDefault="32DB65C0" w:rsidP="32DB65C0">
            <w:pPr>
              <w:ind w:firstLine="0"/>
              <w:rPr>
                <w:lang w:val="uk-UA"/>
              </w:rPr>
            </w:pPr>
            <w:r w:rsidRPr="32DB65C0">
              <w:rPr>
                <w:lang w:val="uk-UA"/>
              </w:rPr>
              <w:t>4.10. Відсутність фото – відео візуалізації поданого проекту та/або відсутність іншої інформації, яку виконавчий орган може отримати самостійно у ході оцінки проекту, не є причиною для відхилення проекту.</w:t>
            </w:r>
          </w:p>
          <w:p w14:paraId="63C4FE38" w14:textId="7C2EAEC5" w:rsidR="32DB65C0" w:rsidRDefault="32DB65C0" w:rsidP="32DB65C0">
            <w:pPr>
              <w:ind w:firstLine="0"/>
              <w:rPr>
                <w:lang w:val="uk-UA"/>
              </w:rPr>
            </w:pPr>
            <w:r w:rsidRPr="32DB65C0">
              <w:rPr>
                <w:lang w:val="uk-UA"/>
              </w:rPr>
              <w:t>4.11. Якщо протягом 15 робочих днів з дня отримання сканованої копії проекту, від профільного виконавчого органу не подано звіт про аналіз відповідності проекту вважається, що профільний виконавчий орган не має зауважень до проекту.</w:t>
            </w:r>
          </w:p>
          <w:p w14:paraId="550A9AB1" w14:textId="0DF05D79" w:rsidR="32DB65C0" w:rsidRDefault="32DB65C0" w:rsidP="32DB65C0">
            <w:pPr>
              <w:ind w:firstLine="0"/>
              <w:rPr>
                <w:lang w:val="uk-UA"/>
              </w:rPr>
            </w:pPr>
          </w:p>
        </w:tc>
      </w:tr>
      <w:tr w:rsidR="32DB65C0" w14:paraId="2FD2EC26" w14:textId="77777777" w:rsidTr="32DB65C0">
        <w:tc>
          <w:tcPr>
            <w:tcW w:w="7280" w:type="dxa"/>
          </w:tcPr>
          <w:p w14:paraId="5226FE40" w14:textId="76440E4C" w:rsidR="32DB65C0" w:rsidRDefault="32DB65C0" w:rsidP="32DB65C0">
            <w:pPr>
              <w:ind w:firstLine="0"/>
              <w:rPr>
                <w:lang w:val="uk-UA"/>
              </w:rPr>
            </w:pPr>
            <w:r w:rsidRPr="32DB65C0">
              <w:rPr>
                <w:lang w:val="uk-UA"/>
              </w:rPr>
              <w:lastRenderedPageBreak/>
              <w:t>8. Висновки щодо прийняття проектів до голосування та реєстри позитивно та негативно оцінених проектів з доданими до них проектами уповноважений робочий орган передає Координаційній раді для затвердження та визначення переліку проектів, які допускаються до голосування.</w:t>
            </w:r>
          </w:p>
          <w:p w14:paraId="2DC85930" w14:textId="2AE53C65" w:rsidR="32DB65C0" w:rsidRDefault="32DB65C0" w:rsidP="32DB65C0">
            <w:pPr>
              <w:rPr>
                <w:rFonts w:eastAsia="Times New Roman" w:cs="Times New Roman"/>
                <w:i/>
                <w:iCs/>
                <w:szCs w:val="28"/>
                <w:lang w:val="uk-UA"/>
              </w:rPr>
            </w:pPr>
          </w:p>
        </w:tc>
        <w:tc>
          <w:tcPr>
            <w:tcW w:w="7280" w:type="dxa"/>
          </w:tcPr>
          <w:p w14:paraId="06D3463C" w14:textId="14A47DA8" w:rsidR="32DB65C0" w:rsidRDefault="32DB65C0" w:rsidP="32DB65C0">
            <w:pPr>
              <w:ind w:firstLine="0"/>
              <w:rPr>
                <w:rFonts w:eastAsia="Times New Roman" w:cs="Times New Roman"/>
                <w:szCs w:val="28"/>
                <w:lang w:val="uk-UA"/>
              </w:rPr>
            </w:pPr>
            <w:r w:rsidRPr="32DB65C0">
              <w:rPr>
                <w:rFonts w:eastAsia="Times New Roman" w:cs="Times New Roman"/>
                <w:szCs w:val="28"/>
                <w:lang w:val="uk-UA"/>
              </w:rPr>
              <w:t xml:space="preserve">4.16. Координаційна рада протягом 10 робочих днів з дня надходження звітів розглядає їх та надає висновок щодо можливості прийняття проекту до голосування. У разі, якщо Координаційна рада не надала відповідний висновок протягом 10 робочих днів з дня отримання копій звітів, вважається, що Координаційна рада надала позитивний висновок щодо можливості прийняття проекту до голосування. </w:t>
            </w:r>
          </w:p>
          <w:p w14:paraId="2D33CB7F" w14:textId="4093B19A" w:rsidR="32DB65C0" w:rsidRDefault="32DB65C0" w:rsidP="32DB65C0">
            <w:pPr>
              <w:rPr>
                <w:lang w:val="uk-UA"/>
              </w:rPr>
            </w:pPr>
            <w:r w:rsidRPr="32DB65C0">
              <w:rPr>
                <w:lang w:val="uk-UA"/>
              </w:rPr>
              <w:t xml:space="preserve">Висновки щодо прийняття проектів до голосування та реєстри позитивно та негативно оцінених проектів з доданими до них проектами Координаційна рада передає уповноваженому робочому органу для затвердження та визначення переліку проектів, які допускаються до голосування, та переліку проектів, які не допускаються до голосування. Рішення щодо визначення переліку проектів, які допускаються до голосування, затверджуються робочим органом з обов'язковим урахуванням висновків Координаційної ради.  </w:t>
            </w:r>
          </w:p>
          <w:p w14:paraId="3FC30E4D" w14:textId="2475DF45" w:rsidR="32DB65C0" w:rsidRDefault="32DB65C0" w:rsidP="32DB65C0">
            <w:pPr>
              <w:rPr>
                <w:lang w:val="uk-UA"/>
              </w:rPr>
            </w:pPr>
            <w:r>
              <w:br/>
            </w:r>
          </w:p>
          <w:p w14:paraId="1CDECE2E" w14:textId="3FFCE835" w:rsidR="32DB65C0" w:rsidRDefault="32DB65C0" w:rsidP="32DB65C0">
            <w:pPr>
              <w:ind w:firstLine="0"/>
              <w:rPr>
                <w:rFonts w:eastAsia="Times New Roman" w:cs="Times New Roman"/>
                <w:szCs w:val="28"/>
                <w:lang w:val="uk-UA"/>
              </w:rPr>
            </w:pPr>
          </w:p>
        </w:tc>
      </w:tr>
      <w:tr w:rsidR="32DB65C0" w14:paraId="582726F0" w14:textId="77777777" w:rsidTr="32DB65C0">
        <w:tc>
          <w:tcPr>
            <w:tcW w:w="7280" w:type="dxa"/>
          </w:tcPr>
          <w:p w14:paraId="3C0C6FDC" w14:textId="6F10F3DD" w:rsidR="32DB65C0" w:rsidRDefault="32DB65C0" w:rsidP="32DB65C0">
            <w:pPr>
              <w:ind w:firstLine="0"/>
              <w:rPr>
                <w:rFonts w:eastAsia="Times New Roman" w:cs="Times New Roman"/>
                <w:szCs w:val="28"/>
                <w:lang w:val="uk-UA"/>
              </w:rPr>
            </w:pPr>
            <w:r w:rsidRPr="32DB65C0">
              <w:rPr>
                <w:rFonts w:eastAsia="Times New Roman" w:cs="Times New Roman"/>
                <w:szCs w:val="28"/>
                <w:lang w:val="uk-UA"/>
              </w:rPr>
              <w:t>9. Затверджений Координаційною радою перелік проектів, які допускаються до голосування, розміщується уповноваженим робочим органом на офіційному сайті Сумської міської ради в розділі «Громадський (</w:t>
            </w:r>
            <w:proofErr w:type="spellStart"/>
            <w:r w:rsidRPr="32DB65C0">
              <w:rPr>
                <w:rFonts w:eastAsia="Times New Roman" w:cs="Times New Roman"/>
                <w:szCs w:val="28"/>
                <w:lang w:val="uk-UA"/>
              </w:rPr>
              <w:t>партиципаторний</w:t>
            </w:r>
            <w:proofErr w:type="spellEnd"/>
            <w:r w:rsidRPr="32DB65C0">
              <w:rPr>
                <w:rFonts w:eastAsia="Times New Roman" w:cs="Times New Roman"/>
                <w:szCs w:val="28"/>
                <w:lang w:val="uk-UA"/>
              </w:rPr>
              <w:t>) бюджет м. Суми».</w:t>
            </w:r>
          </w:p>
          <w:p w14:paraId="0AD10E53" w14:textId="031F0BB4" w:rsidR="32DB65C0" w:rsidRDefault="32DB65C0" w:rsidP="32DB65C0">
            <w:pPr>
              <w:rPr>
                <w:lang w:val="uk-UA"/>
              </w:rPr>
            </w:pPr>
          </w:p>
        </w:tc>
        <w:tc>
          <w:tcPr>
            <w:tcW w:w="7280" w:type="dxa"/>
          </w:tcPr>
          <w:p w14:paraId="711F1306" w14:textId="1C2F028C" w:rsidR="32DB65C0" w:rsidRDefault="32DB65C0" w:rsidP="32DB65C0">
            <w:pPr>
              <w:ind w:firstLine="0"/>
              <w:rPr>
                <w:lang w:val="uk-UA"/>
              </w:rPr>
            </w:pPr>
            <w:r w:rsidRPr="32DB65C0">
              <w:rPr>
                <w:lang w:val="uk-UA"/>
              </w:rPr>
              <w:t xml:space="preserve">4.17. Затверджений Уповноваженим органом перелік проектів, які допускаються до голосування, та перелік проектів, що не було </w:t>
            </w:r>
            <w:proofErr w:type="spellStart"/>
            <w:r w:rsidRPr="32DB65C0">
              <w:rPr>
                <w:lang w:val="uk-UA"/>
              </w:rPr>
              <w:t>допушено</w:t>
            </w:r>
            <w:proofErr w:type="spellEnd"/>
            <w:r w:rsidRPr="32DB65C0">
              <w:rPr>
                <w:lang w:val="uk-UA"/>
              </w:rPr>
              <w:t xml:space="preserve"> до голосування, розміщується уповноваженим робочим органом на офіційному сайті Сумської міської ради в розділі «Громадський (</w:t>
            </w:r>
            <w:proofErr w:type="spellStart"/>
            <w:r w:rsidRPr="32DB65C0">
              <w:rPr>
                <w:lang w:val="uk-UA"/>
              </w:rPr>
              <w:t>партиципаторний</w:t>
            </w:r>
            <w:proofErr w:type="spellEnd"/>
            <w:r w:rsidRPr="32DB65C0">
              <w:rPr>
                <w:lang w:val="uk-UA"/>
              </w:rPr>
              <w:t>) бюджет м. Суми».</w:t>
            </w:r>
          </w:p>
          <w:p w14:paraId="0018FD77" w14:textId="05527762" w:rsidR="32DB65C0" w:rsidRDefault="32DB65C0" w:rsidP="32DB65C0">
            <w:pPr>
              <w:rPr>
                <w:rFonts w:eastAsia="Times New Roman" w:cs="Times New Roman"/>
                <w:szCs w:val="28"/>
                <w:lang w:val="uk-UA"/>
              </w:rPr>
            </w:pPr>
          </w:p>
        </w:tc>
      </w:tr>
      <w:tr w:rsidR="32DB65C0" w14:paraId="242F9BB1" w14:textId="77777777" w:rsidTr="32DB65C0">
        <w:tc>
          <w:tcPr>
            <w:tcW w:w="7280" w:type="dxa"/>
          </w:tcPr>
          <w:p w14:paraId="661FFCF8" w14:textId="4F5F3B01" w:rsidR="32DB65C0" w:rsidRDefault="32DB65C0" w:rsidP="32DB65C0">
            <w:pPr>
              <w:ind w:firstLine="0"/>
              <w:rPr>
                <w:rFonts w:eastAsia="Times New Roman" w:cs="Times New Roman"/>
                <w:szCs w:val="28"/>
                <w:lang w:val="uk-UA"/>
              </w:rPr>
            </w:pPr>
            <w:r w:rsidRPr="32DB65C0">
              <w:rPr>
                <w:rFonts w:eastAsia="Times New Roman" w:cs="Times New Roman"/>
                <w:szCs w:val="28"/>
                <w:lang w:val="uk-UA"/>
              </w:rPr>
              <w:lastRenderedPageBreak/>
              <w:t>10. При виявленні двох і більше схожих проектів Координаційна рада має право рекомендувати авторам їх об’єднати. Об’єднання проектів здійснюється шляхом створення нового проекту.</w:t>
            </w:r>
          </w:p>
          <w:p w14:paraId="3DE5EECB" w14:textId="25CEBE9A" w:rsidR="32DB65C0" w:rsidRDefault="32DB65C0" w:rsidP="32DB65C0">
            <w:pPr>
              <w:rPr>
                <w:rFonts w:eastAsia="Times New Roman" w:cs="Times New Roman"/>
                <w:szCs w:val="28"/>
                <w:lang w:val="uk-UA"/>
              </w:rPr>
            </w:pPr>
          </w:p>
        </w:tc>
        <w:tc>
          <w:tcPr>
            <w:tcW w:w="7280" w:type="dxa"/>
          </w:tcPr>
          <w:p w14:paraId="0CA9FC8A" w14:textId="25ACDB69" w:rsidR="32DB65C0" w:rsidRDefault="32DB65C0" w:rsidP="32DB65C0">
            <w:pPr>
              <w:ind w:firstLine="0"/>
              <w:rPr>
                <w:lang w:val="uk-UA"/>
              </w:rPr>
            </w:pPr>
            <w:r w:rsidRPr="32DB65C0">
              <w:rPr>
                <w:lang w:val="uk-UA"/>
              </w:rPr>
              <w:t>4.18. При виявленні двох і більше схожих проектів Уповноважений робочий орган має право рекомендувати авторам їх об’єднати. Об’єднання проектів здійснюється шляхом створення нового проекту.</w:t>
            </w:r>
          </w:p>
          <w:p w14:paraId="7C899949" w14:textId="52150394" w:rsidR="32DB65C0" w:rsidRDefault="32DB65C0" w:rsidP="32DB65C0">
            <w:pPr>
              <w:ind w:firstLine="0"/>
              <w:rPr>
                <w:lang w:val="uk-UA"/>
              </w:rPr>
            </w:pPr>
          </w:p>
        </w:tc>
      </w:tr>
      <w:tr w:rsidR="00367E4C" w:rsidRPr="006742F6" w14:paraId="541F7AEF" w14:textId="77777777" w:rsidTr="32DB65C0">
        <w:tc>
          <w:tcPr>
            <w:tcW w:w="7280" w:type="dxa"/>
          </w:tcPr>
          <w:p w14:paraId="48C8E282" w14:textId="07861365" w:rsidR="00367E4C" w:rsidRPr="00172D7E" w:rsidRDefault="32DB65C0" w:rsidP="32DB65C0">
            <w:pPr>
              <w:ind w:firstLine="0"/>
              <w:rPr>
                <w:rFonts w:eastAsia="Times New Roman" w:cs="Times New Roman"/>
                <w:lang w:val="uk-UA"/>
              </w:rPr>
            </w:pPr>
            <w:r w:rsidRPr="32DB65C0">
              <w:rPr>
                <w:rFonts w:eastAsia="Times New Roman" w:cs="Times New Roman"/>
                <w:lang w:val="uk-UA"/>
              </w:rPr>
              <w:t>11. У разі, якщо протягом 7 календарних днів з дня відправлення авторам проектів пропозицій про об’єднання проектів, автори проектів не дійдуть згоди і не опрацюють спільної позиції щодо проекту, проекти розглядатимуться у своєму початковому варіанті.</w:t>
            </w:r>
          </w:p>
        </w:tc>
        <w:tc>
          <w:tcPr>
            <w:tcW w:w="7280" w:type="dxa"/>
          </w:tcPr>
          <w:p w14:paraId="5DA66938" w14:textId="5B200CF2" w:rsidR="00367E4C" w:rsidRPr="001A26A6" w:rsidRDefault="32DB65C0" w:rsidP="32DB65C0">
            <w:pPr>
              <w:ind w:firstLine="0"/>
              <w:rPr>
                <w:rFonts w:eastAsia="Times New Roman" w:cs="Times New Roman"/>
                <w:lang w:val="uk-UA"/>
              </w:rPr>
            </w:pPr>
            <w:r w:rsidRPr="32DB65C0">
              <w:rPr>
                <w:rFonts w:eastAsia="Times New Roman" w:cs="Times New Roman"/>
                <w:lang w:val="uk-UA"/>
              </w:rPr>
              <w:t>4.19. У разі, якщо протягом 7 календарних днів з дня  отримання останнім з авторів проектів пропозицій про об’єднання проектів, автори проектів не дійдуть згоди і не опрацюють спільної позиції щодо проекту, проекти розглядатимуться у своєму початковому варіанті.</w:t>
            </w:r>
          </w:p>
        </w:tc>
      </w:tr>
      <w:tr w:rsidR="32DB65C0" w14:paraId="456BE930" w14:textId="77777777" w:rsidTr="32DB65C0">
        <w:tc>
          <w:tcPr>
            <w:tcW w:w="14560" w:type="dxa"/>
            <w:gridSpan w:val="2"/>
          </w:tcPr>
          <w:p w14:paraId="4C79A7C5" w14:textId="42125C3D" w:rsidR="32DB65C0" w:rsidRDefault="32DB65C0" w:rsidP="32DB65C0">
            <w:pPr>
              <w:jc w:val="center"/>
              <w:rPr>
                <w:rFonts w:eastAsia="Times New Roman" w:cs="Times New Roman"/>
                <w:b/>
                <w:bCs/>
                <w:lang w:val="uk-UA"/>
              </w:rPr>
            </w:pPr>
            <w:r w:rsidRPr="32DB65C0">
              <w:rPr>
                <w:rFonts w:eastAsia="Times New Roman" w:cs="Times New Roman"/>
                <w:b/>
                <w:bCs/>
                <w:lang w:val="uk-UA"/>
              </w:rPr>
              <w:t>РОЗДІЛ 5</w:t>
            </w:r>
          </w:p>
        </w:tc>
      </w:tr>
      <w:tr w:rsidR="00367E4C" w:rsidRPr="008232F3" w14:paraId="4AD424DC" w14:textId="77777777" w:rsidTr="32DB65C0">
        <w:tc>
          <w:tcPr>
            <w:tcW w:w="7280" w:type="dxa"/>
          </w:tcPr>
          <w:p w14:paraId="3C3AB0E0" w14:textId="77777777" w:rsidR="002862DC" w:rsidRPr="002862DC" w:rsidRDefault="32DB65C0" w:rsidP="32DB65C0">
            <w:pPr>
              <w:ind w:firstLine="0"/>
              <w:rPr>
                <w:rFonts w:eastAsia="Times New Roman" w:cs="Times New Roman"/>
                <w:lang w:val="uk-UA"/>
              </w:rPr>
            </w:pPr>
            <w:r w:rsidRPr="32DB65C0">
              <w:rPr>
                <w:rFonts w:eastAsia="Times New Roman" w:cs="Times New Roman"/>
                <w:lang w:val="uk-UA"/>
              </w:rPr>
              <w:t>2. Голосування за проекти проводиться:</w:t>
            </w:r>
          </w:p>
          <w:p w14:paraId="098333CC" w14:textId="32A05EF6" w:rsidR="00367E4C" w:rsidRPr="002862DC" w:rsidRDefault="32DB65C0" w:rsidP="32DB65C0">
            <w:pPr>
              <w:ind w:firstLine="0"/>
              <w:rPr>
                <w:rFonts w:eastAsia="Times New Roman" w:cs="Times New Roman"/>
                <w:lang w:val="uk-UA"/>
              </w:rPr>
            </w:pPr>
            <w:r w:rsidRPr="32DB65C0">
              <w:rPr>
                <w:rFonts w:eastAsia="Times New Roman" w:cs="Times New Roman"/>
                <w:lang w:val="uk-UA"/>
              </w:rPr>
              <w:t xml:space="preserve">1) в електронному вигляді у електронній системі (за допомогою технології ідентифікації </w:t>
            </w:r>
            <w:proofErr w:type="spellStart"/>
            <w:r w:rsidRPr="32DB65C0">
              <w:rPr>
                <w:rFonts w:eastAsia="Times New Roman" w:cs="Times New Roman"/>
                <w:lang w:val="uk-UA"/>
              </w:rPr>
              <w:t>BankID</w:t>
            </w:r>
            <w:proofErr w:type="spellEnd"/>
            <w:r w:rsidRPr="32DB65C0">
              <w:rPr>
                <w:rFonts w:eastAsia="Times New Roman" w:cs="Times New Roman"/>
                <w:lang w:val="uk-UA"/>
              </w:rPr>
              <w:t>, електронно-цифрового підпису);</w:t>
            </w:r>
          </w:p>
        </w:tc>
        <w:tc>
          <w:tcPr>
            <w:tcW w:w="7280" w:type="dxa"/>
          </w:tcPr>
          <w:p w14:paraId="59034E93" w14:textId="5F6FF908" w:rsidR="00CE6FBB" w:rsidRPr="00CE6FBB" w:rsidRDefault="32DB65C0" w:rsidP="32DB65C0">
            <w:pPr>
              <w:ind w:firstLine="0"/>
              <w:rPr>
                <w:rFonts w:eastAsia="Times New Roman" w:cs="Times New Roman"/>
                <w:lang w:val="uk-UA"/>
              </w:rPr>
            </w:pPr>
            <w:r w:rsidRPr="32DB65C0">
              <w:rPr>
                <w:rFonts w:eastAsia="Times New Roman" w:cs="Times New Roman"/>
                <w:lang w:val="uk-UA"/>
              </w:rPr>
              <w:t>5.2. Голосування за проекти проводиться:</w:t>
            </w:r>
          </w:p>
          <w:p w14:paraId="0966E10B" w14:textId="2CF998CE" w:rsidR="00367E4C" w:rsidRPr="001A26A6" w:rsidRDefault="32DB65C0" w:rsidP="32DB65C0">
            <w:pPr>
              <w:ind w:firstLine="0"/>
              <w:rPr>
                <w:rFonts w:eastAsia="Times New Roman" w:cs="Times New Roman"/>
                <w:lang w:val="uk-UA"/>
              </w:rPr>
            </w:pPr>
            <w:r w:rsidRPr="32DB65C0">
              <w:rPr>
                <w:rFonts w:eastAsia="Times New Roman" w:cs="Times New Roman"/>
                <w:lang w:val="uk-UA"/>
              </w:rPr>
              <w:t xml:space="preserve">1) в електронному вигляді у електронній системі (за допомогою технологій  ідентифікації </w:t>
            </w:r>
            <w:proofErr w:type="spellStart"/>
            <w:r w:rsidRPr="32DB65C0">
              <w:rPr>
                <w:rFonts w:eastAsia="Times New Roman" w:cs="Times New Roman"/>
                <w:lang w:val="uk-UA"/>
              </w:rPr>
              <w:t>Bank</w:t>
            </w:r>
            <w:proofErr w:type="spellEnd"/>
            <w:r w:rsidRPr="32DB65C0">
              <w:rPr>
                <w:rFonts w:eastAsia="Times New Roman" w:cs="Times New Roman"/>
                <w:lang w:val="uk-UA"/>
              </w:rPr>
              <w:t xml:space="preserve"> ID, </w:t>
            </w:r>
            <w:proofErr w:type="spellStart"/>
            <w:r w:rsidRPr="32DB65C0">
              <w:rPr>
                <w:rFonts w:eastAsia="Times New Roman" w:cs="Times New Roman"/>
                <w:lang w:val="uk-UA"/>
              </w:rPr>
              <w:t>Mobile</w:t>
            </w:r>
            <w:proofErr w:type="spellEnd"/>
            <w:r w:rsidRPr="32DB65C0">
              <w:rPr>
                <w:rFonts w:eastAsia="Times New Roman" w:cs="Times New Roman"/>
                <w:lang w:val="uk-UA"/>
              </w:rPr>
              <w:t xml:space="preserve"> ID, електронного підпису)</w:t>
            </w:r>
          </w:p>
        </w:tc>
      </w:tr>
      <w:tr w:rsidR="00CE6FBB" w:rsidRPr="008232F3" w14:paraId="6B7AE8D6" w14:textId="77777777" w:rsidTr="32DB65C0">
        <w:tc>
          <w:tcPr>
            <w:tcW w:w="7280" w:type="dxa"/>
          </w:tcPr>
          <w:p w14:paraId="48559052" w14:textId="48438496" w:rsidR="32DB65C0" w:rsidRDefault="32DB65C0" w:rsidP="32DB65C0">
            <w:pPr>
              <w:ind w:firstLine="0"/>
              <w:rPr>
                <w:rFonts w:eastAsia="Times New Roman" w:cs="Times New Roman"/>
                <w:i/>
                <w:iCs/>
                <w:lang w:val="uk-UA"/>
              </w:rPr>
            </w:pPr>
            <w:r w:rsidRPr="32DB65C0">
              <w:rPr>
                <w:rFonts w:eastAsia="Times New Roman" w:cs="Times New Roman"/>
                <w:i/>
                <w:iCs/>
                <w:lang w:val="uk-UA"/>
              </w:rPr>
              <w:t xml:space="preserve">Абзац 1 пункту 5 </w:t>
            </w:r>
          </w:p>
          <w:p w14:paraId="447177EB" w14:textId="5A8FBCCB" w:rsidR="00CE6FBB" w:rsidRPr="002862DC" w:rsidRDefault="32DB65C0" w:rsidP="32DB65C0">
            <w:pPr>
              <w:ind w:firstLine="0"/>
              <w:rPr>
                <w:rFonts w:eastAsia="Times New Roman" w:cs="Times New Roman"/>
                <w:lang w:val="uk-UA"/>
              </w:rPr>
            </w:pPr>
            <w:r w:rsidRPr="32DB65C0">
              <w:rPr>
                <w:rFonts w:eastAsia="Times New Roman" w:cs="Times New Roman"/>
                <w:lang w:val="uk-UA"/>
              </w:rPr>
              <w:t>5. Кожен житель міста, зазначений у пункті 5 розділу I цього Положення, може особисто проголосувати за 1 загальноміський та 1 локальний проекти.</w:t>
            </w:r>
          </w:p>
        </w:tc>
        <w:tc>
          <w:tcPr>
            <w:tcW w:w="7280" w:type="dxa"/>
          </w:tcPr>
          <w:p w14:paraId="50125CB2" w14:textId="62572F49" w:rsidR="00CE6FBB" w:rsidRPr="00CE6FBB" w:rsidRDefault="32DB65C0" w:rsidP="32DB65C0">
            <w:pPr>
              <w:ind w:firstLine="0"/>
              <w:rPr>
                <w:rFonts w:eastAsia="Times New Roman" w:cs="Times New Roman"/>
                <w:lang w:val="uk-UA"/>
              </w:rPr>
            </w:pPr>
            <w:r w:rsidRPr="32DB65C0">
              <w:rPr>
                <w:rFonts w:eastAsia="Times New Roman" w:cs="Times New Roman"/>
                <w:lang w:val="uk-UA"/>
              </w:rPr>
              <w:t>5.5. Кожен житель міста, зазначений у пункті 1.8 цього Положення, може особисто проголосувати за 1 загальноміський та 1 локальний проекти протягом одного року.</w:t>
            </w:r>
          </w:p>
        </w:tc>
      </w:tr>
      <w:tr w:rsidR="00CE6FBB" w:rsidRPr="008232F3" w14:paraId="44B7CBB4" w14:textId="77777777" w:rsidTr="32DB65C0">
        <w:tc>
          <w:tcPr>
            <w:tcW w:w="7280" w:type="dxa"/>
          </w:tcPr>
          <w:p w14:paraId="25BBAA0B" w14:textId="4217F060" w:rsidR="00CE6FBB" w:rsidRPr="002862DC" w:rsidRDefault="32DB65C0" w:rsidP="32DB65C0">
            <w:pPr>
              <w:ind w:firstLine="0"/>
              <w:rPr>
                <w:rFonts w:eastAsia="Times New Roman" w:cs="Times New Roman"/>
                <w:i/>
                <w:iCs/>
                <w:lang w:val="uk-UA"/>
              </w:rPr>
            </w:pPr>
            <w:r w:rsidRPr="32DB65C0">
              <w:rPr>
                <w:rFonts w:eastAsia="Times New Roman" w:cs="Times New Roman"/>
                <w:i/>
                <w:iCs/>
                <w:lang w:val="uk-UA"/>
              </w:rPr>
              <w:t xml:space="preserve">Абзац 2 пункту 5 </w:t>
            </w:r>
          </w:p>
          <w:p w14:paraId="3FEA35D5" w14:textId="484FEF32" w:rsidR="00CE6FBB" w:rsidRPr="002862DC" w:rsidRDefault="32DB65C0" w:rsidP="32DB65C0">
            <w:pPr>
              <w:ind w:firstLine="0"/>
              <w:rPr>
                <w:rFonts w:eastAsia="Times New Roman" w:cs="Times New Roman"/>
                <w:lang w:val="uk-UA"/>
              </w:rPr>
            </w:pPr>
            <w:r w:rsidRPr="32DB65C0">
              <w:rPr>
                <w:rFonts w:eastAsia="Times New Roman" w:cs="Times New Roman"/>
                <w:lang w:val="uk-UA"/>
              </w:rPr>
              <w:t xml:space="preserve">Голосування за інших осіб не допускається, передача мешканцем міста права голосу будь-якій іншій особі забороняється. Голосування за допомогою бланків для голосування за межами пункту для голосування, а також винесення скриньки для голосування з цією метою забороняється. У випадку фото-, </w:t>
            </w:r>
            <w:proofErr w:type="spellStart"/>
            <w:r w:rsidRPr="32DB65C0">
              <w:rPr>
                <w:rFonts w:eastAsia="Times New Roman" w:cs="Times New Roman"/>
                <w:lang w:val="uk-UA"/>
              </w:rPr>
              <w:t>відеофіксації</w:t>
            </w:r>
            <w:proofErr w:type="spellEnd"/>
            <w:r w:rsidRPr="32DB65C0">
              <w:rPr>
                <w:rFonts w:eastAsia="Times New Roman" w:cs="Times New Roman"/>
                <w:lang w:val="uk-UA"/>
              </w:rPr>
              <w:t xml:space="preserve"> таких фактів, такі голоси за обраний проект не зараховуються.</w:t>
            </w:r>
          </w:p>
        </w:tc>
        <w:tc>
          <w:tcPr>
            <w:tcW w:w="7280" w:type="dxa"/>
          </w:tcPr>
          <w:p w14:paraId="0ACF6E01" w14:textId="757A17DB" w:rsidR="00CE6FBB" w:rsidRPr="00CE6FBB" w:rsidRDefault="32DB65C0" w:rsidP="32DB65C0">
            <w:pPr>
              <w:ind w:firstLine="0"/>
              <w:rPr>
                <w:rFonts w:eastAsia="Times New Roman" w:cs="Times New Roman"/>
                <w:lang w:val="uk-UA"/>
              </w:rPr>
            </w:pPr>
            <w:r w:rsidRPr="32DB65C0">
              <w:rPr>
                <w:rFonts w:eastAsia="Times New Roman" w:cs="Times New Roman"/>
                <w:lang w:val="uk-UA"/>
              </w:rPr>
              <w:t xml:space="preserve">5.6. Голосування за інших осіб не допускається, передача мешканцем міста права голосу будь-якій іншій особі забороняється. Голосування за допомогою бланків для голосування за межами пункту для голосування, а також винесення скриньки для голосування з цією метою забороняється. У випадку фото-, </w:t>
            </w:r>
            <w:proofErr w:type="spellStart"/>
            <w:r w:rsidRPr="32DB65C0">
              <w:rPr>
                <w:rFonts w:eastAsia="Times New Roman" w:cs="Times New Roman"/>
                <w:lang w:val="uk-UA"/>
              </w:rPr>
              <w:t>відеофіксації</w:t>
            </w:r>
            <w:proofErr w:type="spellEnd"/>
            <w:r w:rsidRPr="32DB65C0">
              <w:rPr>
                <w:rFonts w:eastAsia="Times New Roman" w:cs="Times New Roman"/>
                <w:lang w:val="uk-UA"/>
              </w:rPr>
              <w:t xml:space="preserve"> таких фактів, службові особи виконавчих органів Сумської міської ради, що забезпечують проведення голосування у пунктах для голосування, складаються акт про виявлені </w:t>
            </w:r>
            <w:r w:rsidRPr="32DB65C0">
              <w:rPr>
                <w:rFonts w:eastAsia="Times New Roman" w:cs="Times New Roman"/>
                <w:lang w:val="uk-UA"/>
              </w:rPr>
              <w:lastRenderedPageBreak/>
              <w:t xml:space="preserve">порушення, і голоси, подані за обраний проект  порушенням вимог даного пункту Положення, не зараховуються. </w:t>
            </w:r>
          </w:p>
          <w:p w14:paraId="1FF98DBD" w14:textId="3662EFFF" w:rsidR="00CE6FBB" w:rsidRPr="00CE6FBB" w:rsidRDefault="0080102C" w:rsidP="32DB65C0">
            <w:r>
              <w:br/>
            </w:r>
          </w:p>
          <w:p w14:paraId="1720144F" w14:textId="33F50806" w:rsidR="00CE6FBB" w:rsidRPr="00CE6FBB" w:rsidRDefault="00CE6FBB" w:rsidP="32DB65C0">
            <w:pPr>
              <w:ind w:firstLine="0"/>
              <w:rPr>
                <w:rFonts w:eastAsia="Times New Roman" w:cs="Times New Roman"/>
                <w:lang w:val="uk-UA"/>
              </w:rPr>
            </w:pPr>
          </w:p>
        </w:tc>
      </w:tr>
      <w:tr w:rsidR="00CE6FBB" w:rsidRPr="008232F3" w14:paraId="315920A0" w14:textId="77777777" w:rsidTr="32DB65C0">
        <w:tc>
          <w:tcPr>
            <w:tcW w:w="7280" w:type="dxa"/>
          </w:tcPr>
          <w:p w14:paraId="5904004D" w14:textId="7FFAB65F" w:rsidR="00CE6FBB" w:rsidRPr="002862DC" w:rsidRDefault="32DB65C0" w:rsidP="32DB65C0">
            <w:pPr>
              <w:ind w:firstLine="0"/>
              <w:rPr>
                <w:rFonts w:eastAsia="Times New Roman" w:cs="Times New Roman"/>
                <w:i/>
                <w:iCs/>
                <w:lang w:val="uk-UA"/>
              </w:rPr>
            </w:pPr>
            <w:r w:rsidRPr="32DB65C0">
              <w:rPr>
                <w:rFonts w:eastAsia="Times New Roman" w:cs="Times New Roman"/>
                <w:i/>
                <w:iCs/>
                <w:lang w:val="uk-UA"/>
              </w:rPr>
              <w:lastRenderedPageBreak/>
              <w:t xml:space="preserve">Абзац 5 пункту 5 </w:t>
            </w:r>
          </w:p>
          <w:p w14:paraId="651813C9" w14:textId="6D689ECE" w:rsidR="00CE6FBB" w:rsidRPr="002862DC" w:rsidRDefault="32DB65C0" w:rsidP="32DB65C0">
            <w:pPr>
              <w:ind w:firstLine="0"/>
              <w:rPr>
                <w:rFonts w:eastAsia="Times New Roman" w:cs="Times New Roman"/>
                <w:lang w:val="uk-UA"/>
              </w:rPr>
            </w:pPr>
            <w:r w:rsidRPr="32DB65C0">
              <w:rPr>
                <w:rFonts w:eastAsia="Times New Roman" w:cs="Times New Roman"/>
                <w:lang w:val="uk-UA"/>
              </w:rPr>
              <w:t>Координаційна рада має право, за наявності зафіксованих фактів порушення вимог до особистого голосування, зазначених у цьому пункті, або надання автором проекту недостовірної інформації, зняти такий проект з голосування або не враховувати під час визначення переможців.</w:t>
            </w:r>
          </w:p>
        </w:tc>
        <w:tc>
          <w:tcPr>
            <w:tcW w:w="7280" w:type="dxa"/>
          </w:tcPr>
          <w:p w14:paraId="67BBF955" w14:textId="0232C8DB" w:rsidR="00CE6FBB" w:rsidRPr="00CE6FBB" w:rsidRDefault="32DB65C0" w:rsidP="32DB65C0">
            <w:pPr>
              <w:ind w:firstLine="0"/>
              <w:rPr>
                <w:rFonts w:eastAsia="Times New Roman" w:cs="Times New Roman"/>
                <w:lang w:val="uk-UA"/>
              </w:rPr>
            </w:pPr>
            <w:r w:rsidRPr="32DB65C0">
              <w:rPr>
                <w:rFonts w:eastAsia="Times New Roman" w:cs="Times New Roman"/>
                <w:lang w:val="uk-UA"/>
              </w:rPr>
              <w:t>-</w:t>
            </w:r>
          </w:p>
        </w:tc>
      </w:tr>
      <w:tr w:rsidR="005C3D9C" w:rsidRPr="008232F3" w14:paraId="546030D8" w14:textId="77777777" w:rsidTr="32DB65C0">
        <w:tc>
          <w:tcPr>
            <w:tcW w:w="7280" w:type="dxa"/>
          </w:tcPr>
          <w:p w14:paraId="0AB8C384" w14:textId="5AF78FAE" w:rsidR="002327C1" w:rsidRPr="008752B6" w:rsidRDefault="32DB65C0" w:rsidP="32DB65C0">
            <w:pPr>
              <w:ind w:firstLine="0"/>
              <w:rPr>
                <w:rFonts w:eastAsia="Times New Roman" w:cs="Times New Roman"/>
                <w:i/>
                <w:iCs/>
                <w:lang w:val="uk-UA"/>
              </w:rPr>
            </w:pPr>
            <w:r w:rsidRPr="32DB65C0">
              <w:rPr>
                <w:rFonts w:eastAsia="Times New Roman" w:cs="Times New Roman"/>
                <w:i/>
                <w:iCs/>
                <w:lang w:val="uk-UA"/>
              </w:rPr>
              <w:t xml:space="preserve">Абзац 2 пункту 7 </w:t>
            </w:r>
          </w:p>
          <w:p w14:paraId="7ED2DABC" w14:textId="076F4751" w:rsidR="002327C1" w:rsidRPr="008752B6" w:rsidRDefault="32DB65C0" w:rsidP="32DB65C0">
            <w:pPr>
              <w:ind w:firstLine="0"/>
              <w:rPr>
                <w:rFonts w:eastAsia="Times New Roman" w:cs="Times New Roman"/>
                <w:lang w:val="uk-UA"/>
              </w:rPr>
            </w:pPr>
            <w:r w:rsidRPr="32DB65C0">
              <w:rPr>
                <w:rFonts w:eastAsia="Times New Roman" w:cs="Times New Roman"/>
                <w:lang w:val="uk-UA"/>
              </w:rPr>
              <w:t xml:space="preserve">Підсумки голосування протягом 5 робочих днів після останнього дня голосування передаються уповноваженим робочим органом до Координаційної ради на затвердження.  </w:t>
            </w:r>
          </w:p>
          <w:p w14:paraId="631FCDA6" w14:textId="77777777" w:rsidR="005C3D9C" w:rsidRPr="005C3D9C" w:rsidRDefault="005C3D9C" w:rsidP="32DB65C0">
            <w:pPr>
              <w:ind w:firstLine="0"/>
              <w:rPr>
                <w:rFonts w:eastAsia="Times New Roman" w:cs="Times New Roman"/>
                <w:lang w:val="uk-UA"/>
              </w:rPr>
            </w:pPr>
          </w:p>
        </w:tc>
        <w:tc>
          <w:tcPr>
            <w:tcW w:w="7280" w:type="dxa"/>
          </w:tcPr>
          <w:p w14:paraId="56213E4F" w14:textId="7A1E50A2" w:rsidR="005C3D9C" w:rsidRDefault="32DB65C0" w:rsidP="32DB65C0">
            <w:pPr>
              <w:ind w:firstLine="0"/>
              <w:rPr>
                <w:rFonts w:eastAsia="Times New Roman" w:cs="Times New Roman"/>
                <w:lang w:val="uk-UA"/>
              </w:rPr>
            </w:pPr>
            <w:r w:rsidRPr="32DB65C0">
              <w:rPr>
                <w:rFonts w:eastAsia="Times New Roman" w:cs="Times New Roman"/>
                <w:lang w:val="uk-UA"/>
              </w:rPr>
              <w:t>-</w:t>
            </w:r>
          </w:p>
        </w:tc>
      </w:tr>
      <w:tr w:rsidR="32DB65C0" w14:paraId="5BE296AF" w14:textId="77777777" w:rsidTr="32DB65C0">
        <w:tc>
          <w:tcPr>
            <w:tcW w:w="7280" w:type="dxa"/>
          </w:tcPr>
          <w:p w14:paraId="27E3CF79" w14:textId="202134DF" w:rsidR="32DB65C0" w:rsidRDefault="32DB65C0" w:rsidP="32DB65C0">
            <w:pPr>
              <w:ind w:firstLine="0"/>
            </w:pPr>
            <w:r w:rsidRPr="32DB65C0">
              <w:rPr>
                <w:rFonts w:eastAsia="Times New Roman" w:cs="Times New Roman"/>
                <w:szCs w:val="28"/>
                <w:lang w:val="uk"/>
              </w:rPr>
              <w:t>9. Кількість проектів - переможців обмежується визначеним обсягом  коштів громадського (</w:t>
            </w:r>
            <w:proofErr w:type="spellStart"/>
            <w:r w:rsidRPr="32DB65C0">
              <w:rPr>
                <w:rFonts w:eastAsia="Times New Roman" w:cs="Times New Roman"/>
                <w:szCs w:val="28"/>
                <w:lang w:val="uk"/>
              </w:rPr>
              <w:t>партиципаторного</w:t>
            </w:r>
            <w:proofErr w:type="spellEnd"/>
            <w:r w:rsidRPr="32DB65C0">
              <w:rPr>
                <w:rFonts w:eastAsia="Times New Roman" w:cs="Times New Roman"/>
                <w:szCs w:val="28"/>
                <w:lang w:val="uk"/>
              </w:rPr>
              <w:t>) бюджету м. Суми на відповідний рік з урахуванням його розподілу між проектами загальноміського та локального (місцевого) характеру, встановленого в пункті 3 розділу I Положення.</w:t>
            </w:r>
          </w:p>
          <w:p w14:paraId="33263A0A" w14:textId="6FF74EEC" w:rsidR="32DB65C0" w:rsidRDefault="32DB65C0" w:rsidP="32DB65C0">
            <w:pPr>
              <w:rPr>
                <w:rFonts w:eastAsia="Times New Roman" w:cs="Times New Roman"/>
                <w:lang w:val="uk-UA"/>
              </w:rPr>
            </w:pPr>
          </w:p>
        </w:tc>
        <w:tc>
          <w:tcPr>
            <w:tcW w:w="7280" w:type="dxa"/>
          </w:tcPr>
          <w:p w14:paraId="4F880395" w14:textId="4F626E90" w:rsidR="32DB65C0" w:rsidRDefault="32DB65C0" w:rsidP="32DB65C0">
            <w:pPr>
              <w:ind w:firstLine="0"/>
              <w:rPr>
                <w:rFonts w:eastAsia="Times New Roman" w:cs="Times New Roman"/>
                <w:lang w:val="uk-UA"/>
              </w:rPr>
            </w:pPr>
            <w:r w:rsidRPr="32DB65C0">
              <w:rPr>
                <w:rFonts w:eastAsia="Times New Roman" w:cs="Times New Roman"/>
                <w:lang w:val="uk-UA"/>
              </w:rPr>
              <w:t>5.11. Кількість проектів - переможців обмежується визначеним обсягом  коштів громадського (</w:t>
            </w:r>
            <w:proofErr w:type="spellStart"/>
            <w:r w:rsidRPr="32DB65C0">
              <w:rPr>
                <w:rFonts w:eastAsia="Times New Roman" w:cs="Times New Roman"/>
                <w:lang w:val="uk-UA"/>
              </w:rPr>
              <w:t>партиципаторного</w:t>
            </w:r>
            <w:proofErr w:type="spellEnd"/>
            <w:r w:rsidRPr="32DB65C0">
              <w:rPr>
                <w:rFonts w:eastAsia="Times New Roman" w:cs="Times New Roman"/>
                <w:lang w:val="uk-UA"/>
              </w:rPr>
              <w:t xml:space="preserve">) бюджету м. Суми на відповідний рік з урахуванням його розподілу між проектами загальноміського та локального (місцевого) характеру, встановленого в пункті 1.3-1.6 Положення. </w:t>
            </w:r>
          </w:p>
        </w:tc>
      </w:tr>
      <w:tr w:rsidR="005C3D9C" w:rsidRPr="008232F3" w14:paraId="3FEBEDE0" w14:textId="77777777" w:rsidTr="32DB65C0">
        <w:tc>
          <w:tcPr>
            <w:tcW w:w="7280" w:type="dxa"/>
          </w:tcPr>
          <w:p w14:paraId="5BDCE3BB" w14:textId="07986983" w:rsidR="005C3D9C" w:rsidRPr="005C3D9C" w:rsidRDefault="32DB65C0" w:rsidP="32DB65C0">
            <w:pPr>
              <w:ind w:firstLine="708"/>
            </w:pPr>
            <w:r w:rsidRPr="32DB65C0">
              <w:rPr>
                <w:rFonts w:eastAsia="Times New Roman" w:cs="Times New Roman"/>
                <w:szCs w:val="28"/>
                <w:lang w:val="uk"/>
              </w:rPr>
              <w:t xml:space="preserve">10. У разі нестачі коштів на реалізацію чергового проекту з переліку проектів-переможців, складеного у </w:t>
            </w:r>
            <w:r w:rsidRPr="32DB65C0">
              <w:rPr>
                <w:rFonts w:eastAsia="Times New Roman" w:cs="Times New Roman"/>
                <w:szCs w:val="28"/>
                <w:lang w:val="uk"/>
              </w:rPr>
              <w:lastRenderedPageBreak/>
              <w:t>відповідності до пункту 8 цього розділу Положення, до уваги береться наступний з проектів-переможців, орієнтовна вартість реалізації якого не призведе до перевищення суми коштів громадського (</w:t>
            </w:r>
            <w:proofErr w:type="spellStart"/>
            <w:r w:rsidRPr="32DB65C0">
              <w:rPr>
                <w:rFonts w:eastAsia="Times New Roman" w:cs="Times New Roman"/>
                <w:szCs w:val="28"/>
                <w:lang w:val="uk"/>
              </w:rPr>
              <w:t>партиципаторного</w:t>
            </w:r>
            <w:proofErr w:type="spellEnd"/>
            <w:r w:rsidRPr="32DB65C0">
              <w:rPr>
                <w:rFonts w:eastAsia="Times New Roman" w:cs="Times New Roman"/>
                <w:szCs w:val="28"/>
                <w:lang w:val="uk"/>
              </w:rPr>
              <w:t>) бюджету м. Суми на відповідний рік (з урахуванням його розподілу між проектами загальноміського та локального (місцевого) характеру, встановленого в пункті 3 розділу I Положення)</w:t>
            </w:r>
            <w:r w:rsidRPr="32DB65C0">
              <w:rPr>
                <w:rFonts w:eastAsia="Times New Roman" w:cs="Times New Roman"/>
                <w:b/>
                <w:bCs/>
                <w:szCs w:val="28"/>
                <w:lang w:val="uk"/>
              </w:rPr>
              <w:t xml:space="preserve"> </w:t>
            </w:r>
            <w:r w:rsidRPr="32DB65C0">
              <w:rPr>
                <w:rFonts w:eastAsia="Times New Roman" w:cs="Times New Roman"/>
                <w:szCs w:val="28"/>
                <w:lang w:val="uk"/>
              </w:rPr>
              <w:t>і за який подано не менше 15 голосів мешканців, що проголосували, для локального проекту та не менше 30 голосів для загальноміського проекту.</w:t>
            </w:r>
          </w:p>
          <w:p w14:paraId="2B748E47" w14:textId="1DF8437A" w:rsidR="005C3D9C" w:rsidRPr="005C3D9C" w:rsidRDefault="32DB65C0" w:rsidP="32DB65C0">
            <w:pPr>
              <w:ind w:firstLine="708"/>
            </w:pPr>
            <w:r w:rsidRPr="32DB65C0">
              <w:rPr>
                <w:rFonts w:eastAsia="Times New Roman" w:cs="Times New Roman"/>
                <w:szCs w:val="28"/>
                <w:lang w:val="uk"/>
              </w:rPr>
              <w:t>У разі, коли за результатами визначення у відповідності до пункту 9 та абзацу першого пункту 10 цього розділу Положення переможців серед загальноміських або локальних проектів утворився залишок коштів, Координаційна рада може прийняти рішення про його перерозподіл між цими видами проектів в межах загального обсягу громадського (</w:t>
            </w:r>
            <w:proofErr w:type="spellStart"/>
            <w:r w:rsidRPr="32DB65C0">
              <w:rPr>
                <w:rFonts w:eastAsia="Times New Roman" w:cs="Times New Roman"/>
                <w:szCs w:val="28"/>
                <w:lang w:val="uk"/>
              </w:rPr>
              <w:t>партиципаторного</w:t>
            </w:r>
            <w:proofErr w:type="spellEnd"/>
            <w:r w:rsidRPr="32DB65C0">
              <w:rPr>
                <w:rFonts w:eastAsia="Times New Roman" w:cs="Times New Roman"/>
                <w:szCs w:val="28"/>
                <w:lang w:val="uk"/>
              </w:rPr>
              <w:t>) бюджету, встановленого на відповідний рік.</w:t>
            </w:r>
          </w:p>
          <w:p w14:paraId="17C04CE3" w14:textId="7830843A" w:rsidR="005C3D9C" w:rsidRPr="005C3D9C" w:rsidRDefault="005C3D9C" w:rsidP="32DB65C0">
            <w:pPr>
              <w:ind w:firstLine="0"/>
              <w:rPr>
                <w:rFonts w:eastAsia="Times New Roman" w:cs="Times New Roman"/>
                <w:lang w:val="uk-UA"/>
              </w:rPr>
            </w:pPr>
          </w:p>
        </w:tc>
        <w:tc>
          <w:tcPr>
            <w:tcW w:w="7280" w:type="dxa"/>
          </w:tcPr>
          <w:p w14:paraId="454D2504" w14:textId="221CBAB9" w:rsidR="005C3D9C" w:rsidRDefault="32DB65C0" w:rsidP="34B83455">
            <w:pPr>
              <w:ind w:firstLine="0"/>
            </w:pPr>
            <w:r>
              <w:lastRenderedPageBreak/>
              <w:t xml:space="preserve">5.12. У </w:t>
            </w:r>
            <w:proofErr w:type="spellStart"/>
            <w:r>
              <w:t>разі</w:t>
            </w:r>
            <w:proofErr w:type="spellEnd"/>
            <w:r>
              <w:t xml:space="preserve"> </w:t>
            </w:r>
            <w:proofErr w:type="spellStart"/>
            <w:r>
              <w:t>нестачі</w:t>
            </w:r>
            <w:proofErr w:type="spellEnd"/>
            <w:r>
              <w:t xml:space="preserve"> </w:t>
            </w:r>
            <w:proofErr w:type="spellStart"/>
            <w:r>
              <w:t>коштів</w:t>
            </w:r>
            <w:proofErr w:type="spellEnd"/>
            <w:r>
              <w:t xml:space="preserve"> на </w:t>
            </w:r>
            <w:proofErr w:type="spellStart"/>
            <w:r>
              <w:t>реалізацію</w:t>
            </w:r>
            <w:proofErr w:type="spellEnd"/>
            <w:r>
              <w:t xml:space="preserve"> </w:t>
            </w:r>
            <w:proofErr w:type="spellStart"/>
            <w:r>
              <w:t>чергового</w:t>
            </w:r>
            <w:proofErr w:type="spellEnd"/>
            <w:r>
              <w:t xml:space="preserve"> проекту з </w:t>
            </w:r>
            <w:proofErr w:type="spellStart"/>
            <w:r>
              <w:t>переліку</w:t>
            </w:r>
            <w:proofErr w:type="spellEnd"/>
            <w:r>
              <w:t xml:space="preserve"> </w:t>
            </w:r>
            <w:proofErr w:type="spellStart"/>
            <w:r>
              <w:t>проектів-переможців</w:t>
            </w:r>
            <w:proofErr w:type="spellEnd"/>
            <w:r>
              <w:t xml:space="preserve">, </w:t>
            </w:r>
            <w:proofErr w:type="spellStart"/>
            <w:r>
              <w:t>складеного</w:t>
            </w:r>
            <w:proofErr w:type="spellEnd"/>
            <w:r>
              <w:t xml:space="preserve"> у </w:t>
            </w:r>
            <w:proofErr w:type="spellStart"/>
            <w:r>
              <w:lastRenderedPageBreak/>
              <w:t>відповідності</w:t>
            </w:r>
            <w:proofErr w:type="spellEnd"/>
            <w:r>
              <w:t xml:space="preserve"> до пункту 5.10 </w:t>
            </w:r>
            <w:proofErr w:type="spellStart"/>
            <w:r>
              <w:t>Положення</w:t>
            </w:r>
            <w:proofErr w:type="spellEnd"/>
            <w:r>
              <w:t xml:space="preserve">, до </w:t>
            </w:r>
            <w:proofErr w:type="spellStart"/>
            <w:r>
              <w:t>уваги</w:t>
            </w:r>
            <w:proofErr w:type="spellEnd"/>
            <w:r>
              <w:t xml:space="preserve"> </w:t>
            </w:r>
            <w:proofErr w:type="spellStart"/>
            <w:r>
              <w:t>береться</w:t>
            </w:r>
            <w:proofErr w:type="spellEnd"/>
            <w:r>
              <w:t xml:space="preserve"> </w:t>
            </w:r>
            <w:proofErr w:type="spellStart"/>
            <w:r>
              <w:t>наступний</w:t>
            </w:r>
            <w:proofErr w:type="spellEnd"/>
            <w:r>
              <w:t xml:space="preserve"> з </w:t>
            </w:r>
            <w:proofErr w:type="spellStart"/>
            <w:r>
              <w:t>проектів-переможців</w:t>
            </w:r>
            <w:proofErr w:type="spellEnd"/>
            <w:r>
              <w:t xml:space="preserve">, </w:t>
            </w:r>
            <w:proofErr w:type="spellStart"/>
            <w:r>
              <w:t>орієнтовна</w:t>
            </w:r>
            <w:proofErr w:type="spellEnd"/>
            <w:r>
              <w:t xml:space="preserve"> </w:t>
            </w:r>
            <w:proofErr w:type="spellStart"/>
            <w:r>
              <w:t>вартість</w:t>
            </w:r>
            <w:proofErr w:type="spellEnd"/>
            <w:r>
              <w:t xml:space="preserve"> </w:t>
            </w:r>
            <w:proofErr w:type="spellStart"/>
            <w:r>
              <w:t>реалізації</w:t>
            </w:r>
            <w:proofErr w:type="spellEnd"/>
            <w:r>
              <w:t xml:space="preserve"> </w:t>
            </w:r>
            <w:proofErr w:type="spellStart"/>
            <w:r>
              <w:t>якого</w:t>
            </w:r>
            <w:proofErr w:type="spellEnd"/>
            <w:r>
              <w:t xml:space="preserve"> не </w:t>
            </w:r>
            <w:proofErr w:type="spellStart"/>
            <w:r>
              <w:t>призведе</w:t>
            </w:r>
            <w:proofErr w:type="spellEnd"/>
            <w:r>
              <w:t xml:space="preserve"> до </w:t>
            </w:r>
            <w:proofErr w:type="spellStart"/>
            <w:r>
              <w:t>перевищення</w:t>
            </w:r>
            <w:proofErr w:type="spellEnd"/>
            <w:r>
              <w:t xml:space="preserve"> </w:t>
            </w:r>
            <w:proofErr w:type="spellStart"/>
            <w:r>
              <w:t>суми</w:t>
            </w:r>
            <w:proofErr w:type="spellEnd"/>
            <w:r>
              <w:t xml:space="preserve"> </w:t>
            </w:r>
            <w:proofErr w:type="spellStart"/>
            <w:r>
              <w:t>коштів</w:t>
            </w:r>
            <w:proofErr w:type="spellEnd"/>
            <w:r>
              <w:t xml:space="preserve"> </w:t>
            </w:r>
            <w:proofErr w:type="spellStart"/>
            <w:r>
              <w:t>громадського</w:t>
            </w:r>
            <w:proofErr w:type="spellEnd"/>
            <w:r>
              <w:t xml:space="preserve"> (</w:t>
            </w:r>
            <w:proofErr w:type="spellStart"/>
            <w:r>
              <w:t>партиципаторного</w:t>
            </w:r>
            <w:proofErr w:type="spellEnd"/>
            <w:r>
              <w:t xml:space="preserve">) бюджету м. </w:t>
            </w:r>
            <w:proofErr w:type="spellStart"/>
            <w:r>
              <w:t>Суми</w:t>
            </w:r>
            <w:proofErr w:type="spellEnd"/>
            <w:r>
              <w:t xml:space="preserve"> на </w:t>
            </w:r>
            <w:proofErr w:type="spellStart"/>
            <w:r>
              <w:t>відповідний</w:t>
            </w:r>
            <w:proofErr w:type="spellEnd"/>
            <w:r>
              <w:t xml:space="preserve"> </w:t>
            </w:r>
            <w:proofErr w:type="spellStart"/>
            <w:r>
              <w:t>рік</w:t>
            </w:r>
            <w:proofErr w:type="spellEnd"/>
            <w:r>
              <w:t xml:space="preserve"> (з </w:t>
            </w:r>
            <w:proofErr w:type="spellStart"/>
            <w:r>
              <w:t>урахуванням</w:t>
            </w:r>
            <w:proofErr w:type="spellEnd"/>
            <w:r>
              <w:t xml:space="preserve"> </w:t>
            </w:r>
            <w:proofErr w:type="spellStart"/>
            <w:r>
              <w:t>його</w:t>
            </w:r>
            <w:proofErr w:type="spellEnd"/>
            <w:r>
              <w:t xml:space="preserve"> </w:t>
            </w:r>
            <w:proofErr w:type="spellStart"/>
            <w:r>
              <w:t>розподілу</w:t>
            </w:r>
            <w:proofErr w:type="spellEnd"/>
            <w:r>
              <w:t xml:space="preserve"> </w:t>
            </w:r>
            <w:proofErr w:type="spellStart"/>
            <w:r>
              <w:t>між</w:t>
            </w:r>
            <w:proofErr w:type="spellEnd"/>
            <w:r>
              <w:t xml:space="preserve"> проектами </w:t>
            </w:r>
            <w:proofErr w:type="spellStart"/>
            <w:r>
              <w:t>загальноміського</w:t>
            </w:r>
            <w:proofErr w:type="spellEnd"/>
            <w:r>
              <w:t xml:space="preserve"> та локального (</w:t>
            </w:r>
            <w:proofErr w:type="spellStart"/>
            <w:r>
              <w:t>місцевого</w:t>
            </w:r>
            <w:proofErr w:type="spellEnd"/>
            <w:r>
              <w:t xml:space="preserve">) характеру, </w:t>
            </w:r>
            <w:proofErr w:type="spellStart"/>
            <w:r>
              <w:t>встановленого</w:t>
            </w:r>
            <w:proofErr w:type="spellEnd"/>
            <w:r>
              <w:t xml:space="preserve"> в </w:t>
            </w:r>
            <w:proofErr w:type="spellStart"/>
            <w:r>
              <w:t>пункті</w:t>
            </w:r>
            <w:proofErr w:type="spellEnd"/>
            <w:r>
              <w:t xml:space="preserve"> 1.3-1.6 </w:t>
            </w:r>
            <w:proofErr w:type="spellStart"/>
            <w:r>
              <w:t>Положення</w:t>
            </w:r>
            <w:proofErr w:type="spellEnd"/>
            <w:r>
              <w:t xml:space="preserve">) і за </w:t>
            </w:r>
            <w:proofErr w:type="spellStart"/>
            <w:r>
              <w:t>який</w:t>
            </w:r>
            <w:proofErr w:type="spellEnd"/>
            <w:r>
              <w:t xml:space="preserve"> подано не </w:t>
            </w:r>
            <w:proofErr w:type="spellStart"/>
            <w:r>
              <w:t>менше</w:t>
            </w:r>
            <w:proofErr w:type="spellEnd"/>
            <w:r>
              <w:t xml:space="preserve"> 15 </w:t>
            </w:r>
            <w:proofErr w:type="spellStart"/>
            <w:r>
              <w:t>голосів</w:t>
            </w:r>
            <w:proofErr w:type="spellEnd"/>
            <w:r>
              <w:t xml:space="preserve"> </w:t>
            </w:r>
            <w:proofErr w:type="spellStart"/>
            <w:r>
              <w:t>мешканців</w:t>
            </w:r>
            <w:proofErr w:type="spellEnd"/>
            <w:r>
              <w:t xml:space="preserve">, </w:t>
            </w:r>
            <w:proofErr w:type="spellStart"/>
            <w:r>
              <w:t>що</w:t>
            </w:r>
            <w:proofErr w:type="spellEnd"/>
            <w:r>
              <w:t xml:space="preserve"> </w:t>
            </w:r>
            <w:proofErr w:type="spellStart"/>
            <w:r>
              <w:t>проголосували</w:t>
            </w:r>
            <w:proofErr w:type="spellEnd"/>
            <w:r>
              <w:t xml:space="preserve">, для локального проекту та не </w:t>
            </w:r>
            <w:proofErr w:type="spellStart"/>
            <w:r>
              <w:t>менше</w:t>
            </w:r>
            <w:proofErr w:type="spellEnd"/>
            <w:r>
              <w:t xml:space="preserve"> 30 </w:t>
            </w:r>
            <w:proofErr w:type="spellStart"/>
            <w:r>
              <w:t>голосів</w:t>
            </w:r>
            <w:proofErr w:type="spellEnd"/>
            <w:r>
              <w:t xml:space="preserve"> для </w:t>
            </w:r>
            <w:proofErr w:type="spellStart"/>
            <w:r>
              <w:t>загальноміського</w:t>
            </w:r>
            <w:proofErr w:type="spellEnd"/>
            <w:r>
              <w:t xml:space="preserve"> проекту.</w:t>
            </w:r>
          </w:p>
          <w:p w14:paraId="2FDCFF81" w14:textId="1769F038" w:rsidR="005C3D9C" w:rsidRDefault="32DB65C0" w:rsidP="34B83455">
            <w:pPr>
              <w:ind w:firstLine="0"/>
            </w:pPr>
            <w:r>
              <w:t xml:space="preserve">5.13. У </w:t>
            </w:r>
            <w:proofErr w:type="spellStart"/>
            <w:r>
              <w:t>разі</w:t>
            </w:r>
            <w:proofErr w:type="spellEnd"/>
            <w:r>
              <w:t xml:space="preserve">, коли за результатами </w:t>
            </w:r>
            <w:proofErr w:type="spellStart"/>
            <w:r>
              <w:t>визначення</w:t>
            </w:r>
            <w:proofErr w:type="spellEnd"/>
            <w:r>
              <w:t xml:space="preserve"> у </w:t>
            </w:r>
            <w:proofErr w:type="spellStart"/>
            <w:r>
              <w:t>відповідності</w:t>
            </w:r>
            <w:proofErr w:type="spellEnd"/>
            <w:r>
              <w:t xml:space="preserve"> </w:t>
            </w:r>
            <w:proofErr w:type="gramStart"/>
            <w:r>
              <w:t>до пункту</w:t>
            </w:r>
            <w:proofErr w:type="gramEnd"/>
            <w:r>
              <w:t xml:space="preserve"> 5.11 та 5.12 </w:t>
            </w:r>
            <w:proofErr w:type="spellStart"/>
            <w:r>
              <w:t>Положення</w:t>
            </w:r>
            <w:proofErr w:type="spellEnd"/>
            <w:r>
              <w:t xml:space="preserve"> </w:t>
            </w:r>
            <w:proofErr w:type="spellStart"/>
            <w:r>
              <w:t>переможців</w:t>
            </w:r>
            <w:proofErr w:type="spellEnd"/>
            <w:r>
              <w:t xml:space="preserve"> </w:t>
            </w:r>
            <w:proofErr w:type="spellStart"/>
            <w:r>
              <w:t>серед</w:t>
            </w:r>
            <w:proofErr w:type="spellEnd"/>
            <w:r>
              <w:t xml:space="preserve"> </w:t>
            </w:r>
            <w:proofErr w:type="spellStart"/>
            <w:r>
              <w:t>загальноміських</w:t>
            </w:r>
            <w:proofErr w:type="spellEnd"/>
            <w:r>
              <w:t xml:space="preserve"> </w:t>
            </w:r>
            <w:proofErr w:type="spellStart"/>
            <w:r>
              <w:t>або</w:t>
            </w:r>
            <w:proofErr w:type="spellEnd"/>
            <w:r>
              <w:t xml:space="preserve"> </w:t>
            </w:r>
            <w:proofErr w:type="spellStart"/>
            <w:r>
              <w:t>локальних</w:t>
            </w:r>
            <w:proofErr w:type="spellEnd"/>
            <w:r>
              <w:t xml:space="preserve"> </w:t>
            </w:r>
            <w:proofErr w:type="spellStart"/>
            <w:r>
              <w:t>проектів</w:t>
            </w:r>
            <w:proofErr w:type="spellEnd"/>
            <w:r>
              <w:t xml:space="preserve"> </w:t>
            </w:r>
            <w:proofErr w:type="spellStart"/>
            <w:r>
              <w:t>утворився</w:t>
            </w:r>
            <w:proofErr w:type="spellEnd"/>
            <w:r>
              <w:t xml:space="preserve"> </w:t>
            </w:r>
            <w:proofErr w:type="spellStart"/>
            <w:r>
              <w:t>залишок</w:t>
            </w:r>
            <w:proofErr w:type="spellEnd"/>
            <w:r>
              <w:t xml:space="preserve"> </w:t>
            </w:r>
            <w:proofErr w:type="spellStart"/>
            <w:r>
              <w:t>коштів</w:t>
            </w:r>
            <w:proofErr w:type="spellEnd"/>
            <w:r>
              <w:t xml:space="preserve">, </w:t>
            </w:r>
            <w:proofErr w:type="spellStart"/>
            <w:r>
              <w:t>Уповноважений</w:t>
            </w:r>
            <w:proofErr w:type="spellEnd"/>
            <w:r>
              <w:t xml:space="preserve"> </w:t>
            </w:r>
            <w:proofErr w:type="spellStart"/>
            <w:r>
              <w:t>робочий</w:t>
            </w:r>
            <w:proofErr w:type="spellEnd"/>
            <w:r>
              <w:t xml:space="preserve"> орган, за </w:t>
            </w:r>
            <w:proofErr w:type="spellStart"/>
            <w:r>
              <w:t>пропозицією</w:t>
            </w:r>
            <w:proofErr w:type="spellEnd"/>
            <w:r>
              <w:t xml:space="preserve"> </w:t>
            </w:r>
            <w:proofErr w:type="spellStart"/>
            <w:r>
              <w:t>Координаційної</w:t>
            </w:r>
            <w:proofErr w:type="spellEnd"/>
            <w:r>
              <w:t xml:space="preserve"> ради, </w:t>
            </w:r>
            <w:proofErr w:type="spellStart"/>
            <w:r>
              <w:t>може</w:t>
            </w:r>
            <w:proofErr w:type="spellEnd"/>
            <w:r>
              <w:t xml:space="preserve"> </w:t>
            </w:r>
            <w:proofErr w:type="spellStart"/>
            <w:r>
              <w:t>прийняти</w:t>
            </w:r>
            <w:proofErr w:type="spellEnd"/>
            <w:r>
              <w:t xml:space="preserve"> </w:t>
            </w:r>
            <w:proofErr w:type="spellStart"/>
            <w:r>
              <w:t>рішення</w:t>
            </w:r>
            <w:proofErr w:type="spellEnd"/>
            <w:r>
              <w:t xml:space="preserve"> про </w:t>
            </w:r>
            <w:proofErr w:type="spellStart"/>
            <w:r>
              <w:t>його</w:t>
            </w:r>
            <w:proofErr w:type="spellEnd"/>
            <w:r>
              <w:t xml:space="preserve"> </w:t>
            </w:r>
            <w:proofErr w:type="spellStart"/>
            <w:r>
              <w:t>перерозподіл</w:t>
            </w:r>
            <w:proofErr w:type="spellEnd"/>
            <w:r>
              <w:t xml:space="preserve"> </w:t>
            </w:r>
            <w:proofErr w:type="spellStart"/>
            <w:r>
              <w:t>між</w:t>
            </w:r>
            <w:proofErr w:type="spellEnd"/>
            <w:r>
              <w:t xml:space="preserve"> </w:t>
            </w:r>
            <w:proofErr w:type="spellStart"/>
            <w:r>
              <w:t>цими</w:t>
            </w:r>
            <w:proofErr w:type="spellEnd"/>
            <w:r>
              <w:t xml:space="preserve"> видами </w:t>
            </w:r>
            <w:proofErr w:type="spellStart"/>
            <w:r>
              <w:t>проектів</w:t>
            </w:r>
            <w:proofErr w:type="spellEnd"/>
            <w:r>
              <w:t xml:space="preserve"> в межах </w:t>
            </w:r>
            <w:proofErr w:type="spellStart"/>
            <w:r>
              <w:t>загального</w:t>
            </w:r>
            <w:proofErr w:type="spellEnd"/>
            <w:r>
              <w:t xml:space="preserve"> </w:t>
            </w:r>
            <w:proofErr w:type="spellStart"/>
            <w:r>
              <w:t>обсягу</w:t>
            </w:r>
            <w:proofErr w:type="spellEnd"/>
            <w:r>
              <w:t xml:space="preserve"> </w:t>
            </w:r>
            <w:proofErr w:type="spellStart"/>
            <w:r>
              <w:t>громадського</w:t>
            </w:r>
            <w:proofErr w:type="spellEnd"/>
            <w:r>
              <w:t xml:space="preserve"> (</w:t>
            </w:r>
            <w:proofErr w:type="spellStart"/>
            <w:r>
              <w:t>партиципаторного</w:t>
            </w:r>
            <w:proofErr w:type="spellEnd"/>
            <w:r>
              <w:t xml:space="preserve">) бюджету, </w:t>
            </w:r>
            <w:proofErr w:type="spellStart"/>
            <w:r>
              <w:t>встановленого</w:t>
            </w:r>
            <w:proofErr w:type="spellEnd"/>
            <w:r>
              <w:t xml:space="preserve"> на </w:t>
            </w:r>
            <w:proofErr w:type="spellStart"/>
            <w:r>
              <w:t>відповідний</w:t>
            </w:r>
            <w:proofErr w:type="spellEnd"/>
            <w:r>
              <w:t xml:space="preserve"> </w:t>
            </w:r>
            <w:proofErr w:type="spellStart"/>
            <w:r>
              <w:t>рік</w:t>
            </w:r>
            <w:proofErr w:type="spellEnd"/>
            <w:r>
              <w:t xml:space="preserve">. </w:t>
            </w:r>
          </w:p>
          <w:p w14:paraId="44475E81" w14:textId="31020664" w:rsidR="005C3D9C" w:rsidRDefault="00C1753D" w:rsidP="32DB65C0">
            <w:r>
              <w:br/>
            </w:r>
          </w:p>
          <w:p w14:paraId="47526B51" w14:textId="3DE5F10D" w:rsidR="005C3D9C" w:rsidRDefault="005C3D9C" w:rsidP="32DB65C0">
            <w:pPr>
              <w:ind w:firstLine="0"/>
              <w:rPr>
                <w:rFonts w:eastAsia="Times New Roman" w:cs="Times New Roman"/>
                <w:lang w:val="uk-UA"/>
              </w:rPr>
            </w:pPr>
          </w:p>
        </w:tc>
      </w:tr>
      <w:tr w:rsidR="005C3D9C" w:rsidRPr="008232F3" w14:paraId="30903AF9" w14:textId="77777777" w:rsidTr="32DB65C0">
        <w:tc>
          <w:tcPr>
            <w:tcW w:w="7280" w:type="dxa"/>
          </w:tcPr>
          <w:p w14:paraId="7EBEB64F" w14:textId="77777777" w:rsidR="00BF594D" w:rsidRPr="009E4D61" w:rsidRDefault="32DB65C0" w:rsidP="32DB65C0">
            <w:pPr>
              <w:ind w:firstLine="0"/>
              <w:rPr>
                <w:rFonts w:eastAsia="Times New Roman" w:cs="Times New Roman"/>
                <w:lang w:val="uk-UA"/>
              </w:rPr>
            </w:pPr>
            <w:r w:rsidRPr="32DB65C0">
              <w:rPr>
                <w:rFonts w:eastAsia="Times New Roman" w:cs="Times New Roman"/>
                <w:lang w:val="uk-UA"/>
              </w:rPr>
              <w:lastRenderedPageBreak/>
              <w:t xml:space="preserve">11. Підсумки голосування та перелік проектів-переможців затверджуються Координаційною радою протягом 14 робочих днів після останнього дня голосування. </w:t>
            </w:r>
          </w:p>
          <w:p w14:paraId="1CF74895" w14:textId="77777777" w:rsidR="005C3D9C" w:rsidRPr="005C3D9C" w:rsidRDefault="005C3D9C" w:rsidP="32DB65C0">
            <w:pPr>
              <w:ind w:firstLine="0"/>
              <w:rPr>
                <w:rFonts w:eastAsia="Times New Roman" w:cs="Times New Roman"/>
                <w:lang w:val="uk-UA"/>
              </w:rPr>
            </w:pPr>
          </w:p>
        </w:tc>
        <w:tc>
          <w:tcPr>
            <w:tcW w:w="7280" w:type="dxa"/>
          </w:tcPr>
          <w:p w14:paraId="55A831ED" w14:textId="5B72D5D5" w:rsidR="005C3D9C" w:rsidRDefault="32DB65C0" w:rsidP="32DB65C0">
            <w:pPr>
              <w:ind w:firstLine="0"/>
              <w:rPr>
                <w:rFonts w:eastAsia="Times New Roman" w:cs="Times New Roman"/>
                <w:lang w:val="uk-UA"/>
              </w:rPr>
            </w:pPr>
            <w:r w:rsidRPr="32DB65C0">
              <w:rPr>
                <w:rFonts w:eastAsia="Times New Roman" w:cs="Times New Roman"/>
                <w:lang w:val="uk-UA"/>
              </w:rPr>
              <w:t>5.14. Підсумки голосування та перелік проектів-переможців затверджуються Уповноваженим робочим органом протягом 14 робочих днів після останнього дня голосування.</w:t>
            </w:r>
          </w:p>
        </w:tc>
      </w:tr>
      <w:tr w:rsidR="32DB65C0" w14:paraId="3AE32CEA" w14:textId="77777777" w:rsidTr="32DB65C0">
        <w:tc>
          <w:tcPr>
            <w:tcW w:w="7280" w:type="dxa"/>
          </w:tcPr>
          <w:p w14:paraId="75930F50" w14:textId="59BFD3B7" w:rsidR="32DB65C0" w:rsidRDefault="32DB65C0" w:rsidP="32DB65C0">
            <w:pPr>
              <w:ind w:firstLine="0"/>
            </w:pPr>
            <w:r w:rsidRPr="32DB65C0">
              <w:rPr>
                <w:rFonts w:eastAsia="Times New Roman" w:cs="Times New Roman"/>
                <w:szCs w:val="28"/>
                <w:lang w:val="uk"/>
              </w:rPr>
              <w:t xml:space="preserve">12. Інформація про проекти-переможці публікується на офіційному сайті Сумської міської ради в розділі </w:t>
            </w:r>
            <w:r w:rsidRPr="32DB65C0">
              <w:rPr>
                <w:rFonts w:eastAsia="Times New Roman" w:cs="Times New Roman"/>
                <w:szCs w:val="28"/>
                <w:lang w:val="uk"/>
              </w:rPr>
              <w:lastRenderedPageBreak/>
              <w:t>«Громадський (</w:t>
            </w:r>
            <w:proofErr w:type="spellStart"/>
            <w:r w:rsidRPr="32DB65C0">
              <w:rPr>
                <w:rFonts w:eastAsia="Times New Roman" w:cs="Times New Roman"/>
                <w:szCs w:val="28"/>
                <w:lang w:val="uk"/>
              </w:rPr>
              <w:t>партиципаторний</w:t>
            </w:r>
            <w:proofErr w:type="spellEnd"/>
            <w:r w:rsidRPr="32DB65C0">
              <w:rPr>
                <w:rFonts w:eastAsia="Times New Roman" w:cs="Times New Roman"/>
                <w:szCs w:val="28"/>
                <w:lang w:val="uk"/>
              </w:rPr>
              <w:t>) бюджет        м. Суми» та електронній системі (pb.smr.gov.ua).</w:t>
            </w:r>
          </w:p>
          <w:p w14:paraId="43111BEA" w14:textId="55E2624B" w:rsidR="32DB65C0" w:rsidRDefault="32DB65C0" w:rsidP="32DB65C0">
            <w:pPr>
              <w:rPr>
                <w:rFonts w:eastAsia="Times New Roman" w:cs="Times New Roman"/>
                <w:lang w:val="uk-UA"/>
              </w:rPr>
            </w:pPr>
          </w:p>
        </w:tc>
        <w:tc>
          <w:tcPr>
            <w:tcW w:w="7280" w:type="dxa"/>
          </w:tcPr>
          <w:p w14:paraId="280BE5CD" w14:textId="645C0AAD" w:rsidR="32DB65C0" w:rsidRDefault="32DB65C0" w:rsidP="32DB65C0">
            <w:pPr>
              <w:ind w:firstLine="0"/>
            </w:pPr>
            <w:r w:rsidRPr="32DB65C0">
              <w:rPr>
                <w:rFonts w:eastAsia="Times New Roman" w:cs="Times New Roman"/>
                <w:szCs w:val="28"/>
                <w:lang w:val="uk"/>
              </w:rPr>
              <w:lastRenderedPageBreak/>
              <w:t xml:space="preserve">5.15. Інформація про проекти-переможці публікується на офіційному сайті Сумської міської ради в розділі </w:t>
            </w:r>
            <w:r w:rsidRPr="32DB65C0">
              <w:rPr>
                <w:rFonts w:eastAsia="Times New Roman" w:cs="Times New Roman"/>
                <w:szCs w:val="28"/>
                <w:lang w:val="uk"/>
              </w:rPr>
              <w:lastRenderedPageBreak/>
              <w:t>«Громадський (</w:t>
            </w:r>
            <w:proofErr w:type="spellStart"/>
            <w:r w:rsidRPr="32DB65C0">
              <w:rPr>
                <w:rFonts w:eastAsia="Times New Roman" w:cs="Times New Roman"/>
                <w:szCs w:val="28"/>
                <w:lang w:val="uk"/>
              </w:rPr>
              <w:t>партиципаторний</w:t>
            </w:r>
            <w:proofErr w:type="spellEnd"/>
            <w:r w:rsidRPr="32DB65C0">
              <w:rPr>
                <w:rFonts w:eastAsia="Times New Roman" w:cs="Times New Roman"/>
                <w:szCs w:val="28"/>
                <w:lang w:val="uk"/>
              </w:rPr>
              <w:t>) бюджет        м. Суми» та електронній системі.</w:t>
            </w:r>
          </w:p>
        </w:tc>
      </w:tr>
      <w:tr w:rsidR="00D20540" w:rsidRPr="008232F3" w14:paraId="77C8EA97" w14:textId="77777777" w:rsidTr="32DB65C0">
        <w:tc>
          <w:tcPr>
            <w:tcW w:w="7280" w:type="dxa"/>
          </w:tcPr>
          <w:p w14:paraId="699CD447" w14:textId="77777777" w:rsidR="00D20540" w:rsidRPr="00D20540" w:rsidRDefault="32DB65C0" w:rsidP="32DB65C0">
            <w:pPr>
              <w:ind w:firstLine="0"/>
              <w:rPr>
                <w:rFonts w:eastAsia="Times New Roman" w:cs="Times New Roman"/>
                <w:lang w:val="uk-UA"/>
              </w:rPr>
            </w:pPr>
            <w:r w:rsidRPr="32DB65C0">
              <w:rPr>
                <w:rFonts w:eastAsia="Times New Roman" w:cs="Times New Roman"/>
                <w:lang w:val="uk-UA"/>
              </w:rPr>
              <w:lastRenderedPageBreak/>
              <w:t>13. Якщо автор проекту-переможця відмовляється від його реалізації шляхом подання відповідної письмової заяви, Координаційна рада приймає рішення з цього питання.</w:t>
            </w:r>
          </w:p>
          <w:p w14:paraId="016C47A1" w14:textId="77777777" w:rsidR="00D20540" w:rsidRPr="00D20540" w:rsidRDefault="00D20540" w:rsidP="32DB65C0">
            <w:pPr>
              <w:ind w:firstLine="0"/>
              <w:rPr>
                <w:rFonts w:eastAsia="Times New Roman" w:cs="Times New Roman"/>
                <w:lang w:val="uk-UA"/>
              </w:rPr>
            </w:pPr>
          </w:p>
        </w:tc>
        <w:tc>
          <w:tcPr>
            <w:tcW w:w="7280" w:type="dxa"/>
          </w:tcPr>
          <w:p w14:paraId="3204A8B5" w14:textId="4088A094" w:rsidR="00D20540" w:rsidRPr="00686B0F" w:rsidRDefault="32DB65C0" w:rsidP="32DB65C0">
            <w:pPr>
              <w:ind w:firstLine="0"/>
              <w:rPr>
                <w:rFonts w:eastAsia="Times New Roman" w:cs="Times New Roman"/>
                <w:lang w:val="uk-UA"/>
              </w:rPr>
            </w:pPr>
            <w:r w:rsidRPr="32DB65C0">
              <w:rPr>
                <w:rFonts w:eastAsia="Times New Roman" w:cs="Times New Roman"/>
                <w:lang w:val="uk-UA"/>
              </w:rPr>
              <w:t>-</w:t>
            </w:r>
          </w:p>
        </w:tc>
      </w:tr>
      <w:tr w:rsidR="32DB65C0" w14:paraId="6A1354E0" w14:textId="77777777" w:rsidTr="32DB65C0">
        <w:tc>
          <w:tcPr>
            <w:tcW w:w="14560" w:type="dxa"/>
            <w:gridSpan w:val="2"/>
          </w:tcPr>
          <w:p w14:paraId="3FF80222" w14:textId="10659F88" w:rsidR="32DB65C0" w:rsidRDefault="32DB65C0" w:rsidP="32DB65C0">
            <w:pPr>
              <w:jc w:val="center"/>
              <w:rPr>
                <w:rFonts w:eastAsia="Times New Roman" w:cs="Times New Roman"/>
                <w:b/>
                <w:bCs/>
                <w:lang w:val="uk-UA"/>
              </w:rPr>
            </w:pPr>
            <w:r w:rsidRPr="32DB65C0">
              <w:rPr>
                <w:rFonts w:eastAsia="Times New Roman" w:cs="Times New Roman"/>
                <w:b/>
                <w:bCs/>
                <w:lang w:val="uk-UA"/>
              </w:rPr>
              <w:t>РОЗДІЛ 6</w:t>
            </w:r>
          </w:p>
        </w:tc>
      </w:tr>
      <w:tr w:rsidR="00D20540" w:rsidRPr="008232F3" w14:paraId="66F5D7C8" w14:textId="77777777" w:rsidTr="32DB65C0">
        <w:tc>
          <w:tcPr>
            <w:tcW w:w="7280" w:type="dxa"/>
          </w:tcPr>
          <w:p w14:paraId="48151AE4" w14:textId="1A44A112" w:rsidR="00D20540" w:rsidRPr="00D20540" w:rsidRDefault="32DB65C0" w:rsidP="32DB65C0">
            <w:pPr>
              <w:ind w:firstLine="0"/>
              <w:rPr>
                <w:rFonts w:eastAsia="Times New Roman" w:cs="Times New Roman"/>
                <w:i/>
                <w:iCs/>
                <w:lang w:val="uk-UA"/>
              </w:rPr>
            </w:pPr>
            <w:r w:rsidRPr="32DB65C0">
              <w:rPr>
                <w:rFonts w:eastAsia="Times New Roman" w:cs="Times New Roman"/>
                <w:i/>
                <w:iCs/>
                <w:lang w:val="uk-UA"/>
              </w:rPr>
              <w:t xml:space="preserve">Абзац 3 пункту 4 </w:t>
            </w:r>
          </w:p>
          <w:p w14:paraId="5159A36B" w14:textId="0D93DFDC" w:rsidR="00D20540" w:rsidRPr="00D20540" w:rsidRDefault="32DB65C0" w:rsidP="32DB65C0">
            <w:pPr>
              <w:ind w:firstLine="0"/>
              <w:rPr>
                <w:rFonts w:eastAsia="Times New Roman" w:cs="Times New Roman"/>
                <w:lang w:val="uk-UA"/>
              </w:rPr>
            </w:pPr>
            <w:r w:rsidRPr="32DB65C0">
              <w:rPr>
                <w:rFonts w:eastAsia="Times New Roman" w:cs="Times New Roman"/>
                <w:lang w:val="uk-UA"/>
              </w:rPr>
              <w:t>Типові таблички, наліпки, стікери та інші матеріали, рекомендовані для використання головними розпорядниками коштів, затверджує Координаційна рада.</w:t>
            </w:r>
          </w:p>
        </w:tc>
        <w:tc>
          <w:tcPr>
            <w:tcW w:w="7280" w:type="dxa"/>
          </w:tcPr>
          <w:p w14:paraId="76DF1357" w14:textId="0523A777" w:rsidR="00D20540" w:rsidRPr="00686B0F" w:rsidRDefault="32DB65C0" w:rsidP="32DB65C0">
            <w:pPr>
              <w:ind w:firstLine="0"/>
              <w:rPr>
                <w:rFonts w:eastAsia="Times New Roman" w:cs="Times New Roman"/>
                <w:lang w:val="uk-UA"/>
              </w:rPr>
            </w:pPr>
            <w:r w:rsidRPr="32DB65C0">
              <w:rPr>
                <w:rFonts w:eastAsia="Times New Roman" w:cs="Times New Roman"/>
                <w:lang w:val="uk-UA"/>
              </w:rPr>
              <w:t xml:space="preserve">6.6 Типові таблички, наліпки, стікери та інші матеріали, рекомендовані для використання головними розпорядниками коштів, затверджує уповноважений робочий орган, за поданням Координаційної ради. </w:t>
            </w:r>
          </w:p>
        </w:tc>
      </w:tr>
      <w:tr w:rsidR="00D20540" w:rsidRPr="008232F3" w14:paraId="1AF2A47B" w14:textId="77777777" w:rsidTr="32DB65C0">
        <w:tc>
          <w:tcPr>
            <w:tcW w:w="7280" w:type="dxa"/>
          </w:tcPr>
          <w:p w14:paraId="4A6C7B63" w14:textId="77777777" w:rsidR="003763E2" w:rsidRPr="003763E2" w:rsidRDefault="32DB65C0" w:rsidP="32DB65C0">
            <w:pPr>
              <w:ind w:firstLine="0"/>
              <w:rPr>
                <w:rFonts w:eastAsia="Times New Roman" w:cs="Times New Roman"/>
                <w:lang w:val="uk-UA"/>
              </w:rPr>
            </w:pPr>
            <w:r w:rsidRPr="32DB65C0">
              <w:rPr>
                <w:rFonts w:eastAsia="Times New Roman" w:cs="Times New Roman"/>
                <w:lang w:val="uk-UA"/>
              </w:rPr>
              <w:t xml:space="preserve">6. Автор проекту має право знайомитися з ходом реалізації проекту. Автор проекту має право отримувати інформацію про контактну особу виконавця, ознайомлюватися з угодами з підрядниками, актами виконаних робіт, мати безперешкодний доступ до території, де реалізовується проект. </w:t>
            </w:r>
          </w:p>
          <w:p w14:paraId="4C6F6DD0" w14:textId="3EC67249" w:rsidR="00D20540" w:rsidRPr="00D20540" w:rsidRDefault="32DB65C0" w:rsidP="32DB65C0">
            <w:pPr>
              <w:ind w:firstLine="0"/>
              <w:rPr>
                <w:rFonts w:eastAsia="Times New Roman" w:cs="Times New Roman"/>
                <w:lang w:val="uk-UA"/>
              </w:rPr>
            </w:pPr>
            <w:r w:rsidRPr="32DB65C0">
              <w:rPr>
                <w:rFonts w:eastAsia="Times New Roman" w:cs="Times New Roman"/>
                <w:lang w:val="uk-UA"/>
              </w:rPr>
              <w:t>Автор проекту може звертатися до Координаційної ради щодо розгляду стану реалізації проектів.</w:t>
            </w:r>
          </w:p>
        </w:tc>
        <w:tc>
          <w:tcPr>
            <w:tcW w:w="7280" w:type="dxa"/>
          </w:tcPr>
          <w:p w14:paraId="3037B45D" w14:textId="498F3DCC" w:rsidR="00D20540" w:rsidRPr="00686B0F" w:rsidRDefault="32DB65C0" w:rsidP="32DB65C0">
            <w:pPr>
              <w:ind w:firstLine="0"/>
              <w:rPr>
                <w:rFonts w:eastAsia="Times New Roman" w:cs="Times New Roman"/>
                <w:lang w:val="uk-UA"/>
              </w:rPr>
            </w:pPr>
            <w:r w:rsidRPr="32DB65C0">
              <w:rPr>
                <w:rFonts w:eastAsia="Times New Roman" w:cs="Times New Roman"/>
                <w:lang w:val="uk-UA"/>
              </w:rPr>
              <w:t>6.8. Автор проекту має право знайомитися з ходом реалізації проекту. Автор проекту має право отримувати інформацію про контактну особу виконавця, ознайомлюватися з угодами з підрядниками, актами виконаних робіт, мати безперешкодний доступ до території, де реалізовується проект. З метою отримання відповідної інформації автор проекту може звертатися до Координаційної ради та/або головних розпорядників бюджетних коштів, що відповідають за реалізацію проектів. Інформація та копії документів для ознайомлення мають бути надані автору проекту відповідною особою протягом 5 робочих днів з дня отримання відповідного запиту у спосіб, зазначений автором проекту у зверненні.</w:t>
            </w:r>
          </w:p>
          <w:p w14:paraId="247DC345" w14:textId="7D179063" w:rsidR="00D20540" w:rsidRPr="00686B0F" w:rsidRDefault="00525868" w:rsidP="32DB65C0">
            <w:r>
              <w:br/>
            </w:r>
          </w:p>
          <w:p w14:paraId="69D49204" w14:textId="17523AD6" w:rsidR="00D20540" w:rsidRPr="00686B0F" w:rsidRDefault="00D20540" w:rsidP="32DB65C0">
            <w:pPr>
              <w:ind w:firstLine="0"/>
              <w:rPr>
                <w:rFonts w:eastAsia="Times New Roman" w:cs="Times New Roman"/>
                <w:lang w:val="uk-UA"/>
              </w:rPr>
            </w:pPr>
          </w:p>
        </w:tc>
      </w:tr>
      <w:tr w:rsidR="00525868" w:rsidRPr="006742F6" w14:paraId="20E8A539" w14:textId="77777777" w:rsidTr="32DB65C0">
        <w:tc>
          <w:tcPr>
            <w:tcW w:w="7280" w:type="dxa"/>
          </w:tcPr>
          <w:p w14:paraId="1D8B7E36" w14:textId="381D6EE0" w:rsidR="00525868" w:rsidRPr="003763E2" w:rsidRDefault="32DB65C0" w:rsidP="32DB65C0">
            <w:pPr>
              <w:ind w:firstLine="708"/>
            </w:pPr>
            <w:r w:rsidRPr="32DB65C0">
              <w:rPr>
                <w:rFonts w:eastAsia="Times New Roman" w:cs="Times New Roman"/>
                <w:szCs w:val="28"/>
                <w:lang w:val="uk"/>
              </w:rPr>
              <w:lastRenderedPageBreak/>
              <w:t>7. Головні розпорядники бюджетних коштів, відповідальні за реалізацію проекту, погоджують із автором проекту у прийнятний для сторін спосіб завершення виконання проекту.</w:t>
            </w:r>
          </w:p>
          <w:p w14:paraId="75DD3B18" w14:textId="42AA3665" w:rsidR="00525868" w:rsidRPr="003763E2" w:rsidRDefault="32DB65C0" w:rsidP="32DB65C0">
            <w:pPr>
              <w:ind w:firstLine="708"/>
            </w:pPr>
            <w:r w:rsidRPr="32DB65C0">
              <w:rPr>
                <w:rFonts w:eastAsia="Times New Roman" w:cs="Times New Roman"/>
                <w:szCs w:val="28"/>
                <w:lang w:val="uk"/>
              </w:rPr>
              <w:t>Головні розпорядники бюджетних коштів на вимогу авторів мають надавати інформацію, яка стосується функціонування та експлуатації реалізованих проектів.</w:t>
            </w:r>
          </w:p>
          <w:p w14:paraId="4FD0CA4E" w14:textId="2BD4A860" w:rsidR="00525868" w:rsidRPr="003763E2" w:rsidRDefault="00525868" w:rsidP="32DB65C0">
            <w:pPr>
              <w:ind w:firstLine="0"/>
              <w:rPr>
                <w:rFonts w:eastAsia="Times New Roman" w:cs="Times New Roman"/>
                <w:lang w:val="uk-UA"/>
              </w:rPr>
            </w:pPr>
          </w:p>
        </w:tc>
        <w:tc>
          <w:tcPr>
            <w:tcW w:w="7280" w:type="dxa"/>
          </w:tcPr>
          <w:p w14:paraId="2CD584C4" w14:textId="293A7AAF" w:rsidR="00642F0F" w:rsidRPr="006742F6" w:rsidRDefault="32DB65C0" w:rsidP="34B83455">
            <w:pPr>
              <w:ind w:firstLine="0"/>
              <w:rPr>
                <w:lang w:val="uk-UA"/>
              </w:rPr>
            </w:pPr>
            <w:r w:rsidRPr="006742F6">
              <w:rPr>
                <w:lang w:val="uk-UA"/>
              </w:rPr>
              <w:t xml:space="preserve">6.9. Головні розпорядники бюджетних коштів, відповідальні за реалізацію проекту, повідомляють автора проекту про завершення виконання проекту не пізніше ніж через 10 робочих днів з дня завершення виконання проекту, Відповідне повідомлення надсилається автору листом з оголошеною цінністю та на електронну пошту автора проекту. На вимогу автора проекту головні розпорядники бюджетних коштів також надають йому документи, що підтверджують виконання проекту, у тому числі, фото- та </w:t>
            </w:r>
            <w:proofErr w:type="spellStart"/>
            <w:r w:rsidRPr="006742F6">
              <w:rPr>
                <w:lang w:val="uk-UA"/>
              </w:rPr>
              <w:t>відеозвіт</w:t>
            </w:r>
            <w:proofErr w:type="spellEnd"/>
            <w:r w:rsidRPr="006742F6">
              <w:rPr>
                <w:lang w:val="uk-UA"/>
              </w:rPr>
              <w:t xml:space="preserve"> про виконання проекту не пізніше ніж через 10 робочих днів з дати отримання відповідної вимоги.</w:t>
            </w:r>
          </w:p>
          <w:p w14:paraId="74844A91" w14:textId="34898B2E" w:rsidR="00642F0F" w:rsidRPr="006742F6" w:rsidRDefault="32DB65C0" w:rsidP="34B83455">
            <w:pPr>
              <w:ind w:firstLine="0"/>
              <w:rPr>
                <w:lang w:val="uk-UA"/>
              </w:rPr>
            </w:pPr>
            <w:r w:rsidRPr="006742F6">
              <w:rPr>
                <w:lang w:val="uk-UA"/>
              </w:rPr>
              <w:t xml:space="preserve">6.10. Головні розпорядники бюджетних коштів на вимогу авторів мають надавати інформацію, яка стосується функціонування та експлуатації реалізованих проектів, в порядку та строки, передбачені у пункті 6.8 Положення. </w:t>
            </w:r>
          </w:p>
          <w:p w14:paraId="18A102EF" w14:textId="29929FB7" w:rsidR="00642F0F" w:rsidRPr="006742F6" w:rsidRDefault="00642F0F" w:rsidP="32DB65C0">
            <w:pPr>
              <w:rPr>
                <w:lang w:val="uk-UA"/>
              </w:rPr>
            </w:pPr>
            <w:r w:rsidRPr="006742F6">
              <w:rPr>
                <w:lang w:val="uk-UA"/>
              </w:rPr>
              <w:br/>
            </w:r>
          </w:p>
          <w:p w14:paraId="17EE02A8" w14:textId="00305841" w:rsidR="00642F0F" w:rsidRPr="00642F0F" w:rsidRDefault="00642F0F" w:rsidP="32DB65C0">
            <w:pPr>
              <w:ind w:firstLine="0"/>
              <w:rPr>
                <w:rFonts w:eastAsia="Times New Roman" w:cs="Times New Roman"/>
                <w:lang w:val="uk-UA"/>
              </w:rPr>
            </w:pPr>
          </w:p>
        </w:tc>
      </w:tr>
      <w:tr w:rsidR="32DB65C0" w:rsidRPr="006742F6" w14:paraId="48DFAA86" w14:textId="77777777" w:rsidTr="32DB65C0">
        <w:tc>
          <w:tcPr>
            <w:tcW w:w="7280" w:type="dxa"/>
          </w:tcPr>
          <w:p w14:paraId="7092519D" w14:textId="3F4045F9" w:rsidR="32DB65C0" w:rsidRDefault="32DB65C0" w:rsidP="32DB65C0">
            <w:pPr>
              <w:ind w:firstLine="0"/>
              <w:rPr>
                <w:rFonts w:eastAsia="Times New Roman" w:cs="Times New Roman"/>
                <w:szCs w:val="28"/>
                <w:lang w:val="uk"/>
              </w:rPr>
            </w:pPr>
            <w:r w:rsidRPr="32DB65C0">
              <w:rPr>
                <w:rFonts w:eastAsia="Times New Roman" w:cs="Times New Roman"/>
                <w:szCs w:val="28"/>
                <w:lang w:val="uk"/>
              </w:rPr>
              <w:t>Абзац 1 пункту 11</w:t>
            </w:r>
          </w:p>
          <w:p w14:paraId="69886E26" w14:textId="2C97F3D9" w:rsidR="32DB65C0" w:rsidRPr="006742F6" w:rsidRDefault="32DB65C0" w:rsidP="32DB65C0">
            <w:pPr>
              <w:ind w:firstLine="0"/>
              <w:rPr>
                <w:lang w:val="uk-UA"/>
              </w:rPr>
            </w:pPr>
            <w:r w:rsidRPr="32DB65C0">
              <w:rPr>
                <w:rFonts w:eastAsia="Times New Roman" w:cs="Times New Roman"/>
                <w:szCs w:val="28"/>
                <w:lang w:val="uk"/>
              </w:rPr>
              <w:t>11. Уповноважений робочий орган на підставі інформації, зазначеної в підпунктах 1, 2 цього пункту щоквартально (до 25 числа місяця, що наступає за звітним кварталом) та за підсумками року (до 10 березня року, що наступає за звітним) готує Координаційній раді звіт про хід (стан) реалізації проектів, які отримали фінансування за рахунок коштів громадського (</w:t>
            </w:r>
            <w:proofErr w:type="spellStart"/>
            <w:r w:rsidRPr="32DB65C0">
              <w:rPr>
                <w:rFonts w:eastAsia="Times New Roman" w:cs="Times New Roman"/>
                <w:szCs w:val="28"/>
                <w:lang w:val="uk"/>
              </w:rPr>
              <w:t>партиципаторного</w:t>
            </w:r>
            <w:proofErr w:type="spellEnd"/>
            <w:r w:rsidRPr="32DB65C0">
              <w:rPr>
                <w:rFonts w:eastAsia="Times New Roman" w:cs="Times New Roman"/>
                <w:szCs w:val="28"/>
                <w:lang w:val="uk"/>
              </w:rPr>
              <w:t xml:space="preserve">) бюджету м. Суми. </w:t>
            </w:r>
          </w:p>
          <w:p w14:paraId="5538C3D9" w14:textId="7C82DC2B" w:rsidR="32DB65C0" w:rsidRDefault="32DB65C0" w:rsidP="32DB65C0">
            <w:pPr>
              <w:rPr>
                <w:rFonts w:eastAsia="Times New Roman" w:cs="Times New Roman"/>
                <w:szCs w:val="28"/>
                <w:lang w:val="uk"/>
              </w:rPr>
            </w:pPr>
          </w:p>
        </w:tc>
        <w:tc>
          <w:tcPr>
            <w:tcW w:w="7280" w:type="dxa"/>
          </w:tcPr>
          <w:p w14:paraId="59B65F2F" w14:textId="4ECAE02A" w:rsidR="32DB65C0" w:rsidRPr="006742F6" w:rsidRDefault="32DB65C0" w:rsidP="32DB65C0">
            <w:pPr>
              <w:ind w:firstLine="0"/>
              <w:rPr>
                <w:lang w:val="uk"/>
              </w:rPr>
            </w:pPr>
            <w:r w:rsidRPr="006742F6">
              <w:rPr>
                <w:lang w:val="uk"/>
              </w:rPr>
              <w:t>6.14. Уповноважений робочий орган на підставі інформації, зазначеної в підпунктах 1-3 пункту 6.13 щоквартально (до 25 числа місяця, що наступає за звітним кварталом) та за підсумками року (до 10 березня року, що наступає за звітним) готує Координаційній раді звіт про хід (стан) реалізації проектів, які отримали фінансування за рахунок коштів громадського (</w:t>
            </w:r>
            <w:proofErr w:type="spellStart"/>
            <w:r w:rsidRPr="006742F6">
              <w:rPr>
                <w:lang w:val="uk"/>
              </w:rPr>
              <w:t>партиципаторного</w:t>
            </w:r>
            <w:proofErr w:type="spellEnd"/>
            <w:r w:rsidRPr="006742F6">
              <w:rPr>
                <w:lang w:val="uk"/>
              </w:rPr>
              <w:t>) бюджету м. Суми.</w:t>
            </w:r>
          </w:p>
          <w:p w14:paraId="482FCBAB" w14:textId="0232BAA4" w:rsidR="32DB65C0" w:rsidRPr="006742F6" w:rsidRDefault="32DB65C0" w:rsidP="32DB65C0">
            <w:pPr>
              <w:rPr>
                <w:lang w:val="uk"/>
              </w:rPr>
            </w:pPr>
          </w:p>
        </w:tc>
      </w:tr>
      <w:tr w:rsidR="32DB65C0" w14:paraId="4DE37607" w14:textId="77777777" w:rsidTr="32DB65C0">
        <w:tc>
          <w:tcPr>
            <w:tcW w:w="14560" w:type="dxa"/>
            <w:gridSpan w:val="2"/>
          </w:tcPr>
          <w:p w14:paraId="7BED8CDE" w14:textId="06C7008F" w:rsidR="32DB65C0" w:rsidRDefault="32DB65C0" w:rsidP="32DB65C0">
            <w:pPr>
              <w:jc w:val="center"/>
              <w:rPr>
                <w:rFonts w:eastAsia="Times New Roman" w:cs="Times New Roman"/>
                <w:b/>
                <w:bCs/>
                <w:szCs w:val="28"/>
                <w:lang w:val="uk"/>
              </w:rPr>
            </w:pPr>
            <w:r w:rsidRPr="32DB65C0">
              <w:rPr>
                <w:rFonts w:eastAsia="Times New Roman" w:cs="Times New Roman"/>
                <w:b/>
                <w:bCs/>
                <w:szCs w:val="28"/>
                <w:lang w:val="uk"/>
              </w:rPr>
              <w:lastRenderedPageBreak/>
              <w:t>РОЗДІЛ 7</w:t>
            </w:r>
          </w:p>
        </w:tc>
      </w:tr>
      <w:tr w:rsidR="00525868" w:rsidRPr="008232F3" w14:paraId="1DA5D721" w14:textId="77777777" w:rsidTr="32DB65C0">
        <w:tc>
          <w:tcPr>
            <w:tcW w:w="7280" w:type="dxa"/>
          </w:tcPr>
          <w:p w14:paraId="7C349D22" w14:textId="5FE6C79A" w:rsidR="00525868" w:rsidRPr="003763E2" w:rsidRDefault="32DB65C0" w:rsidP="32DB65C0">
            <w:pPr>
              <w:ind w:firstLine="0"/>
              <w:rPr>
                <w:rFonts w:eastAsia="Times New Roman" w:cs="Times New Roman"/>
                <w:lang w:val="uk-UA"/>
              </w:rPr>
            </w:pPr>
            <w:r w:rsidRPr="32DB65C0">
              <w:rPr>
                <w:rFonts w:eastAsia="Times New Roman" w:cs="Times New Roman"/>
                <w:lang w:val="uk-UA"/>
              </w:rPr>
              <w:t>1. Зміни до процедури громадського (</w:t>
            </w:r>
            <w:proofErr w:type="spellStart"/>
            <w:r w:rsidRPr="32DB65C0">
              <w:rPr>
                <w:rFonts w:eastAsia="Times New Roman" w:cs="Times New Roman"/>
                <w:lang w:val="uk-UA"/>
              </w:rPr>
              <w:t>партиципаторного</w:t>
            </w:r>
            <w:proofErr w:type="spellEnd"/>
            <w:r w:rsidRPr="32DB65C0">
              <w:rPr>
                <w:rFonts w:eastAsia="Times New Roman" w:cs="Times New Roman"/>
                <w:lang w:val="uk-UA"/>
              </w:rPr>
              <w:t>) бюджету м. Суми здійснюються шляхом внесення змін до даного Положення за узгодженням Координаційної ради</w:t>
            </w:r>
          </w:p>
        </w:tc>
        <w:tc>
          <w:tcPr>
            <w:tcW w:w="7280" w:type="dxa"/>
          </w:tcPr>
          <w:p w14:paraId="097D0E9A" w14:textId="3EBF115E" w:rsidR="00525868" w:rsidRPr="00525868" w:rsidRDefault="32DB65C0" w:rsidP="32DB65C0">
            <w:pPr>
              <w:ind w:firstLine="0"/>
              <w:rPr>
                <w:rFonts w:eastAsia="Times New Roman" w:cs="Times New Roman"/>
                <w:lang w:val="uk-UA"/>
              </w:rPr>
            </w:pPr>
            <w:r w:rsidRPr="32DB65C0">
              <w:rPr>
                <w:rFonts w:eastAsia="Times New Roman" w:cs="Times New Roman"/>
                <w:lang w:val="uk-UA"/>
              </w:rPr>
              <w:t>7.1. Зміни до процедури громадського (</w:t>
            </w:r>
            <w:proofErr w:type="spellStart"/>
            <w:r w:rsidRPr="32DB65C0">
              <w:rPr>
                <w:rFonts w:eastAsia="Times New Roman" w:cs="Times New Roman"/>
                <w:lang w:val="uk-UA"/>
              </w:rPr>
              <w:t>партиципаторного</w:t>
            </w:r>
            <w:proofErr w:type="spellEnd"/>
            <w:r w:rsidRPr="32DB65C0">
              <w:rPr>
                <w:rFonts w:eastAsia="Times New Roman" w:cs="Times New Roman"/>
                <w:lang w:val="uk-UA"/>
              </w:rPr>
              <w:t>) бюджету м. Суми здійснюються шляхом внесення змін до даного Положення</w:t>
            </w:r>
          </w:p>
        </w:tc>
      </w:tr>
      <w:tr w:rsidR="00C42BEF" w:rsidRPr="008232F3" w14:paraId="49A49F2E" w14:textId="77777777" w:rsidTr="32DB65C0">
        <w:tc>
          <w:tcPr>
            <w:tcW w:w="7280" w:type="dxa"/>
          </w:tcPr>
          <w:p w14:paraId="1DA7C392" w14:textId="171A7CB1" w:rsidR="00C42BEF" w:rsidRPr="00492490" w:rsidRDefault="32DB65C0" w:rsidP="32DB65C0">
            <w:pPr>
              <w:ind w:firstLine="0"/>
              <w:rPr>
                <w:rFonts w:eastAsia="Times New Roman" w:cs="Times New Roman"/>
                <w:lang w:val="uk-UA"/>
              </w:rPr>
            </w:pPr>
            <w:r w:rsidRPr="32DB65C0">
              <w:rPr>
                <w:rFonts w:eastAsia="Times New Roman" w:cs="Times New Roman"/>
                <w:lang w:val="uk-UA"/>
              </w:rPr>
              <w:t>2. Всі спірні питання, які виникають в процесі громадського (</w:t>
            </w:r>
            <w:proofErr w:type="spellStart"/>
            <w:r w:rsidRPr="32DB65C0">
              <w:rPr>
                <w:rFonts w:eastAsia="Times New Roman" w:cs="Times New Roman"/>
                <w:lang w:val="uk-UA"/>
              </w:rPr>
              <w:t>партиципаторного</w:t>
            </w:r>
            <w:proofErr w:type="spellEnd"/>
            <w:r w:rsidRPr="32DB65C0">
              <w:rPr>
                <w:rFonts w:eastAsia="Times New Roman" w:cs="Times New Roman"/>
                <w:lang w:val="uk-UA"/>
              </w:rPr>
              <w:t xml:space="preserve">) бюджету м. Суми, у </w:t>
            </w:r>
            <w:proofErr w:type="spellStart"/>
            <w:r w:rsidRPr="32DB65C0">
              <w:rPr>
                <w:rFonts w:eastAsia="Times New Roman" w:cs="Times New Roman"/>
                <w:lang w:val="uk-UA"/>
              </w:rPr>
              <w:t>т.ч</w:t>
            </w:r>
            <w:proofErr w:type="spellEnd"/>
            <w:r w:rsidRPr="32DB65C0">
              <w:rPr>
                <w:rFonts w:eastAsia="Times New Roman" w:cs="Times New Roman"/>
                <w:lang w:val="uk-UA"/>
              </w:rPr>
              <w:t>. голосування, вирішуються Координаційною радою колегіально шляхом відкритого голосування.</w:t>
            </w:r>
          </w:p>
          <w:p w14:paraId="3AA7E049" w14:textId="47717620" w:rsidR="00C42BEF" w:rsidRPr="00492490" w:rsidRDefault="32DB65C0" w:rsidP="32DB65C0">
            <w:pPr>
              <w:ind w:firstLine="708"/>
            </w:pPr>
            <w:r w:rsidRPr="32DB65C0">
              <w:rPr>
                <w:rFonts w:eastAsia="Times New Roman" w:cs="Times New Roman"/>
                <w:szCs w:val="28"/>
                <w:lang w:val="uk"/>
              </w:rPr>
              <w:t>За наявності рівної кількості голосів «за» і «проти» голос голови Координаційної ради є вирішальним.</w:t>
            </w:r>
          </w:p>
          <w:p w14:paraId="5878B288" w14:textId="7FA63D5F" w:rsidR="00C42BEF" w:rsidRPr="00492490" w:rsidRDefault="00C42BEF" w:rsidP="32DB65C0">
            <w:pPr>
              <w:ind w:firstLine="0"/>
              <w:rPr>
                <w:rFonts w:eastAsia="Times New Roman" w:cs="Times New Roman"/>
                <w:lang w:val="uk-UA"/>
              </w:rPr>
            </w:pPr>
          </w:p>
        </w:tc>
        <w:tc>
          <w:tcPr>
            <w:tcW w:w="7280" w:type="dxa"/>
          </w:tcPr>
          <w:p w14:paraId="29660398" w14:textId="66E8892A" w:rsidR="00C42BEF" w:rsidRPr="008752B6" w:rsidRDefault="32DB65C0" w:rsidP="32DB65C0">
            <w:pPr>
              <w:ind w:firstLine="0"/>
              <w:rPr>
                <w:rFonts w:eastAsia="Times New Roman" w:cs="Times New Roman"/>
                <w:lang w:val="uk-UA"/>
              </w:rPr>
            </w:pPr>
            <w:r w:rsidRPr="32DB65C0">
              <w:rPr>
                <w:rFonts w:eastAsia="Times New Roman" w:cs="Times New Roman"/>
                <w:lang w:val="uk-UA"/>
              </w:rPr>
              <w:t>7.2. Всі спірні питання, які виникають в процесі громадського (</w:t>
            </w:r>
            <w:proofErr w:type="spellStart"/>
            <w:r w:rsidRPr="32DB65C0">
              <w:rPr>
                <w:rFonts w:eastAsia="Times New Roman" w:cs="Times New Roman"/>
                <w:lang w:val="uk-UA"/>
              </w:rPr>
              <w:t>партиципаторного</w:t>
            </w:r>
            <w:proofErr w:type="spellEnd"/>
            <w:r w:rsidRPr="32DB65C0">
              <w:rPr>
                <w:rFonts w:eastAsia="Times New Roman" w:cs="Times New Roman"/>
                <w:lang w:val="uk-UA"/>
              </w:rPr>
              <w:t xml:space="preserve">) бюджету м. Суми, у </w:t>
            </w:r>
            <w:proofErr w:type="spellStart"/>
            <w:r w:rsidRPr="32DB65C0">
              <w:rPr>
                <w:rFonts w:eastAsia="Times New Roman" w:cs="Times New Roman"/>
                <w:lang w:val="uk-UA"/>
              </w:rPr>
              <w:t>т.ч</w:t>
            </w:r>
            <w:proofErr w:type="spellEnd"/>
            <w:r w:rsidRPr="32DB65C0">
              <w:rPr>
                <w:rFonts w:eastAsia="Times New Roman" w:cs="Times New Roman"/>
                <w:lang w:val="uk-UA"/>
              </w:rPr>
              <w:t>. голосування, вирішуються Уповноваженим органом</w:t>
            </w:r>
          </w:p>
        </w:tc>
      </w:tr>
    </w:tbl>
    <w:p w14:paraId="667A8414" w14:textId="29281206" w:rsidR="00F44C37" w:rsidRDefault="00F44C37" w:rsidP="006742F6">
      <w:pPr>
        <w:ind w:firstLine="0"/>
        <w:rPr>
          <w:rFonts w:eastAsia="Times New Roman" w:cs="Times New Roman"/>
          <w:lang w:val="uk-UA"/>
        </w:rPr>
      </w:pPr>
    </w:p>
    <w:p w14:paraId="01484860" w14:textId="5FC7DA44" w:rsidR="00A36420" w:rsidRPr="008232F3" w:rsidRDefault="00A36420" w:rsidP="006742F6">
      <w:pPr>
        <w:ind w:firstLine="0"/>
        <w:rPr>
          <w:rFonts w:eastAsia="Times New Roman" w:cs="Times New Roman"/>
          <w:lang w:val="uk-UA"/>
        </w:rPr>
      </w:pPr>
      <w:r>
        <w:rPr>
          <w:rFonts w:eastAsia="Times New Roman" w:cs="Times New Roman"/>
          <w:lang w:val="uk-UA"/>
        </w:rPr>
        <w:t xml:space="preserve">Виконавець Михайло </w:t>
      </w:r>
      <w:proofErr w:type="spellStart"/>
      <w:r>
        <w:rPr>
          <w:rFonts w:eastAsia="Times New Roman" w:cs="Times New Roman"/>
          <w:lang w:val="uk-UA"/>
        </w:rPr>
        <w:t>Горкуша</w:t>
      </w:r>
      <w:proofErr w:type="spellEnd"/>
      <w:r>
        <w:rPr>
          <w:rFonts w:eastAsia="Times New Roman" w:cs="Times New Roman"/>
          <w:lang w:val="uk-UA"/>
        </w:rPr>
        <w:t>, Сумська платформа реформ</w:t>
      </w:r>
      <w:bookmarkStart w:id="0" w:name="_GoBack"/>
      <w:bookmarkEnd w:id="0"/>
    </w:p>
    <w:sectPr w:rsidR="00A36420" w:rsidRPr="008232F3" w:rsidSect="00CB7D18">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C7C6E"/>
    <w:multiLevelType w:val="hybridMultilevel"/>
    <w:tmpl w:val="D41A61B8"/>
    <w:lvl w:ilvl="0" w:tplc="267488DA">
      <w:start w:val="1"/>
      <w:numFmt w:val="bullet"/>
      <w:lvlText w:val=""/>
      <w:lvlJc w:val="left"/>
      <w:pPr>
        <w:ind w:left="720" w:hanging="360"/>
      </w:pPr>
      <w:rPr>
        <w:rFonts w:ascii="Symbol" w:hAnsi="Symbol" w:hint="default"/>
      </w:rPr>
    </w:lvl>
    <w:lvl w:ilvl="1" w:tplc="B04C0742">
      <w:start w:val="1"/>
      <w:numFmt w:val="bullet"/>
      <w:lvlText w:val="o"/>
      <w:lvlJc w:val="left"/>
      <w:pPr>
        <w:ind w:left="1440" w:hanging="360"/>
      </w:pPr>
      <w:rPr>
        <w:rFonts w:ascii="Courier New" w:hAnsi="Courier New" w:hint="default"/>
      </w:rPr>
    </w:lvl>
    <w:lvl w:ilvl="2" w:tplc="C3181482">
      <w:start w:val="1"/>
      <w:numFmt w:val="bullet"/>
      <w:lvlText w:val=""/>
      <w:lvlJc w:val="left"/>
      <w:pPr>
        <w:ind w:left="2160" w:hanging="360"/>
      </w:pPr>
      <w:rPr>
        <w:rFonts w:ascii="Wingdings" w:hAnsi="Wingdings" w:hint="default"/>
      </w:rPr>
    </w:lvl>
    <w:lvl w:ilvl="3" w:tplc="2CDC4D76">
      <w:start w:val="1"/>
      <w:numFmt w:val="bullet"/>
      <w:lvlText w:val=""/>
      <w:lvlJc w:val="left"/>
      <w:pPr>
        <w:ind w:left="2880" w:hanging="360"/>
      </w:pPr>
      <w:rPr>
        <w:rFonts w:ascii="Symbol" w:hAnsi="Symbol" w:hint="default"/>
      </w:rPr>
    </w:lvl>
    <w:lvl w:ilvl="4" w:tplc="2FBEE176">
      <w:start w:val="1"/>
      <w:numFmt w:val="bullet"/>
      <w:lvlText w:val="o"/>
      <w:lvlJc w:val="left"/>
      <w:pPr>
        <w:ind w:left="3600" w:hanging="360"/>
      </w:pPr>
      <w:rPr>
        <w:rFonts w:ascii="Courier New" w:hAnsi="Courier New" w:hint="default"/>
      </w:rPr>
    </w:lvl>
    <w:lvl w:ilvl="5" w:tplc="04EC4E62">
      <w:start w:val="1"/>
      <w:numFmt w:val="bullet"/>
      <w:lvlText w:val=""/>
      <w:lvlJc w:val="left"/>
      <w:pPr>
        <w:ind w:left="4320" w:hanging="360"/>
      </w:pPr>
      <w:rPr>
        <w:rFonts w:ascii="Wingdings" w:hAnsi="Wingdings" w:hint="default"/>
      </w:rPr>
    </w:lvl>
    <w:lvl w:ilvl="6" w:tplc="710076F8">
      <w:start w:val="1"/>
      <w:numFmt w:val="bullet"/>
      <w:lvlText w:val=""/>
      <w:lvlJc w:val="left"/>
      <w:pPr>
        <w:ind w:left="5040" w:hanging="360"/>
      </w:pPr>
      <w:rPr>
        <w:rFonts w:ascii="Symbol" w:hAnsi="Symbol" w:hint="default"/>
      </w:rPr>
    </w:lvl>
    <w:lvl w:ilvl="7" w:tplc="AB30055A">
      <w:start w:val="1"/>
      <w:numFmt w:val="bullet"/>
      <w:lvlText w:val="o"/>
      <w:lvlJc w:val="left"/>
      <w:pPr>
        <w:ind w:left="5760" w:hanging="360"/>
      </w:pPr>
      <w:rPr>
        <w:rFonts w:ascii="Courier New" w:hAnsi="Courier New" w:hint="default"/>
      </w:rPr>
    </w:lvl>
    <w:lvl w:ilvl="8" w:tplc="C8CCAFD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zMjEysLS0MDW0MDVW0lEKTi0uzszPAykwqgUAAybMEywAAAA="/>
  </w:docVars>
  <w:rsids>
    <w:rsidRoot w:val="000F6CE3"/>
    <w:rsid w:val="0003016E"/>
    <w:rsid w:val="00051BD7"/>
    <w:rsid w:val="000807E9"/>
    <w:rsid w:val="000F6CE3"/>
    <w:rsid w:val="00113E82"/>
    <w:rsid w:val="00124B57"/>
    <w:rsid w:val="00135F7B"/>
    <w:rsid w:val="00172D7E"/>
    <w:rsid w:val="00175100"/>
    <w:rsid w:val="00191DA2"/>
    <w:rsid w:val="001A26A6"/>
    <w:rsid w:val="001A4CAD"/>
    <w:rsid w:val="001E28A9"/>
    <w:rsid w:val="001E40BC"/>
    <w:rsid w:val="00230282"/>
    <w:rsid w:val="002327C1"/>
    <w:rsid w:val="002862DC"/>
    <w:rsid w:val="002C705A"/>
    <w:rsid w:val="002D623F"/>
    <w:rsid w:val="0033636E"/>
    <w:rsid w:val="00367E4C"/>
    <w:rsid w:val="003763E2"/>
    <w:rsid w:val="003E39CD"/>
    <w:rsid w:val="00472123"/>
    <w:rsid w:val="00492490"/>
    <w:rsid w:val="004D2A80"/>
    <w:rsid w:val="005112DD"/>
    <w:rsid w:val="00516940"/>
    <w:rsid w:val="00525868"/>
    <w:rsid w:val="00530956"/>
    <w:rsid w:val="005C3D9C"/>
    <w:rsid w:val="005F5792"/>
    <w:rsid w:val="00642F0F"/>
    <w:rsid w:val="006742F6"/>
    <w:rsid w:val="00676A05"/>
    <w:rsid w:val="00686B0F"/>
    <w:rsid w:val="006B2BDD"/>
    <w:rsid w:val="007063C5"/>
    <w:rsid w:val="007448E5"/>
    <w:rsid w:val="007B6CAB"/>
    <w:rsid w:val="007C0F2C"/>
    <w:rsid w:val="007C3BF1"/>
    <w:rsid w:val="0080102C"/>
    <w:rsid w:val="008032E8"/>
    <w:rsid w:val="0081248E"/>
    <w:rsid w:val="008232F3"/>
    <w:rsid w:val="008245CA"/>
    <w:rsid w:val="00993F0C"/>
    <w:rsid w:val="009B6380"/>
    <w:rsid w:val="009E4A5C"/>
    <w:rsid w:val="00A04F07"/>
    <w:rsid w:val="00A13380"/>
    <w:rsid w:val="00A26267"/>
    <w:rsid w:val="00A36420"/>
    <w:rsid w:val="00A47B2C"/>
    <w:rsid w:val="00A92532"/>
    <w:rsid w:val="00B656BF"/>
    <w:rsid w:val="00B75812"/>
    <w:rsid w:val="00B76783"/>
    <w:rsid w:val="00BD7CD2"/>
    <w:rsid w:val="00BF594D"/>
    <w:rsid w:val="00C122A9"/>
    <w:rsid w:val="00C1753D"/>
    <w:rsid w:val="00C36F5A"/>
    <w:rsid w:val="00C42BEF"/>
    <w:rsid w:val="00CB6152"/>
    <w:rsid w:val="00CB7D18"/>
    <w:rsid w:val="00CE6FBB"/>
    <w:rsid w:val="00CF4817"/>
    <w:rsid w:val="00D15FA5"/>
    <w:rsid w:val="00D20540"/>
    <w:rsid w:val="00D234C7"/>
    <w:rsid w:val="00D768C6"/>
    <w:rsid w:val="00DE3BFB"/>
    <w:rsid w:val="00E028F1"/>
    <w:rsid w:val="00E2264C"/>
    <w:rsid w:val="00E30AF5"/>
    <w:rsid w:val="00E42687"/>
    <w:rsid w:val="00E43C08"/>
    <w:rsid w:val="00E63D65"/>
    <w:rsid w:val="00EA6F08"/>
    <w:rsid w:val="00F44C37"/>
    <w:rsid w:val="32DB65C0"/>
    <w:rsid w:val="34B83455"/>
    <w:rsid w:val="5854A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365E"/>
  <w15:chartTrackingRefBased/>
  <w15:docId w15:val="{6A12895A-9B57-4534-8969-6BB8547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7D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3C5"/>
    <w:pPr>
      <w:spacing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063C5"/>
    <w:rPr>
      <w:rFonts w:ascii="Segoe UI" w:hAnsi="Segoe UI" w:cs="Segoe UI"/>
      <w:sz w:val="18"/>
      <w:szCs w:val="18"/>
    </w:rPr>
  </w:style>
  <w:style w:type="character" w:styleId="a6">
    <w:name w:val="Hyperlink"/>
    <w:basedOn w:val="a0"/>
    <w:uiPriority w:val="99"/>
    <w:unhideWhenUsed/>
    <w:rPr>
      <w:color w:val="0563C1" w:themeColor="hyperlink"/>
      <w:u w:val="single"/>
    </w:rPr>
  </w:style>
  <w:style w:type="paragraph" w:styleId="a7">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regi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21000</Words>
  <Characters>11971</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Mykhailo Gorkusha</dc:creator>
  <cp:keywords/>
  <dc:description/>
  <cp:lastModifiedBy>Max</cp:lastModifiedBy>
  <cp:revision>74</cp:revision>
  <cp:lastPrinted>2019-09-27T07:05:00Z</cp:lastPrinted>
  <dcterms:created xsi:type="dcterms:W3CDTF">2019-08-30T07:36:00Z</dcterms:created>
  <dcterms:modified xsi:type="dcterms:W3CDTF">2019-09-27T07:57:00Z</dcterms:modified>
</cp:coreProperties>
</file>