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32"/>
        <w:gridCol w:w="1263"/>
        <w:gridCol w:w="4143"/>
      </w:tblGrid>
      <w:tr w:rsidR="000E1DEC" w:rsidRPr="000E1DEC" w:rsidTr="00D43E7D">
        <w:tc>
          <w:tcPr>
            <w:tcW w:w="4232" w:type="dxa"/>
          </w:tcPr>
          <w:p w:rsidR="000E1DEC" w:rsidRPr="000E1DEC" w:rsidRDefault="000E1DEC" w:rsidP="000E1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</w:tcPr>
          <w:p w:rsidR="000E1DEC" w:rsidRPr="000E1DEC" w:rsidRDefault="000E1DEC" w:rsidP="000E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90525" cy="5810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0E1DEC" w:rsidRPr="000E1DEC" w:rsidRDefault="000E1DEC" w:rsidP="000E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  <w:p w:rsidR="000E1DEC" w:rsidRPr="000E1DEC" w:rsidRDefault="000E1DEC" w:rsidP="000E1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оприлюднено</w:t>
            </w:r>
          </w:p>
          <w:p w:rsidR="000E1DEC" w:rsidRDefault="001B0FFE" w:rsidP="00CB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B2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0E1DEC"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CB2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E1DEC"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CB2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E1DEC"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  <w:p w:rsidR="00CB2ED5" w:rsidRPr="000E1DEC" w:rsidRDefault="00CB2ED5" w:rsidP="00CB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П.2</w:t>
            </w:r>
          </w:p>
        </w:tc>
      </w:tr>
    </w:tbl>
    <w:p w:rsidR="000E1DEC" w:rsidRPr="000E1DEC" w:rsidRDefault="000E1DEC" w:rsidP="000E1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E1DEC">
        <w:rPr>
          <w:rFonts w:ascii="Times New Roman" w:eastAsia="Times New Roman" w:hAnsi="Times New Roman" w:cs="Times New Roman"/>
          <w:sz w:val="36"/>
          <w:szCs w:val="36"/>
          <w:lang w:eastAsia="ru-RU"/>
        </w:rPr>
        <w:t>СУМСЬКА МІСЬКА РАДА</w:t>
      </w:r>
    </w:p>
    <w:p w:rsidR="000E1DEC" w:rsidRPr="000E1DEC" w:rsidRDefault="000E1DEC" w:rsidP="000E1D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>VІІ СКЛИКАННЯ _______СЕСІЯ</w:t>
      </w:r>
    </w:p>
    <w:p w:rsidR="000E1DEC" w:rsidRPr="000E1DEC" w:rsidRDefault="000E1DEC" w:rsidP="000E1D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1DE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РІШЕННЯ</w:t>
      </w:r>
    </w:p>
    <w:p w:rsidR="000E1DEC" w:rsidRPr="000E1DEC" w:rsidRDefault="000E1DEC" w:rsidP="000E1D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0E1DEC" w:rsidRPr="000E1DEC" w:rsidTr="0015650A">
        <w:tc>
          <w:tcPr>
            <w:tcW w:w="4820" w:type="dxa"/>
          </w:tcPr>
          <w:p w:rsidR="000E1DEC" w:rsidRPr="000E1DEC" w:rsidRDefault="000E1DEC" w:rsidP="000E1DE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від ___ _______201</w:t>
            </w:r>
            <w:r w:rsidR="003774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 w:rsidRPr="000E1D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року № ____-МР</w:t>
            </w:r>
          </w:p>
          <w:p w:rsidR="000E1DEC" w:rsidRPr="000E1DEC" w:rsidRDefault="000E1DEC" w:rsidP="000E1DE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 Суми</w:t>
            </w:r>
          </w:p>
        </w:tc>
      </w:tr>
      <w:tr w:rsidR="000E1DEC" w:rsidRPr="000E1DEC" w:rsidTr="0015650A">
        <w:tc>
          <w:tcPr>
            <w:tcW w:w="4820" w:type="dxa"/>
          </w:tcPr>
          <w:p w:rsidR="000E1DEC" w:rsidRPr="000E1DEC" w:rsidRDefault="000E1DEC" w:rsidP="000E1DE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E1DEC" w:rsidRPr="000E1DEC" w:rsidTr="0015650A">
        <w:tc>
          <w:tcPr>
            <w:tcW w:w="4820" w:type="dxa"/>
          </w:tcPr>
          <w:p w:rsidR="000E1DEC" w:rsidRPr="000E1DEC" w:rsidRDefault="000E1DEC" w:rsidP="002414D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Про встановлення орендної плати </w:t>
            </w:r>
            <w:r w:rsidR="0015650A" w:rsidRPr="001565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ВІДДІЛ</w:t>
            </w:r>
            <w:r w:rsidR="001565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</w:t>
            </w:r>
            <w:r w:rsidR="0015650A" w:rsidRPr="001565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УРЯДОВОГО ФЕЛЬД'ЄГЕРСЬКОГО ЗВ'ЯЗКУ ДЕРЖАВНОЇ СЛУЖБИ СПЕЦІАЛЬНОГО ЗВ'ЯЗКУ ТА ЗАХИСТУ ІНФОРМАЦІЇ УКРАЇНИ В МІСТІ СУМАХ</w:t>
            </w:r>
            <w:r w:rsidRPr="000E1DE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за користування майном комунальної власності </w:t>
            </w:r>
            <w:r w:rsidR="000E5E2D" w:rsidRPr="000E5E2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Сумської міської об’єднаної територіальної громади</w:t>
            </w:r>
          </w:p>
        </w:tc>
      </w:tr>
    </w:tbl>
    <w:p w:rsidR="000E1DEC" w:rsidRPr="000E1DEC" w:rsidRDefault="000E1DEC" w:rsidP="000E1DEC">
      <w:pPr>
        <w:tabs>
          <w:tab w:val="left" w:pos="142"/>
          <w:tab w:val="center" w:pos="2977"/>
          <w:tab w:val="left" w:pos="4820"/>
          <w:tab w:val="right" w:pos="8306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Розглянувши звернення </w:t>
      </w:r>
      <w:r w:rsidR="0015650A" w:rsidRPr="001565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ВІДДІЛ</w:t>
      </w:r>
      <w:r w:rsidR="001565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</w:t>
      </w:r>
      <w:r w:rsidR="0015650A" w:rsidRPr="001565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УРЯДОВОГО ФЕЛЬД'ЄГЕРСЬКОГО ЗВ'ЯЗКУ ДЕРЖАВНОЇ СЛУЖБИ СПЕЦІАЛЬНОГО ЗВ'ЯЗКУ ТА ЗАХИСТУ ІНФОРМАЦІЇ УКРАЇНИ В МІСТІ СУМАХ</w:t>
      </w:r>
      <w:r w:rsidRPr="000E1D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8C568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про встановлення орендної плати за користування нежитловими приміщеннями, відповідно до статті 19 Закону України «Про оренду державного та комунального майна» та пункту 8 Методики розрахунку орендної плати за майно територіальної громади міста Суми та пропорції її розподілу, затвердженої рішенням Сумської міської ради </w:t>
      </w:r>
      <w:r w:rsidR="0015650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                               </w:t>
      </w:r>
      <w:r w:rsidR="008C568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від 01 лютого 2012 року № 1186 – МР</w:t>
      </w:r>
      <w:r w:rsidR="0015650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8C5682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(зі змінами) та враховуючи пропозиції постійної комісії з питань законності, </w:t>
      </w:r>
      <w:r w:rsidR="008C5682">
        <w:rPr>
          <w:rFonts w:ascii="Times New Roman" w:eastAsia="Times New Roman" w:hAnsi="Times New Roman"/>
          <w:sz w:val="28"/>
          <w:szCs w:val="28"/>
          <w:lang w:eastAsia="ru-RU"/>
        </w:rPr>
        <w:t xml:space="preserve">взаємодії з правоохоронними органами, запобігання та протидії корупції, місцевого самоврядування, регламенту, депутатської діяльності та етики, з питань майна комунальної власності та приватизації Сумської міської ради (протокол від </w:t>
      </w:r>
      <w:r w:rsidR="0015650A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D91010" w:rsidRPr="00D91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650A">
        <w:rPr>
          <w:rFonts w:ascii="Times New Roman" w:eastAsia="Times New Roman" w:hAnsi="Times New Roman"/>
          <w:sz w:val="28"/>
          <w:szCs w:val="28"/>
          <w:lang w:eastAsia="ru-RU"/>
        </w:rPr>
        <w:t>грудня</w:t>
      </w:r>
      <w:r w:rsidR="00D91010" w:rsidRPr="00D91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C5682" w:rsidRPr="002414D4">
        <w:rPr>
          <w:rFonts w:ascii="Times New Roman" w:eastAsia="Times New Roman" w:hAnsi="Times New Roman"/>
          <w:sz w:val="28"/>
          <w:szCs w:val="28"/>
          <w:lang w:eastAsia="ru-RU"/>
        </w:rPr>
        <w:t xml:space="preserve">2019 року № </w:t>
      </w:r>
      <w:r w:rsidR="00D64F26">
        <w:rPr>
          <w:rFonts w:ascii="Times New Roman" w:eastAsia="Times New Roman" w:hAnsi="Times New Roman"/>
          <w:sz w:val="28"/>
          <w:szCs w:val="28"/>
          <w:lang w:eastAsia="ru-RU"/>
        </w:rPr>
        <w:t>87</w:t>
      </w:r>
      <w:r w:rsidR="001565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73D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C5682">
        <w:rPr>
          <w:rFonts w:ascii="Times New Roman" w:eastAsia="Times New Roman" w:hAnsi="Times New Roman"/>
          <w:sz w:val="28"/>
          <w:szCs w:val="28"/>
          <w:lang w:eastAsia="ru-RU"/>
        </w:rPr>
        <w:t xml:space="preserve">, керуючись статтею 25, частиною п’ятою статті 60 Закону України «Про місцеве самоврядування в Україні», </w:t>
      </w:r>
      <w:r w:rsidR="008C5682">
        <w:rPr>
          <w:rFonts w:ascii="Times New Roman" w:eastAsia="Times New Roman" w:hAnsi="Times New Roman"/>
          <w:b/>
          <w:sz w:val="28"/>
          <w:szCs w:val="28"/>
          <w:lang w:eastAsia="ru-RU"/>
        </w:rPr>
        <w:t>Сумська міська рада</w:t>
      </w:r>
    </w:p>
    <w:p w:rsidR="002C0B77" w:rsidRPr="000E1DEC" w:rsidRDefault="002C0B77" w:rsidP="000E1DEC">
      <w:pPr>
        <w:tabs>
          <w:tab w:val="center" w:pos="297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DEC" w:rsidRPr="000E1DEC" w:rsidRDefault="000E1DEC" w:rsidP="000E1D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0E1DEC" w:rsidRPr="000E1DEC" w:rsidRDefault="000E1DEC" w:rsidP="000E1DE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Встановити орендну плату </w:t>
      </w:r>
      <w:r w:rsidR="0015650A" w:rsidRPr="001565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ВІДДІЛ</w:t>
      </w:r>
      <w:r w:rsidR="001565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</w:t>
      </w:r>
      <w:r w:rsidR="0015650A" w:rsidRPr="001565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УРЯДОВОГО ФЕЛЬД'ЄГЕРСЬКОГО ЗВ'ЯЗКУ ДЕРЖАВНОЇ СЛУЖБИ СПЕЦІАЛЬНОГО ЗВ'ЯЗКУ ТА ЗАХИСТУ ІНФОРМАЦІЇ УКРАЇНИ В МІСТІ СУМАХ</w:t>
      </w:r>
      <w:r w:rsidR="001565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0E1D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 розмірі </w:t>
      </w:r>
      <w:r w:rsidR="001565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24</w:t>
      </w:r>
      <w:r w:rsidRPr="000E1D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грн. на 20</w:t>
      </w:r>
      <w:r w:rsidR="0037740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20</w:t>
      </w:r>
      <w:r w:rsidRPr="000E1D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рік за оренду нежитлових приміщень площею </w:t>
      </w:r>
      <w:r w:rsidR="001565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300,9</w:t>
      </w:r>
      <w:r w:rsidRPr="000E1D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E1D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кв.м</w:t>
      </w:r>
      <w:proofErr w:type="spellEnd"/>
      <w:r w:rsidRPr="000E1D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ро</w:t>
      </w:r>
      <w:r w:rsidR="008F49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зташованих</w:t>
      </w:r>
      <w:r w:rsidRPr="000E1D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будинку № </w:t>
      </w:r>
      <w:r w:rsidR="007667F3" w:rsidRPr="007667F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_______</w:t>
      </w:r>
      <w:r w:rsidRPr="000E1D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 </w:t>
      </w:r>
      <w:r w:rsidR="0015650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вулиці</w:t>
      </w:r>
      <w:r w:rsidR="008F49E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 xml:space="preserve"> </w:t>
      </w:r>
      <w:r w:rsidR="007667F3" w:rsidRPr="007667F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u-RU" w:eastAsia="ru-RU"/>
        </w:rPr>
        <w:t>_____________</w:t>
      </w:r>
      <w:bookmarkStart w:id="0" w:name="_GoBack"/>
      <w:bookmarkEnd w:id="0"/>
      <w:r w:rsidRPr="000E1DE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місті Суми.</w:t>
      </w: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1DEC" w:rsidRPr="000E1DEC" w:rsidRDefault="000E1DEC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Департаменту забезпечення ресурсних платежів Сумської міської ради                       (Клименко Ю.М.) </w:t>
      </w:r>
      <w:proofErr w:type="spellStart"/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відповідні зміни до договору оренди, в порядку, встановленому чинним законодавством.</w:t>
      </w:r>
    </w:p>
    <w:p w:rsidR="000E1DEC" w:rsidRPr="000E1DEC" w:rsidRDefault="000E1DEC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  <w:tab w:val="right" w:pos="9214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Організацію виконання цього рішення покласти на першого заступника міського голови Войтенка В.В.</w:t>
      </w:r>
    </w:p>
    <w:p w:rsidR="000E1DEC" w:rsidRPr="000E1DEC" w:rsidRDefault="000E1DEC" w:rsidP="000E1DEC">
      <w:pPr>
        <w:tabs>
          <w:tab w:val="center" w:pos="68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1DEC" w:rsidRPr="000E1DEC" w:rsidRDefault="000E1DEC" w:rsidP="000E1DEC">
      <w:pPr>
        <w:tabs>
          <w:tab w:val="center" w:pos="68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1DEC" w:rsidRPr="000E1DEC" w:rsidRDefault="000E1DEC" w:rsidP="000E1DEC">
      <w:pPr>
        <w:tabs>
          <w:tab w:val="center" w:pos="68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1DEC" w:rsidRPr="000E1DEC" w:rsidRDefault="000E1DEC" w:rsidP="000E1DEC">
      <w:pPr>
        <w:tabs>
          <w:tab w:val="center" w:pos="68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Сумський міський голова                                                                   О.М. Лисенко</w:t>
      </w: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Виконавець: </w:t>
      </w:r>
      <w:r w:rsidR="0037740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 Ю.М</w:t>
      </w: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</w:t>
      </w: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B5D" w:rsidRPr="000E1DEC" w:rsidRDefault="00054B5D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Ініціатор розгляду питання – </w:t>
      </w:r>
      <w:r w:rsidRPr="000E1DEC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постійна комісія </w:t>
      </w: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законності, взаємодії з правоохоронними органами, запобігання та протидії корупції, місцевого самоврядування, регламенту, депутатської діяльності та етики, з питань майна комунальної власності та приватизації Сумської міської ради</w:t>
      </w:r>
    </w:p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підготовлено департаментом забезпечення ресурсних платежів Сумської міської ради</w:t>
      </w:r>
    </w:p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Доповідач: </w:t>
      </w:r>
      <w:r w:rsidR="000D4A4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 Ю.М.</w:t>
      </w: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ПОГОДЖЕННЯ</w:t>
      </w: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проекту рішення Сумської міської ради</w:t>
      </w: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E1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0E1DE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Про встановлення орендної плати </w:t>
      </w:r>
      <w:r w:rsidR="001565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ВІДДІЛУ </w:t>
      </w:r>
      <w:r w:rsidR="0015650A" w:rsidRPr="001565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УРЯДОВОГО ФЕЛЬД'ЄГЕРСЬКОГО ЗВ'ЯЗКУ ДЕРЖАВНОЇ СЛУЖБИ СПЕЦІАЛЬНОГО ЗВ'ЯЗКУ ТА ЗАХИСТУ ІНФОРМАЦІЇ УКРАЇНИ В МІСТІ СУМАХ</w:t>
      </w:r>
      <w:r w:rsidRPr="000E1DE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0E1DEC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 xml:space="preserve">за користування майном комунальної власності </w:t>
      </w:r>
      <w:r w:rsidR="00655B33" w:rsidRPr="00655B33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Сумської міської об’єднаної територіальної громади</w:t>
      </w:r>
      <w:r w:rsidRPr="000E1DEC">
        <w:rPr>
          <w:rFonts w:ascii="Times New Roman" w:eastAsia="Times New Roman" w:hAnsi="Times New Roman" w:cs="Times New Roman"/>
          <w:b/>
          <w:iCs/>
          <w:sz w:val="28"/>
          <w:szCs w:val="20"/>
          <w:lang w:eastAsia="ru-RU"/>
        </w:rPr>
        <w:t>»</w:t>
      </w: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928"/>
        <w:gridCol w:w="1876"/>
        <w:gridCol w:w="2835"/>
      </w:tblGrid>
      <w:tr w:rsidR="000E1DEC" w:rsidRPr="000E1DEC" w:rsidTr="00BB75A3">
        <w:trPr>
          <w:trHeight w:val="425"/>
        </w:trPr>
        <w:tc>
          <w:tcPr>
            <w:tcW w:w="4928" w:type="dxa"/>
          </w:tcPr>
          <w:p w:rsidR="000E1DEC" w:rsidRPr="000E1DEC" w:rsidRDefault="000E1DEC" w:rsidP="000E1DEC">
            <w:pPr>
              <w:tabs>
                <w:tab w:val="center" w:pos="4680"/>
                <w:tab w:val="righ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Голова постійної комісії з питань </w:t>
            </w:r>
          </w:p>
          <w:p w:rsidR="000E1DEC" w:rsidRPr="000E1DEC" w:rsidRDefault="000E1DEC" w:rsidP="000E1DEC">
            <w:pPr>
              <w:tabs>
                <w:tab w:val="center" w:pos="4680"/>
                <w:tab w:val="righ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законності, взаємодії з правоохоронними органами, запобігання та протидії корупції, місцевого самоврядування, регламенту, депутатської діяльності </w:t>
            </w:r>
          </w:p>
          <w:p w:rsidR="000E1DEC" w:rsidRPr="000E1DEC" w:rsidRDefault="000E1DEC" w:rsidP="000E1DEC">
            <w:pPr>
              <w:tabs>
                <w:tab w:val="center" w:pos="4680"/>
                <w:tab w:val="righ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етики, з питань майна комунальної</w:t>
            </w:r>
          </w:p>
          <w:p w:rsidR="000E1DEC" w:rsidRPr="000E1DEC" w:rsidRDefault="000E1DEC" w:rsidP="000E1DEC">
            <w:pPr>
              <w:tabs>
                <w:tab w:val="center" w:pos="4680"/>
                <w:tab w:val="righ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власності та приватизації </w:t>
            </w:r>
          </w:p>
          <w:p w:rsidR="000E1DEC" w:rsidRPr="000E1DEC" w:rsidRDefault="000E1DEC" w:rsidP="000E1DEC">
            <w:pPr>
              <w:tabs>
                <w:tab w:val="center" w:pos="4680"/>
                <w:tab w:val="right" w:pos="6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Сумської міської ради</w:t>
            </w: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876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О.В. </w:t>
            </w:r>
            <w:proofErr w:type="spellStart"/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Зименко</w:t>
            </w:r>
            <w:proofErr w:type="spellEnd"/>
          </w:p>
        </w:tc>
      </w:tr>
      <w:tr w:rsidR="000E1DEC" w:rsidRPr="000E1DEC" w:rsidTr="00BB75A3">
        <w:trPr>
          <w:trHeight w:val="425"/>
        </w:trPr>
        <w:tc>
          <w:tcPr>
            <w:tcW w:w="4928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6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E1DEC" w:rsidRPr="000E1DEC" w:rsidTr="00BB75A3">
        <w:trPr>
          <w:trHeight w:val="425"/>
        </w:trPr>
        <w:tc>
          <w:tcPr>
            <w:tcW w:w="4928" w:type="dxa"/>
          </w:tcPr>
          <w:p w:rsidR="000E1DEC" w:rsidRPr="000E1DEC" w:rsidRDefault="000E1DEC" w:rsidP="009D10A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r w:rsidR="00377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0E1D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иректор департаменту забезпечення ресурсних платежів </w:t>
            </w:r>
          </w:p>
        </w:tc>
        <w:tc>
          <w:tcPr>
            <w:tcW w:w="1876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E1DEC" w:rsidRPr="000E1DEC" w:rsidRDefault="0037740F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Ю.М. Клименко</w:t>
            </w:r>
          </w:p>
        </w:tc>
      </w:tr>
      <w:tr w:rsidR="000E1DEC" w:rsidRPr="000E1DEC" w:rsidTr="00BB75A3">
        <w:trPr>
          <w:trHeight w:val="425"/>
        </w:trPr>
        <w:tc>
          <w:tcPr>
            <w:tcW w:w="4928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76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E1DEC" w:rsidRPr="000E1DEC" w:rsidTr="00BB75A3">
        <w:trPr>
          <w:trHeight w:val="425"/>
        </w:trPr>
        <w:tc>
          <w:tcPr>
            <w:tcW w:w="4928" w:type="dxa"/>
          </w:tcPr>
          <w:p w:rsidR="000E1DEC" w:rsidRPr="000E1DEC" w:rsidRDefault="009D10AF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37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 w:rsidR="000E1DEC"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відділу правового та кадрового забезпечення </w:t>
            </w:r>
            <w:r w:rsidR="000E1DEC" w:rsidRPr="000E1D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департаменту забезпечення ресурсних платежів</w:t>
            </w:r>
          </w:p>
        </w:tc>
        <w:tc>
          <w:tcPr>
            <w:tcW w:w="1876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1DEC" w:rsidRPr="0065276A" w:rsidRDefault="0065276A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Л.П. Петрова</w:t>
            </w:r>
          </w:p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BB75A3" w:rsidRPr="000E1DEC" w:rsidTr="00BB75A3">
        <w:trPr>
          <w:trHeight w:val="425"/>
        </w:trPr>
        <w:tc>
          <w:tcPr>
            <w:tcW w:w="9639" w:type="dxa"/>
            <w:gridSpan w:val="3"/>
          </w:tcPr>
          <w:p w:rsidR="00BB75A3" w:rsidRPr="00BB75A3" w:rsidRDefault="00BB75A3" w:rsidP="00BB75A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департаменту фінансів,</w:t>
            </w:r>
          </w:p>
          <w:p w:rsidR="00BB75A3" w:rsidRPr="00BB75A3" w:rsidRDefault="00BB75A3" w:rsidP="00BB75A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економіки та інвестицій</w:t>
            </w:r>
          </w:p>
          <w:p w:rsidR="00BB75A3" w:rsidRPr="00BB75A3" w:rsidRDefault="00BB75A3" w:rsidP="00BB75A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Сумської міської ради                                                           </w:t>
            </w:r>
            <w:r w:rsidRPr="00BB7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Липова</w:t>
            </w:r>
          </w:p>
          <w:p w:rsidR="00BB75A3" w:rsidRPr="00BB75A3" w:rsidRDefault="00BB75A3" w:rsidP="00BB75A3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E1DEC" w:rsidRPr="000E1DEC" w:rsidTr="00BB75A3">
        <w:trPr>
          <w:trHeight w:val="425"/>
        </w:trPr>
        <w:tc>
          <w:tcPr>
            <w:tcW w:w="4928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Начальник правового управління </w:t>
            </w:r>
          </w:p>
        </w:tc>
        <w:tc>
          <w:tcPr>
            <w:tcW w:w="1876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О.В. Чайченко</w:t>
            </w:r>
          </w:p>
        </w:tc>
      </w:tr>
      <w:tr w:rsidR="000E1DEC" w:rsidRPr="000E1DEC" w:rsidTr="00BB75A3">
        <w:trPr>
          <w:trHeight w:val="425"/>
        </w:trPr>
        <w:tc>
          <w:tcPr>
            <w:tcW w:w="4928" w:type="dxa"/>
          </w:tcPr>
          <w:p w:rsid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10962" w:rsidRPr="000E1DEC" w:rsidRDefault="00610962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876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E1DEC" w:rsidRPr="000E1DEC" w:rsidTr="00BB75A3">
        <w:trPr>
          <w:trHeight w:val="425"/>
        </w:trPr>
        <w:tc>
          <w:tcPr>
            <w:tcW w:w="4928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Перший заступник міського голови </w:t>
            </w:r>
          </w:p>
        </w:tc>
        <w:tc>
          <w:tcPr>
            <w:tcW w:w="1876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В.В. Войтенко</w:t>
            </w:r>
          </w:p>
        </w:tc>
      </w:tr>
      <w:tr w:rsidR="000E1DEC" w:rsidRPr="000E1DEC" w:rsidTr="00BB75A3">
        <w:trPr>
          <w:trHeight w:val="425"/>
        </w:trPr>
        <w:tc>
          <w:tcPr>
            <w:tcW w:w="4928" w:type="dxa"/>
          </w:tcPr>
          <w:p w:rsid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610962" w:rsidRPr="000E1DEC" w:rsidRDefault="00610962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876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E1DEC" w:rsidRPr="000E1DEC" w:rsidTr="00BB75A3">
        <w:trPr>
          <w:trHeight w:val="425"/>
        </w:trPr>
        <w:tc>
          <w:tcPr>
            <w:tcW w:w="4928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 Сумської міської ради</w:t>
            </w:r>
          </w:p>
        </w:tc>
        <w:tc>
          <w:tcPr>
            <w:tcW w:w="1876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Баранов</w:t>
            </w:r>
          </w:p>
        </w:tc>
      </w:tr>
    </w:tbl>
    <w:p w:rsid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5A3" w:rsidRDefault="00BB75A3" w:rsidP="000E1DE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5A3" w:rsidRPr="000E1DEC" w:rsidRDefault="00BB75A3" w:rsidP="000E1DE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eastAsia="ru-RU"/>
        </w:rPr>
        <w:t>Проект рішення підготовлений з урахуванням вимог Закону України «Про доступ до публічної інформації» та Закону України «Про захист персональних даних»</w:t>
      </w:r>
    </w:p>
    <w:p w:rsidR="000E1DEC" w:rsidRPr="000E1DEC" w:rsidRDefault="000E1DEC" w:rsidP="000E1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 w:rsidR="0037740F">
        <w:rPr>
          <w:rFonts w:ascii="Times New Roman" w:eastAsia="Times New Roman" w:hAnsi="Times New Roman" w:cs="Times New Roman"/>
          <w:sz w:val="28"/>
          <w:szCs w:val="28"/>
          <w:lang w:eastAsia="ru-RU"/>
        </w:rPr>
        <w:t>Ю.М. Клименко</w:t>
      </w:r>
    </w:p>
    <w:p w:rsidR="000E1DEC" w:rsidRPr="000E1DEC" w:rsidRDefault="000E1DEC" w:rsidP="000E1D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1DEC" w:rsidRPr="000E1DEC" w:rsidRDefault="000E1DEC" w:rsidP="000E1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Розробник проекту рішення</w:t>
      </w:r>
    </w:p>
    <w:p w:rsidR="000E1DEC" w:rsidRDefault="000E1DEC" w:rsidP="000E1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D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A50E64">
        <w:rPr>
          <w:rFonts w:ascii="Times New Roman" w:eastAsia="Times New Roman" w:hAnsi="Times New Roman" w:cs="Times New Roman"/>
          <w:sz w:val="24"/>
          <w:szCs w:val="24"/>
          <w:lang w:eastAsia="ru-RU"/>
        </w:rPr>
        <w:t>Л.Л. Гаркавенко</w:t>
      </w:r>
    </w:p>
    <w:p w:rsidR="0065276A" w:rsidRPr="0065276A" w:rsidRDefault="0065276A" w:rsidP="000E1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                                (700-413)</w:t>
      </w:r>
    </w:p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РОЗСИЛКИ</w:t>
      </w:r>
    </w:p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Сумської міської ради</w:t>
      </w: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E1D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0E1DE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Про встановлення орендної плати </w:t>
      </w:r>
      <w:r w:rsidR="0015650A" w:rsidRPr="001565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ВІДДІЛ</w:t>
      </w:r>
      <w:r w:rsidR="001565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У</w:t>
      </w:r>
      <w:r w:rsidR="0015650A" w:rsidRPr="001565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УРЯДОВОГО ФЕЛЬД'ЄГЕРСЬКОГО ЗВ'ЯЗКУ ДЕРЖАВНОЇ СЛУЖБИ СПЕЦІАЛЬНОГО ЗВ'ЯЗКУ ТА ЗАХИСТУ ІНФОРМАЦІЇ УКРАЇНИ В МІСТІ СУМАХ</w:t>
      </w:r>
      <w:r w:rsidRPr="000E1DE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за користування майном комунальної власності </w:t>
      </w:r>
      <w:r w:rsidR="00655B33" w:rsidRPr="00655B3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Сумської міської об’єднаної територіальної громади</w:t>
      </w:r>
      <w:r w:rsidRPr="000E1DE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880"/>
        <w:gridCol w:w="2520"/>
        <w:gridCol w:w="2102"/>
        <w:gridCol w:w="1417"/>
      </w:tblGrid>
      <w:tr w:rsidR="000E1DEC" w:rsidRPr="000E1DEC" w:rsidTr="00A632E2">
        <w:trPr>
          <w:cantSplit/>
          <w:trHeight w:val="1909"/>
        </w:trPr>
        <w:tc>
          <w:tcPr>
            <w:tcW w:w="828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2880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підприємства, установи, організації</w:t>
            </w:r>
          </w:p>
        </w:tc>
        <w:tc>
          <w:tcPr>
            <w:tcW w:w="2520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 І.П. керівника</w:t>
            </w:r>
          </w:p>
        </w:tc>
        <w:tc>
          <w:tcPr>
            <w:tcW w:w="2102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Поштова та електронна адреси</w:t>
            </w:r>
          </w:p>
        </w:tc>
        <w:tc>
          <w:tcPr>
            <w:tcW w:w="1417" w:type="dxa"/>
            <w:textDirection w:val="btLr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Необхідна кількість примірників рішення СМР</w:t>
            </w:r>
          </w:p>
        </w:tc>
      </w:tr>
      <w:tr w:rsidR="000E1DEC" w:rsidRPr="000E1DEC" w:rsidTr="00A632E2">
        <w:tc>
          <w:tcPr>
            <w:tcW w:w="828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80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забезпечення ресурсних платежів</w:t>
            </w:r>
          </w:p>
        </w:tc>
        <w:tc>
          <w:tcPr>
            <w:tcW w:w="2520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Клименко Ю.М.</w:t>
            </w:r>
          </w:p>
        </w:tc>
        <w:tc>
          <w:tcPr>
            <w:tcW w:w="2102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dresurs@smr</w:t>
            </w:r>
            <w:proofErr w:type="spellEnd"/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gov.ua</w:t>
            </w:r>
          </w:p>
        </w:tc>
        <w:tc>
          <w:tcPr>
            <w:tcW w:w="1417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E1DEC" w:rsidRPr="000E1DEC" w:rsidTr="00A632E2">
        <w:tc>
          <w:tcPr>
            <w:tcW w:w="828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80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Виконавчий комітет Сумської міської ради, перший заступник міського голови </w:t>
            </w:r>
          </w:p>
        </w:tc>
        <w:tc>
          <w:tcPr>
            <w:tcW w:w="2520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Войтенко В.В.</w:t>
            </w:r>
          </w:p>
        </w:tc>
        <w:tc>
          <w:tcPr>
            <w:tcW w:w="2102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@ </w:t>
            </w:r>
            <w:proofErr w:type="spellStart"/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smr</w:t>
            </w:r>
            <w:proofErr w:type="spellEnd"/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gov.ua</w:t>
            </w:r>
          </w:p>
        </w:tc>
        <w:tc>
          <w:tcPr>
            <w:tcW w:w="1417" w:type="dxa"/>
          </w:tcPr>
          <w:p w:rsidR="000E1DEC" w:rsidRPr="000E1DEC" w:rsidRDefault="000E1DEC" w:rsidP="000E1DE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D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37740F" w:rsidP="000E1DEC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E1DEC"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департаменту </w:t>
      </w:r>
    </w:p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ресурсних платежів</w:t>
      </w:r>
    </w:p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Сумської міської ради</w:t>
      </w: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1D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37740F">
        <w:rPr>
          <w:rFonts w:ascii="Times New Roman" w:eastAsia="Times New Roman" w:hAnsi="Times New Roman" w:cs="Times New Roman"/>
          <w:sz w:val="28"/>
          <w:szCs w:val="28"/>
          <w:lang w:eastAsia="ru-RU"/>
        </w:rPr>
        <w:t>Ю.М. Клименко</w:t>
      </w:r>
    </w:p>
    <w:p w:rsidR="000E1DEC" w:rsidRPr="000E1DEC" w:rsidRDefault="000E1DEC" w:rsidP="000E1DEC">
      <w:pPr>
        <w:tabs>
          <w:tab w:val="center" w:pos="4680"/>
          <w:tab w:val="righ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DEC" w:rsidRPr="000E1DEC" w:rsidRDefault="000E1DEC" w:rsidP="000E1DEC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5EA" w:rsidRPr="000E1DEC" w:rsidRDefault="007505EA" w:rsidP="000E1DEC"/>
    <w:sectPr w:rsidR="007505EA" w:rsidRPr="000E1DEC" w:rsidSect="00C21742">
      <w:pgSz w:w="11906" w:h="16838"/>
      <w:pgMar w:top="567" w:right="680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44"/>
    <w:rsid w:val="00054B5D"/>
    <w:rsid w:val="000D4A4D"/>
    <w:rsid w:val="000E1DEC"/>
    <w:rsid w:val="000E5E2D"/>
    <w:rsid w:val="0015650A"/>
    <w:rsid w:val="001B0FFE"/>
    <w:rsid w:val="002414D4"/>
    <w:rsid w:val="002C0B77"/>
    <w:rsid w:val="0037740F"/>
    <w:rsid w:val="004F3144"/>
    <w:rsid w:val="00610962"/>
    <w:rsid w:val="0065276A"/>
    <w:rsid w:val="00655B33"/>
    <w:rsid w:val="007505EA"/>
    <w:rsid w:val="00763DFC"/>
    <w:rsid w:val="007667F3"/>
    <w:rsid w:val="008C5682"/>
    <w:rsid w:val="008F49E8"/>
    <w:rsid w:val="00904BC0"/>
    <w:rsid w:val="00937B8C"/>
    <w:rsid w:val="009B73DC"/>
    <w:rsid w:val="009D10AF"/>
    <w:rsid w:val="00A50E64"/>
    <w:rsid w:val="00A72B3F"/>
    <w:rsid w:val="00BB75A3"/>
    <w:rsid w:val="00BE7CD2"/>
    <w:rsid w:val="00C21742"/>
    <w:rsid w:val="00CB2ED5"/>
    <w:rsid w:val="00D43E7D"/>
    <w:rsid w:val="00D64F26"/>
    <w:rsid w:val="00D91010"/>
    <w:rsid w:val="00EE5924"/>
    <w:rsid w:val="00FE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D19F1"/>
  <w15:chartTrackingRefBased/>
  <w15:docId w15:val="{1AFC2947-1B1A-4952-AB20-B6904475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9FC5F-3FB1-4142-90E9-1F63C7FA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KOMP-1</dc:creator>
  <cp:keywords/>
  <dc:description/>
  <cp:lastModifiedBy>Струць Ніна Іванівна</cp:lastModifiedBy>
  <cp:revision>4</cp:revision>
  <cp:lastPrinted>2019-12-27T06:32:00Z</cp:lastPrinted>
  <dcterms:created xsi:type="dcterms:W3CDTF">2025-11-21T12:57:00Z</dcterms:created>
  <dcterms:modified xsi:type="dcterms:W3CDTF">2025-12-05T07:07:00Z</dcterms:modified>
</cp:coreProperties>
</file>