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12D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9736C">
              <w:rPr>
                <w:rFonts w:eastAsia="Times New Roman" w:cs="Times New Roman"/>
                <w:szCs w:val="28"/>
                <w:lang w:eastAsia="ru-RU"/>
              </w:rPr>
              <w:t xml:space="preserve">Котляревського, </w:t>
            </w:r>
            <w:r w:rsidR="00912D8A">
              <w:rPr>
                <w:rFonts w:eastAsia="Times New Roman" w:cs="Times New Roman"/>
                <w:szCs w:val="28"/>
                <w:lang w:eastAsia="ru-RU"/>
              </w:rPr>
              <w:t>біля буд. № 1/1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42367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42367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9736C" w:rsidRPr="00C622BD" w:rsidRDefault="009B5E42" w:rsidP="0099736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9736C">
        <w:rPr>
          <w:rFonts w:eastAsia="Times New Roman" w:cs="Times New Roman"/>
          <w:szCs w:val="28"/>
          <w:lang w:eastAsia="ru-RU"/>
        </w:rPr>
        <w:t xml:space="preserve">вул. Котляревського, </w:t>
      </w:r>
      <w:r w:rsidR="00912D8A">
        <w:rPr>
          <w:rFonts w:eastAsia="Times New Roman" w:cs="Times New Roman"/>
          <w:szCs w:val="28"/>
          <w:lang w:eastAsia="ru-RU"/>
        </w:rPr>
        <w:t>біля буд. № 1/1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99736C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A42367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99736C">
        <w:rPr>
          <w:rFonts w:eastAsia="Times New Roman" w:cs="Times New Roman"/>
          <w:szCs w:val="28"/>
          <w:lang w:eastAsia="ru-RU"/>
        </w:rPr>
        <w:t>об</w:t>
      </w:r>
      <w:r w:rsidR="0099736C" w:rsidRPr="0099736C">
        <w:rPr>
          <w:rFonts w:eastAsia="Times New Roman" w:cs="Times New Roman"/>
          <w:szCs w:val="28"/>
          <w:lang w:eastAsia="ru-RU"/>
        </w:rPr>
        <w:t>’</w:t>
      </w:r>
      <w:r w:rsidR="0099736C">
        <w:rPr>
          <w:rFonts w:eastAsia="Times New Roman" w:cs="Times New Roman"/>
          <w:szCs w:val="28"/>
          <w:lang w:eastAsia="ru-RU"/>
        </w:rPr>
        <w:t xml:space="preserve">єкта 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912D8A">
        <w:rPr>
          <w:rFonts w:eastAsia="Times New Roman" w:cs="Times New Roman"/>
          <w:szCs w:val="28"/>
          <w:lang w:eastAsia="ru-RU"/>
        </w:rPr>
        <w:t xml:space="preserve">частково </w:t>
      </w:r>
      <w:r w:rsidR="0099736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912D8A">
        <w:rPr>
          <w:rFonts w:eastAsia="Times New Roman" w:cs="Times New Roman"/>
          <w:szCs w:val="28"/>
          <w:lang w:eastAsia="ru-RU"/>
        </w:rPr>
        <w:t xml:space="preserve">в навчальній зоні Г-3 та частково </w:t>
      </w:r>
      <w:r w:rsidR="0099736C">
        <w:rPr>
          <w:rFonts w:eastAsia="Times New Roman" w:cs="Times New Roman"/>
          <w:szCs w:val="28"/>
          <w:lang w:eastAsia="ru-RU"/>
        </w:rPr>
        <w:t xml:space="preserve">в </w:t>
      </w:r>
      <w:r w:rsidR="00912D8A">
        <w:rPr>
          <w:rFonts w:eastAsia="Times New Roman" w:cs="Times New Roman"/>
          <w:szCs w:val="28"/>
          <w:lang w:eastAsia="ru-RU"/>
        </w:rPr>
        <w:t xml:space="preserve">зоні змішаної багатоквартирної житлової та громадської забудови </w:t>
      </w:r>
      <w:bookmarkStart w:id="0" w:name="_GoBack"/>
      <w:bookmarkEnd w:id="0"/>
      <w:r w:rsidR="00912D8A">
        <w:rPr>
          <w:rFonts w:eastAsia="Times New Roman" w:cs="Times New Roman"/>
          <w:szCs w:val="28"/>
          <w:lang w:eastAsia="ru-RU"/>
        </w:rPr>
        <w:t>Ж-3, Ж-4</w:t>
      </w:r>
      <w:r w:rsidR="0099736C">
        <w:rPr>
          <w:rFonts w:eastAsia="Times New Roman" w:cs="Times New Roman"/>
          <w:szCs w:val="28"/>
          <w:lang w:eastAsia="ru-RU"/>
        </w:rPr>
        <w:t xml:space="preserve">, де розміщення садибної житлової забудови не передбачено, а також </w:t>
      </w:r>
      <w:r w:rsidR="0099736C" w:rsidRPr="006630E5">
        <w:rPr>
          <w:rFonts w:eastAsia="Times New Roman" w:cs="Times New Roman"/>
          <w:szCs w:val="28"/>
          <w:lang w:eastAsia="ru-RU"/>
        </w:rPr>
        <w:t>у зв’язку з поданням документів в неповному обсязі, а саме: відсутністю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="0099736C" w:rsidRPr="006630E5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 (</w:t>
      </w:r>
      <w:r w:rsidR="0099736C">
        <w:rPr>
          <w:color w:val="000000"/>
          <w:szCs w:val="28"/>
          <w:bdr w:val="none" w:sz="0" w:space="0" w:color="auto" w:frame="1"/>
        </w:rPr>
        <w:t>частина зазначеної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</w:t>
      </w:r>
      <w:r w:rsidR="0099736C">
        <w:rPr>
          <w:rFonts w:eastAsia="Times New Roman" w:cs="Times New Roman"/>
          <w:szCs w:val="28"/>
          <w:lang w:eastAsia="ru-RU"/>
        </w:rPr>
        <w:t>земельної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ділянка потрапляє на територію сформованої земельної ділянки з кадастровим номером </w:t>
      </w:r>
      <w:r w:rsidR="0099736C" w:rsidRPr="00C622BD">
        <w:rPr>
          <w:rFonts w:cs="Times New Roman"/>
          <w:szCs w:val="28"/>
          <w:shd w:val="clear" w:color="auto" w:fill="FFFFFF"/>
        </w:rPr>
        <w:t>5910136600:22:008:0009, яка</w:t>
      </w:r>
      <w:r w:rsidR="00D85A23" w:rsidRPr="00C622BD">
        <w:rPr>
          <w:rFonts w:cs="Times New Roman"/>
          <w:szCs w:val="28"/>
          <w:shd w:val="clear" w:color="auto" w:fill="FFFFFF"/>
        </w:rPr>
        <w:t xml:space="preserve"> рішенням Сумської міської ради </w:t>
      </w:r>
      <w:r w:rsidR="0099736C" w:rsidRPr="00C622BD">
        <w:rPr>
          <w:rFonts w:eastAsia="Times New Roman" w:cs="Times New Roman"/>
          <w:szCs w:val="28"/>
          <w:lang w:eastAsia="ru-RU"/>
        </w:rPr>
        <w:t xml:space="preserve"> </w:t>
      </w:r>
      <w:r w:rsidR="00D85A23" w:rsidRPr="00C622BD">
        <w:rPr>
          <w:szCs w:val="28"/>
        </w:rPr>
        <w:t xml:space="preserve">від 26 жовтня 2011 року № 887-МР «Про надання в постійне користування земельних ділянок </w:t>
      </w:r>
      <w:r w:rsidR="00D85A23" w:rsidRPr="00C622BD">
        <w:rPr>
          <w:szCs w:val="28"/>
        </w:rPr>
        <w:lastRenderedPageBreak/>
        <w:t xml:space="preserve">підприємствам, установам, організаціям» надана в постійне користування комунальній установі Сумська спеціалізована школа І-ІІІ ступенів № </w:t>
      </w:r>
      <w:smartTag w:uri="urn:schemas-microsoft-com:office:smarttags" w:element="metricconverter">
        <w:smartTagPr>
          <w:attr w:name="ProductID" w:val="25, м"/>
        </w:smartTagPr>
        <w:r w:rsidR="00D85A23" w:rsidRPr="00C622BD">
          <w:rPr>
            <w:szCs w:val="28"/>
          </w:rPr>
          <w:t>25, м</w:t>
        </w:r>
      </w:smartTag>
      <w:r w:rsidR="00D85A23" w:rsidRPr="00C622BD">
        <w:rPr>
          <w:szCs w:val="28"/>
        </w:rPr>
        <w:t>. Суми Сумської області</w:t>
      </w:r>
      <w:r w:rsidR="0099736C" w:rsidRPr="00C622BD">
        <w:rPr>
          <w:rFonts w:eastAsia="Times New Roman" w:cs="Times New Roman"/>
          <w:szCs w:val="28"/>
          <w:lang w:eastAsia="ru-RU"/>
        </w:rPr>
        <w:t>).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42367" w:rsidRDefault="00A4236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42367" w:rsidRPr="00477922" w:rsidRDefault="00A4236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2367" w:rsidRDefault="00A42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B5399"/>
    <w:rsid w:val="00327BD1"/>
    <w:rsid w:val="003806DD"/>
    <w:rsid w:val="003A5997"/>
    <w:rsid w:val="00477E28"/>
    <w:rsid w:val="00482AFF"/>
    <w:rsid w:val="004A06FD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B401E"/>
    <w:rsid w:val="008A4E34"/>
    <w:rsid w:val="009109D3"/>
    <w:rsid w:val="00912D8A"/>
    <w:rsid w:val="009943FA"/>
    <w:rsid w:val="0099736C"/>
    <w:rsid w:val="009B1304"/>
    <w:rsid w:val="009B5E42"/>
    <w:rsid w:val="009D7C51"/>
    <w:rsid w:val="00A03500"/>
    <w:rsid w:val="00A42367"/>
    <w:rsid w:val="00A709EB"/>
    <w:rsid w:val="00B024C4"/>
    <w:rsid w:val="00B71751"/>
    <w:rsid w:val="00BC41F2"/>
    <w:rsid w:val="00C44BA5"/>
    <w:rsid w:val="00C622BD"/>
    <w:rsid w:val="00C965F3"/>
    <w:rsid w:val="00D3465D"/>
    <w:rsid w:val="00D6382F"/>
    <w:rsid w:val="00D85A23"/>
    <w:rsid w:val="00D96D63"/>
    <w:rsid w:val="00DA46B4"/>
    <w:rsid w:val="00DF0374"/>
    <w:rsid w:val="00E049D0"/>
    <w:rsid w:val="00E662E2"/>
    <w:rsid w:val="00EA6859"/>
    <w:rsid w:val="00EC29C4"/>
    <w:rsid w:val="00ED7E39"/>
    <w:rsid w:val="00F35F90"/>
    <w:rsid w:val="00F463CC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5A2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2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2020-02-04T11:56:00Z</cp:lastPrinted>
  <dcterms:created xsi:type="dcterms:W3CDTF">2019-02-05T08:16:00Z</dcterms:created>
  <dcterms:modified xsi:type="dcterms:W3CDTF">2020-02-18T11:44:00Z</dcterms:modified>
</cp:coreProperties>
</file>