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AB" w:rsidRPr="00386EA2" w:rsidRDefault="00F360AB" w:rsidP="00A322C1">
      <w:pPr>
        <w:ind w:right="395"/>
        <w:rPr>
          <w:rFonts w:ascii="Times New Roman" w:hAnsi="Times New Roman" w:cs="Times New Roman"/>
          <w:sz w:val="26"/>
          <w:szCs w:val="26"/>
        </w:rPr>
      </w:pPr>
      <w:bookmarkStart w:id="0" w:name="_GoBack"/>
      <w:bookmarkEnd w:id="0"/>
    </w:p>
    <w:tbl>
      <w:tblPr>
        <w:tblStyle w:val="a3"/>
        <w:tblpPr w:leftFromText="180" w:rightFromText="180" w:horzAnchor="margin" w:tblpY="675"/>
        <w:tblW w:w="14879" w:type="dxa"/>
        <w:tblLook w:val="04A0" w:firstRow="1" w:lastRow="0" w:firstColumn="1" w:lastColumn="0" w:noHBand="0" w:noVBand="1"/>
      </w:tblPr>
      <w:tblGrid>
        <w:gridCol w:w="988"/>
        <w:gridCol w:w="6520"/>
        <w:gridCol w:w="7371"/>
      </w:tblGrid>
      <w:tr w:rsidR="009D0F31" w:rsidRPr="00386EA2" w:rsidTr="00FF290F">
        <w:tc>
          <w:tcPr>
            <w:tcW w:w="14879" w:type="dxa"/>
            <w:gridSpan w:val="3"/>
          </w:tcPr>
          <w:p w:rsidR="009D0F31" w:rsidRPr="00386EA2" w:rsidRDefault="009D0F31" w:rsidP="007A201A">
            <w:pPr>
              <w:jc w:val="center"/>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Порівняльна таблиця основних змін, які вносяться до Положення про управління освіти і науки </w:t>
            </w:r>
          </w:p>
          <w:p w:rsidR="009D0F31" w:rsidRPr="00386EA2" w:rsidRDefault="009D0F31" w:rsidP="007A201A">
            <w:pPr>
              <w:jc w:val="center"/>
              <w:rPr>
                <w:rFonts w:ascii="Times New Roman" w:hAnsi="Times New Roman" w:cs="Times New Roman"/>
                <w:b/>
                <w:sz w:val="26"/>
                <w:szCs w:val="26"/>
                <w:lang w:val="uk-UA"/>
              </w:rPr>
            </w:pPr>
            <w:r w:rsidRPr="00386EA2">
              <w:rPr>
                <w:rFonts w:ascii="Times New Roman" w:hAnsi="Times New Roman" w:cs="Times New Roman"/>
                <w:b/>
                <w:sz w:val="26"/>
                <w:szCs w:val="26"/>
                <w:lang w:val="uk-UA"/>
              </w:rPr>
              <w:t>Сумської міської ради</w:t>
            </w:r>
          </w:p>
        </w:tc>
      </w:tr>
      <w:tr w:rsidR="00801B36" w:rsidRPr="00386EA2" w:rsidTr="00FF290F">
        <w:tc>
          <w:tcPr>
            <w:tcW w:w="988" w:type="dxa"/>
          </w:tcPr>
          <w:p w:rsidR="00801B36" w:rsidRPr="00386EA2" w:rsidRDefault="00801B36" w:rsidP="002507F9">
            <w:pPr>
              <w:rPr>
                <w:rFonts w:ascii="Times New Roman" w:hAnsi="Times New Roman" w:cs="Times New Roman"/>
                <w:b/>
                <w:sz w:val="26"/>
                <w:szCs w:val="26"/>
                <w:lang w:val="uk-UA"/>
              </w:rPr>
            </w:pPr>
            <w:r w:rsidRPr="00386EA2">
              <w:rPr>
                <w:rFonts w:ascii="Times New Roman" w:hAnsi="Times New Roman" w:cs="Times New Roman"/>
                <w:b/>
                <w:sz w:val="26"/>
                <w:szCs w:val="26"/>
                <w:lang w:val="uk-UA"/>
              </w:rPr>
              <w:t>№</w:t>
            </w:r>
          </w:p>
        </w:tc>
        <w:tc>
          <w:tcPr>
            <w:tcW w:w="6520" w:type="dxa"/>
          </w:tcPr>
          <w:p w:rsidR="00801B36" w:rsidRPr="00386EA2" w:rsidRDefault="00801B36" w:rsidP="002507F9">
            <w:pPr>
              <w:jc w:val="center"/>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Положення про управління </w:t>
            </w:r>
          </w:p>
          <w:p w:rsidR="00801B36" w:rsidRPr="00386EA2" w:rsidRDefault="00801B36" w:rsidP="002507F9">
            <w:pPr>
              <w:jc w:val="center"/>
              <w:rPr>
                <w:rFonts w:ascii="Times New Roman" w:hAnsi="Times New Roman" w:cs="Times New Roman"/>
                <w:b/>
                <w:sz w:val="26"/>
                <w:szCs w:val="26"/>
                <w:lang w:val="uk-UA"/>
              </w:rPr>
            </w:pPr>
            <w:r w:rsidRPr="00386EA2">
              <w:rPr>
                <w:rFonts w:ascii="Times New Roman" w:hAnsi="Times New Roman" w:cs="Times New Roman"/>
                <w:b/>
                <w:sz w:val="26"/>
                <w:szCs w:val="26"/>
                <w:lang w:val="uk-UA"/>
              </w:rPr>
              <w:t>(редакція від 31</w:t>
            </w:r>
            <w:r w:rsidRPr="00386EA2">
              <w:rPr>
                <w:rFonts w:ascii="Times New Roman" w:hAnsi="Times New Roman" w:cs="Times New Roman"/>
                <w:b/>
                <w:sz w:val="26"/>
                <w:szCs w:val="26"/>
              </w:rPr>
              <w:t xml:space="preserve"> </w:t>
            </w:r>
            <w:r w:rsidRPr="00386EA2">
              <w:rPr>
                <w:rFonts w:ascii="Times New Roman" w:hAnsi="Times New Roman" w:cs="Times New Roman"/>
                <w:b/>
                <w:sz w:val="26"/>
                <w:szCs w:val="26"/>
                <w:lang w:val="uk-UA"/>
              </w:rPr>
              <w:t>січня 2018 року)</w:t>
            </w:r>
          </w:p>
        </w:tc>
        <w:tc>
          <w:tcPr>
            <w:tcW w:w="7371" w:type="dxa"/>
          </w:tcPr>
          <w:p w:rsidR="00801B36" w:rsidRPr="00386EA2" w:rsidRDefault="00801B36" w:rsidP="002507F9">
            <w:pPr>
              <w:jc w:val="center"/>
              <w:rPr>
                <w:rFonts w:ascii="Times New Roman" w:hAnsi="Times New Roman" w:cs="Times New Roman"/>
                <w:b/>
                <w:sz w:val="26"/>
                <w:szCs w:val="26"/>
                <w:lang w:val="uk-UA"/>
              </w:rPr>
            </w:pPr>
            <w:r w:rsidRPr="00386EA2">
              <w:rPr>
                <w:rFonts w:ascii="Times New Roman" w:hAnsi="Times New Roman" w:cs="Times New Roman"/>
                <w:b/>
                <w:sz w:val="26"/>
                <w:szCs w:val="26"/>
                <w:lang w:val="uk-UA"/>
              </w:rPr>
              <w:t>Положення про управління</w:t>
            </w:r>
          </w:p>
          <w:p w:rsidR="00801B36" w:rsidRPr="00386EA2" w:rsidRDefault="00801B36" w:rsidP="002507F9">
            <w:pPr>
              <w:jc w:val="center"/>
              <w:rPr>
                <w:rFonts w:ascii="Times New Roman" w:hAnsi="Times New Roman" w:cs="Times New Roman"/>
                <w:b/>
                <w:sz w:val="26"/>
                <w:szCs w:val="26"/>
                <w:lang w:val="uk-UA"/>
              </w:rPr>
            </w:pPr>
            <w:r w:rsidRPr="00386EA2">
              <w:rPr>
                <w:rFonts w:ascii="Times New Roman" w:hAnsi="Times New Roman" w:cs="Times New Roman"/>
                <w:b/>
                <w:sz w:val="26"/>
                <w:szCs w:val="26"/>
                <w:lang w:val="uk-UA"/>
              </w:rPr>
              <w:t>(нова редакція)</w:t>
            </w:r>
          </w:p>
        </w:tc>
      </w:tr>
      <w:tr w:rsidR="00801B36" w:rsidRPr="00FF290F" w:rsidTr="00FF290F">
        <w:tc>
          <w:tcPr>
            <w:tcW w:w="988" w:type="dxa"/>
          </w:tcPr>
          <w:p w:rsidR="00801B36" w:rsidRPr="00386EA2" w:rsidRDefault="00801B36" w:rsidP="001E21A9">
            <w:pPr>
              <w:rPr>
                <w:rFonts w:ascii="Times New Roman" w:hAnsi="Times New Roman" w:cs="Times New Roman"/>
                <w:b/>
                <w:sz w:val="26"/>
                <w:szCs w:val="26"/>
                <w:lang w:val="uk-UA"/>
              </w:rPr>
            </w:pPr>
            <w:r w:rsidRPr="00386EA2">
              <w:rPr>
                <w:rFonts w:ascii="Times New Roman" w:hAnsi="Times New Roman" w:cs="Times New Roman"/>
                <w:b/>
                <w:sz w:val="26"/>
                <w:szCs w:val="26"/>
                <w:lang w:val="uk-UA"/>
              </w:rPr>
              <w:t>1.</w:t>
            </w:r>
          </w:p>
        </w:tc>
        <w:tc>
          <w:tcPr>
            <w:tcW w:w="6520" w:type="dxa"/>
          </w:tcPr>
          <w:p w:rsidR="00801B36" w:rsidRPr="00386EA2" w:rsidRDefault="00801B36" w:rsidP="001E21A9">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Пункт 1 розділу І. </w:t>
            </w:r>
            <w:r w:rsidRPr="00386EA2">
              <w:rPr>
                <w:rFonts w:ascii="Times New Roman" w:hAnsi="Times New Roman" w:cs="Times New Roman"/>
                <w:sz w:val="26"/>
                <w:szCs w:val="26"/>
                <w:lang w:val="uk-UA"/>
              </w:rPr>
              <w:t>Управління освіти і науки Сумської міської ради (далі-Управління) є виконавчим органом Сумської міської ради, підзвітне та підконтрольне Сумській міській раді, підпорядковане виконавчому комітету та Сумському міському голові.</w:t>
            </w:r>
          </w:p>
        </w:tc>
        <w:tc>
          <w:tcPr>
            <w:tcW w:w="7371" w:type="dxa"/>
          </w:tcPr>
          <w:p w:rsidR="00801B36" w:rsidRPr="00386EA2" w:rsidRDefault="00801B36" w:rsidP="001E21A9">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Пункт 1.1. розділу І. </w:t>
            </w:r>
            <w:r w:rsidRPr="00386EA2">
              <w:rPr>
                <w:rFonts w:ascii="Times New Roman" w:hAnsi="Times New Roman" w:cs="Times New Roman"/>
                <w:sz w:val="26"/>
                <w:szCs w:val="26"/>
                <w:lang w:val="uk-UA"/>
              </w:rPr>
              <w:t xml:space="preserve">Управління освіти і науки Сумської міської ради (далі - Управління) є виконавчим органом Сумської міської ради, підзвітне та підконтрольне Сумській міській раді, підпорядковане Виконавчому комітету та Сумському міському голові, </w:t>
            </w:r>
            <w:proofErr w:type="spellStart"/>
            <w:r w:rsidRPr="00386EA2">
              <w:rPr>
                <w:rFonts w:ascii="Times New Roman" w:hAnsi="Times New Roman" w:cs="Times New Roman"/>
                <w:b/>
                <w:sz w:val="26"/>
                <w:szCs w:val="26"/>
                <w:lang w:val="uk-UA"/>
              </w:rPr>
              <w:t>оперативно</w:t>
            </w:r>
            <w:proofErr w:type="spellEnd"/>
            <w:r w:rsidRPr="00386EA2">
              <w:rPr>
                <w:rFonts w:ascii="Times New Roman" w:hAnsi="Times New Roman" w:cs="Times New Roman"/>
                <w:b/>
                <w:sz w:val="26"/>
                <w:szCs w:val="26"/>
                <w:lang w:val="uk-UA"/>
              </w:rPr>
              <w:t xml:space="preserve"> підпорядковане заступнику міського голови згідно з розподілом обов’язків.</w:t>
            </w:r>
          </w:p>
        </w:tc>
      </w:tr>
      <w:tr w:rsidR="00801B36" w:rsidRPr="00386EA2" w:rsidTr="00FF290F">
        <w:tc>
          <w:tcPr>
            <w:tcW w:w="988" w:type="dxa"/>
          </w:tcPr>
          <w:p w:rsidR="00801B36" w:rsidRPr="00386EA2" w:rsidRDefault="00801B36" w:rsidP="002507F9">
            <w:pPr>
              <w:rPr>
                <w:rFonts w:ascii="Times New Roman" w:hAnsi="Times New Roman" w:cs="Times New Roman"/>
                <w:b/>
                <w:sz w:val="26"/>
                <w:szCs w:val="26"/>
                <w:lang w:val="uk-UA"/>
              </w:rPr>
            </w:pPr>
            <w:r w:rsidRPr="00386EA2">
              <w:rPr>
                <w:rFonts w:ascii="Times New Roman" w:hAnsi="Times New Roman" w:cs="Times New Roman"/>
                <w:b/>
                <w:sz w:val="26"/>
                <w:szCs w:val="26"/>
                <w:lang w:val="uk-UA"/>
              </w:rPr>
              <w:t>2.</w:t>
            </w:r>
          </w:p>
        </w:tc>
        <w:tc>
          <w:tcPr>
            <w:tcW w:w="6520" w:type="dxa"/>
          </w:tcPr>
          <w:p w:rsidR="00801B36" w:rsidRPr="00386EA2" w:rsidRDefault="00801B36" w:rsidP="00BD6A9E">
            <w:pPr>
              <w:tabs>
                <w:tab w:val="left" w:pos="567"/>
              </w:tabs>
              <w:jc w:val="both"/>
              <w:rPr>
                <w:rFonts w:ascii="Times New Roman" w:eastAsia="Times New Roman" w:hAnsi="Times New Roman" w:cs="Times New Roman"/>
                <w:sz w:val="26"/>
                <w:szCs w:val="26"/>
                <w:shd w:val="clear" w:color="auto" w:fill="FFFFFF"/>
                <w:lang w:val="uk-UA" w:eastAsia="ru-RU"/>
              </w:rPr>
            </w:pPr>
            <w:r w:rsidRPr="00386EA2">
              <w:rPr>
                <w:rFonts w:ascii="Times New Roman" w:eastAsia="Times New Roman" w:hAnsi="Times New Roman" w:cs="Times New Roman"/>
                <w:b/>
                <w:sz w:val="26"/>
                <w:szCs w:val="26"/>
                <w:lang w:val="uk-UA" w:eastAsia="ru-RU"/>
              </w:rPr>
              <w:t>Пункт 6.7.</w:t>
            </w:r>
            <w:r w:rsidRPr="00386EA2">
              <w:rPr>
                <w:rFonts w:ascii="Times New Roman" w:eastAsia="Times New Roman" w:hAnsi="Times New Roman" w:cs="Times New Roman"/>
                <w:sz w:val="26"/>
                <w:szCs w:val="26"/>
                <w:lang w:val="uk-UA" w:eastAsia="ru-RU"/>
              </w:rPr>
              <w:t xml:space="preserve"> </w:t>
            </w:r>
            <w:r w:rsidRPr="00386EA2">
              <w:rPr>
                <w:rFonts w:ascii="Times New Roman" w:eastAsia="Times New Roman" w:hAnsi="Times New Roman" w:cs="Times New Roman"/>
                <w:b/>
                <w:sz w:val="26"/>
                <w:szCs w:val="26"/>
                <w:lang w:val="uk-UA" w:eastAsia="ru-RU"/>
              </w:rPr>
              <w:t>розділу ІІ.</w:t>
            </w:r>
            <w:r w:rsidRPr="00386EA2">
              <w:rPr>
                <w:rFonts w:ascii="Times New Roman" w:eastAsia="Times New Roman" w:hAnsi="Times New Roman" w:cs="Times New Roman"/>
                <w:sz w:val="26"/>
                <w:szCs w:val="26"/>
                <w:lang w:val="uk-UA" w:eastAsia="ru-RU"/>
              </w:rPr>
              <w:t xml:space="preserve"> Призначає та звільняє керівників закладів загальної середньої освіти  відповідно до Порядку</w:t>
            </w:r>
            <w:r w:rsidRPr="00386EA2">
              <w:rPr>
                <w:rFonts w:ascii="Times New Roman" w:eastAsia="Times New Roman" w:hAnsi="Times New Roman" w:cs="Times New Roman"/>
                <w:sz w:val="26"/>
                <w:szCs w:val="26"/>
                <w:shd w:val="clear" w:color="auto" w:fill="FFFFFF"/>
                <w:lang w:val="uk-UA" w:eastAsia="ru-RU"/>
              </w:rPr>
              <w:t xml:space="preserve">, затвердженого рішенням Сумської міської ради. </w:t>
            </w:r>
          </w:p>
          <w:p w:rsidR="00801B36" w:rsidRPr="00386EA2" w:rsidRDefault="00801B36" w:rsidP="00BD6A9E">
            <w:pPr>
              <w:tabs>
                <w:tab w:val="num" w:pos="1134"/>
              </w:tabs>
              <w:jc w:val="both"/>
              <w:rPr>
                <w:rFonts w:ascii="Times New Roman" w:eastAsia="Times New Roman" w:hAnsi="Times New Roman" w:cs="Times New Roman"/>
                <w:sz w:val="26"/>
                <w:szCs w:val="26"/>
                <w:lang w:val="uk-UA" w:eastAsia="ru-RU"/>
              </w:rPr>
            </w:pPr>
            <w:r w:rsidRPr="00386EA2">
              <w:rPr>
                <w:rFonts w:ascii="Times New Roman" w:eastAsia="Times New Roman" w:hAnsi="Times New Roman" w:cs="Times New Roman"/>
                <w:b/>
                <w:sz w:val="26"/>
                <w:szCs w:val="26"/>
                <w:lang w:val="uk-UA" w:eastAsia="ru-RU"/>
              </w:rPr>
              <w:t>Пункт 6.9.</w:t>
            </w:r>
            <w:r w:rsidRPr="00386EA2">
              <w:rPr>
                <w:rFonts w:ascii="Times New Roman" w:eastAsia="Times New Roman" w:hAnsi="Times New Roman" w:cs="Times New Roman"/>
                <w:sz w:val="26"/>
                <w:szCs w:val="26"/>
                <w:lang w:val="uk-UA" w:eastAsia="ru-RU"/>
              </w:rPr>
              <w:t xml:space="preserve"> </w:t>
            </w:r>
            <w:r w:rsidRPr="00386EA2">
              <w:rPr>
                <w:rFonts w:ascii="Times New Roman" w:eastAsia="Times New Roman" w:hAnsi="Times New Roman" w:cs="Times New Roman"/>
                <w:b/>
                <w:sz w:val="26"/>
                <w:szCs w:val="26"/>
                <w:lang w:val="uk-UA" w:eastAsia="ru-RU"/>
              </w:rPr>
              <w:t>розділу ІІ.</w:t>
            </w:r>
            <w:r w:rsidRPr="00386EA2">
              <w:rPr>
                <w:rFonts w:ascii="Times New Roman" w:eastAsia="Times New Roman" w:hAnsi="Times New Roman" w:cs="Times New Roman"/>
                <w:sz w:val="26"/>
                <w:szCs w:val="26"/>
                <w:lang w:val="uk-UA" w:eastAsia="ru-RU"/>
              </w:rPr>
              <w:t xml:space="preserve"> Призначає і звільняє керівників професійно-технічних закладів освіти відповідно до Порядку</w:t>
            </w:r>
            <w:r w:rsidRPr="00386EA2">
              <w:rPr>
                <w:rFonts w:ascii="Times New Roman" w:eastAsia="Times New Roman" w:hAnsi="Times New Roman" w:cs="Times New Roman"/>
                <w:sz w:val="26"/>
                <w:szCs w:val="26"/>
                <w:shd w:val="clear" w:color="auto" w:fill="FFFFFF"/>
                <w:lang w:val="uk-UA" w:eastAsia="ru-RU"/>
              </w:rPr>
              <w:t>, затвердженого рішенням Сумської міської ради</w:t>
            </w:r>
            <w:r w:rsidRPr="00386EA2">
              <w:rPr>
                <w:rFonts w:ascii="Times New Roman" w:eastAsia="Times New Roman" w:hAnsi="Times New Roman" w:cs="Times New Roman"/>
                <w:sz w:val="26"/>
                <w:szCs w:val="26"/>
                <w:lang w:val="uk-UA" w:eastAsia="ru-RU"/>
              </w:rPr>
              <w:t>.</w:t>
            </w:r>
          </w:p>
          <w:p w:rsidR="00801B36" w:rsidRPr="00386EA2" w:rsidRDefault="00801B36" w:rsidP="002507F9">
            <w:pPr>
              <w:jc w:val="both"/>
              <w:rPr>
                <w:rFonts w:ascii="Times New Roman" w:hAnsi="Times New Roman" w:cs="Times New Roman"/>
                <w:sz w:val="26"/>
                <w:szCs w:val="26"/>
                <w:lang w:val="uk-UA"/>
              </w:rPr>
            </w:pPr>
          </w:p>
        </w:tc>
        <w:tc>
          <w:tcPr>
            <w:tcW w:w="7371" w:type="dxa"/>
          </w:tcPr>
          <w:p w:rsidR="00801B36" w:rsidRPr="00386EA2" w:rsidRDefault="00801B36" w:rsidP="00BD6A9E">
            <w:pPr>
              <w:tabs>
                <w:tab w:val="left" w:pos="567"/>
              </w:tabs>
              <w:jc w:val="both"/>
              <w:rPr>
                <w:rFonts w:ascii="Times New Roman" w:eastAsia="Times New Roman" w:hAnsi="Times New Roman" w:cs="Times New Roman"/>
                <w:sz w:val="26"/>
                <w:szCs w:val="26"/>
                <w:lang w:val="uk-UA" w:eastAsia="ru-RU"/>
              </w:rPr>
            </w:pPr>
            <w:r w:rsidRPr="00386EA2">
              <w:rPr>
                <w:rFonts w:ascii="Times New Roman" w:eastAsia="Times New Roman" w:hAnsi="Times New Roman" w:cs="Times New Roman"/>
                <w:b/>
                <w:sz w:val="26"/>
                <w:szCs w:val="26"/>
                <w:lang w:val="uk-UA" w:eastAsia="ru-RU"/>
              </w:rPr>
              <w:t>Пункт 2.6.9.</w:t>
            </w:r>
            <w:r w:rsidRPr="00386EA2">
              <w:rPr>
                <w:rFonts w:ascii="Times New Roman" w:eastAsia="Times New Roman" w:hAnsi="Times New Roman" w:cs="Times New Roman"/>
                <w:sz w:val="26"/>
                <w:szCs w:val="26"/>
                <w:lang w:val="uk-UA" w:eastAsia="ru-RU"/>
              </w:rPr>
              <w:t xml:space="preserve"> </w:t>
            </w:r>
            <w:r w:rsidRPr="00386EA2">
              <w:rPr>
                <w:rFonts w:ascii="Times New Roman" w:eastAsia="Times New Roman" w:hAnsi="Times New Roman" w:cs="Times New Roman"/>
                <w:b/>
                <w:sz w:val="26"/>
                <w:szCs w:val="26"/>
                <w:lang w:val="uk-UA" w:eastAsia="ru-RU"/>
              </w:rPr>
              <w:t>розділу ІІ.</w:t>
            </w:r>
            <w:r w:rsidRPr="00386EA2">
              <w:rPr>
                <w:rFonts w:ascii="Times New Roman" w:eastAsia="Times New Roman" w:hAnsi="Times New Roman" w:cs="Times New Roman"/>
                <w:sz w:val="26"/>
                <w:szCs w:val="26"/>
                <w:lang w:val="uk-UA" w:eastAsia="ru-RU"/>
              </w:rPr>
              <w:t xml:space="preserve"> Призначає на посади керівників закладів загальної середньої та професійно-технічної освіти за результатами конкурсного відбору шляхом укладення строкових трудових договорів (контрактів).</w:t>
            </w:r>
          </w:p>
          <w:p w:rsidR="00801B36" w:rsidRPr="00386EA2" w:rsidRDefault="00801B36" w:rsidP="00BD6A9E">
            <w:pPr>
              <w:tabs>
                <w:tab w:val="left" w:pos="567"/>
              </w:tabs>
              <w:jc w:val="both"/>
              <w:rPr>
                <w:rFonts w:ascii="Times New Roman" w:eastAsia="Times New Roman" w:hAnsi="Times New Roman" w:cs="Times New Roman"/>
                <w:color w:val="0000FF"/>
                <w:sz w:val="26"/>
                <w:szCs w:val="26"/>
                <w:lang w:val="uk-UA" w:eastAsia="ru-RU"/>
              </w:rPr>
            </w:pPr>
            <w:r w:rsidRPr="00386EA2">
              <w:rPr>
                <w:rFonts w:ascii="Times New Roman" w:eastAsia="Times New Roman" w:hAnsi="Times New Roman" w:cs="Times New Roman"/>
                <w:b/>
                <w:sz w:val="26"/>
                <w:szCs w:val="26"/>
                <w:lang w:val="uk-UA" w:eastAsia="ru-RU"/>
              </w:rPr>
              <w:t xml:space="preserve">Пункт 2.6.11. розділу ІІ. </w:t>
            </w:r>
            <w:r w:rsidRPr="00386EA2">
              <w:rPr>
                <w:rFonts w:ascii="Times New Roman" w:eastAsia="Times New Roman" w:hAnsi="Times New Roman" w:cs="Times New Roman"/>
                <w:sz w:val="26"/>
                <w:szCs w:val="26"/>
                <w:lang w:val="uk-UA" w:eastAsia="ru-RU"/>
              </w:rPr>
              <w:t>Розриває строкові трудові договори (контракти) із керівниками закладів загальної середньої, професійно-технічної освіти з підстав та у порядку, визначеному чинним законодавством.</w:t>
            </w:r>
          </w:p>
          <w:p w:rsidR="00801B36" w:rsidRPr="00386EA2" w:rsidRDefault="00801B36" w:rsidP="002507F9">
            <w:pPr>
              <w:rPr>
                <w:rFonts w:ascii="Times New Roman" w:hAnsi="Times New Roman" w:cs="Times New Roman"/>
                <w:sz w:val="26"/>
                <w:szCs w:val="26"/>
                <w:lang w:val="uk-UA"/>
              </w:rPr>
            </w:pPr>
          </w:p>
        </w:tc>
      </w:tr>
      <w:tr w:rsidR="00801B36" w:rsidRPr="00940767" w:rsidTr="00FF290F">
        <w:tc>
          <w:tcPr>
            <w:tcW w:w="988" w:type="dxa"/>
          </w:tcPr>
          <w:p w:rsidR="00801B36" w:rsidRPr="00386EA2" w:rsidRDefault="00801B36" w:rsidP="002507F9">
            <w:pPr>
              <w:rPr>
                <w:rFonts w:ascii="Times New Roman" w:hAnsi="Times New Roman" w:cs="Times New Roman"/>
                <w:b/>
                <w:sz w:val="26"/>
                <w:szCs w:val="26"/>
                <w:lang w:val="uk-UA"/>
              </w:rPr>
            </w:pPr>
            <w:r w:rsidRPr="00386EA2">
              <w:rPr>
                <w:rFonts w:ascii="Times New Roman" w:hAnsi="Times New Roman" w:cs="Times New Roman"/>
                <w:b/>
                <w:sz w:val="26"/>
                <w:szCs w:val="26"/>
                <w:lang w:val="uk-UA"/>
              </w:rPr>
              <w:t>3.</w:t>
            </w:r>
          </w:p>
        </w:tc>
        <w:tc>
          <w:tcPr>
            <w:tcW w:w="6520" w:type="dxa"/>
          </w:tcPr>
          <w:p w:rsidR="00801B36" w:rsidRPr="00386EA2" w:rsidRDefault="00801B36" w:rsidP="00BD6A9E">
            <w:pPr>
              <w:tabs>
                <w:tab w:val="left" w:pos="567"/>
              </w:tabs>
              <w:jc w:val="both"/>
              <w:rPr>
                <w:rFonts w:ascii="Times New Roman" w:hAnsi="Times New Roman" w:cs="Times New Roman"/>
                <w:b/>
                <w:sz w:val="26"/>
                <w:szCs w:val="26"/>
                <w:lang w:val="uk-UA"/>
              </w:rPr>
            </w:pPr>
          </w:p>
          <w:p w:rsidR="00801B36" w:rsidRPr="00386EA2" w:rsidRDefault="00801B36" w:rsidP="00BD6A9E">
            <w:pPr>
              <w:tabs>
                <w:tab w:val="left" w:pos="567"/>
              </w:tabs>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BD6A9E">
            <w:pPr>
              <w:tabs>
                <w:tab w:val="left" w:pos="567"/>
              </w:tabs>
              <w:jc w:val="both"/>
              <w:rPr>
                <w:rFonts w:ascii="Times New Roman" w:eastAsia="Times New Roman" w:hAnsi="Times New Roman" w:cs="Times New Roman"/>
                <w:sz w:val="26"/>
                <w:szCs w:val="26"/>
                <w:lang w:val="uk-UA" w:eastAsia="ru-RU"/>
              </w:rPr>
            </w:pPr>
            <w:r w:rsidRPr="00386EA2">
              <w:rPr>
                <w:rFonts w:ascii="Times New Roman" w:eastAsia="Times New Roman" w:hAnsi="Times New Roman" w:cs="Times New Roman"/>
                <w:b/>
                <w:sz w:val="26"/>
                <w:szCs w:val="26"/>
                <w:lang w:val="uk-UA" w:eastAsia="ru-RU"/>
              </w:rPr>
              <w:t>Пункт 2.6.10.</w:t>
            </w:r>
            <w:r w:rsidRPr="00386EA2">
              <w:rPr>
                <w:rFonts w:ascii="Times New Roman" w:eastAsia="Times New Roman" w:hAnsi="Times New Roman" w:cs="Times New Roman"/>
                <w:sz w:val="26"/>
                <w:szCs w:val="26"/>
                <w:lang w:val="uk-UA" w:eastAsia="ru-RU"/>
              </w:rPr>
              <w:t xml:space="preserve"> </w:t>
            </w:r>
            <w:r w:rsidRPr="00386EA2">
              <w:rPr>
                <w:rFonts w:ascii="Times New Roman" w:eastAsia="Times New Roman" w:hAnsi="Times New Roman" w:cs="Times New Roman"/>
                <w:b/>
                <w:sz w:val="26"/>
                <w:szCs w:val="26"/>
                <w:lang w:val="uk-UA" w:eastAsia="ru-RU"/>
              </w:rPr>
              <w:t>розділу ІІ.</w:t>
            </w:r>
            <w:r w:rsidRPr="00386EA2">
              <w:rPr>
                <w:rFonts w:ascii="Times New Roman" w:eastAsia="Times New Roman" w:hAnsi="Times New Roman" w:cs="Times New Roman"/>
                <w:sz w:val="26"/>
                <w:szCs w:val="26"/>
                <w:lang w:val="uk-UA" w:eastAsia="ru-RU"/>
              </w:rPr>
              <w:t xml:space="preserve"> Продовжує строк дії трудових договорів (контрактів) із керівниками закладів професійно-технічної освіти у порядку, визначеному чинним законодавством.</w:t>
            </w:r>
          </w:p>
          <w:p w:rsidR="00801B36" w:rsidRPr="00386EA2" w:rsidRDefault="00801B36" w:rsidP="002507F9">
            <w:pPr>
              <w:rPr>
                <w:rFonts w:ascii="Times New Roman" w:hAnsi="Times New Roman" w:cs="Times New Roman"/>
                <w:sz w:val="26"/>
                <w:szCs w:val="26"/>
                <w:lang w:val="uk-UA"/>
              </w:rPr>
            </w:pPr>
          </w:p>
        </w:tc>
      </w:tr>
      <w:tr w:rsidR="00801B36" w:rsidRPr="00940767" w:rsidTr="00FF290F">
        <w:tc>
          <w:tcPr>
            <w:tcW w:w="988" w:type="dxa"/>
          </w:tcPr>
          <w:p w:rsidR="00801B36" w:rsidRPr="00386EA2" w:rsidRDefault="00801B36" w:rsidP="002507F9">
            <w:pPr>
              <w:rPr>
                <w:rFonts w:ascii="Times New Roman" w:hAnsi="Times New Roman" w:cs="Times New Roman"/>
                <w:b/>
                <w:sz w:val="26"/>
                <w:szCs w:val="26"/>
                <w:lang w:val="uk-UA"/>
              </w:rPr>
            </w:pPr>
            <w:r>
              <w:rPr>
                <w:rFonts w:ascii="Times New Roman" w:hAnsi="Times New Roman" w:cs="Times New Roman"/>
                <w:b/>
                <w:sz w:val="26"/>
                <w:szCs w:val="26"/>
                <w:lang w:val="uk-UA"/>
              </w:rPr>
              <w:t>4.</w:t>
            </w:r>
          </w:p>
        </w:tc>
        <w:tc>
          <w:tcPr>
            <w:tcW w:w="6520" w:type="dxa"/>
          </w:tcPr>
          <w:p w:rsidR="00801B36" w:rsidRPr="00386EA2" w:rsidRDefault="00801B36" w:rsidP="00BD6A9E">
            <w:pPr>
              <w:tabs>
                <w:tab w:val="left" w:pos="567"/>
              </w:tabs>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BD6A9E">
            <w:pPr>
              <w:tabs>
                <w:tab w:val="left" w:pos="567"/>
              </w:tabs>
              <w:jc w:val="both"/>
              <w:rPr>
                <w:rFonts w:ascii="Times New Roman" w:eastAsia="Times New Roman" w:hAnsi="Times New Roman" w:cs="Times New Roman"/>
                <w:b/>
                <w:sz w:val="26"/>
                <w:szCs w:val="26"/>
                <w:lang w:val="uk-UA" w:eastAsia="ru-RU"/>
              </w:rPr>
            </w:pPr>
            <w:r w:rsidRPr="00940767">
              <w:rPr>
                <w:rFonts w:ascii="Times New Roman" w:eastAsia="Times New Roman" w:hAnsi="Times New Roman" w:cs="Times New Roman"/>
                <w:b/>
                <w:sz w:val="26"/>
                <w:szCs w:val="26"/>
                <w:lang w:val="uk-UA" w:eastAsia="ru-RU"/>
              </w:rPr>
              <w:t>Пункт 2.1.1.</w:t>
            </w:r>
            <w:r w:rsidRPr="00940767">
              <w:rPr>
                <w:rFonts w:ascii="Times New Roman" w:eastAsia="Times New Roman" w:hAnsi="Times New Roman" w:cs="Times New Roman"/>
                <w:b/>
                <w:sz w:val="26"/>
                <w:szCs w:val="26"/>
                <w:lang w:val="uk-UA" w:eastAsia="ru-RU"/>
              </w:rPr>
              <w:tab/>
              <w:t xml:space="preserve"> розділу ІІ. </w:t>
            </w:r>
            <w:r w:rsidRPr="00940767">
              <w:rPr>
                <w:rFonts w:ascii="Times New Roman" w:eastAsia="Times New Roman" w:hAnsi="Times New Roman" w:cs="Times New Roman"/>
                <w:sz w:val="26"/>
                <w:szCs w:val="26"/>
                <w:lang w:val="uk-UA" w:eastAsia="ru-RU"/>
              </w:rPr>
              <w:t>Переводить керівників закладів освіти з безстрокових на строкові трудові договори (контракти) з підстав та у порядку, визначеному чинним законодавством.</w:t>
            </w:r>
          </w:p>
        </w:tc>
      </w:tr>
      <w:tr w:rsidR="00801B36" w:rsidRPr="00FF290F" w:rsidTr="00FF290F">
        <w:tc>
          <w:tcPr>
            <w:tcW w:w="988" w:type="dxa"/>
          </w:tcPr>
          <w:p w:rsidR="00801B36" w:rsidRPr="00386EA2" w:rsidRDefault="00801B36" w:rsidP="002507F9">
            <w:pP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5</w:t>
            </w:r>
            <w:r w:rsidRPr="00386EA2">
              <w:rPr>
                <w:rFonts w:ascii="Times New Roman" w:hAnsi="Times New Roman" w:cs="Times New Roman"/>
                <w:b/>
                <w:sz w:val="26"/>
                <w:szCs w:val="26"/>
                <w:lang w:val="uk-UA"/>
              </w:rPr>
              <w:t>.</w:t>
            </w:r>
          </w:p>
        </w:tc>
        <w:tc>
          <w:tcPr>
            <w:tcW w:w="6520" w:type="dxa"/>
          </w:tcPr>
          <w:p w:rsidR="00801B36" w:rsidRPr="00386EA2" w:rsidRDefault="00801B36" w:rsidP="002507F9">
            <w:pPr>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894AD9">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2.6.13. розділу ІІ.</w:t>
            </w:r>
            <w:r w:rsidRPr="00386EA2">
              <w:rPr>
                <w:rFonts w:ascii="Times New Roman" w:hAnsi="Times New Roman" w:cs="Times New Roman"/>
                <w:sz w:val="26"/>
                <w:szCs w:val="26"/>
                <w:lang w:val="uk-UA"/>
              </w:rPr>
              <w:tab/>
              <w:t>Надає відпустки та направляє у відрядження посадових осіб (крім заступників начальника Управління) та інших працівників Управління, керівників закладів освіти, підпорядкованих Управлінню.</w:t>
            </w:r>
          </w:p>
        </w:tc>
      </w:tr>
      <w:tr w:rsidR="00801B36" w:rsidRPr="00FF290F" w:rsidTr="00FF290F">
        <w:tc>
          <w:tcPr>
            <w:tcW w:w="988" w:type="dxa"/>
          </w:tcPr>
          <w:p w:rsidR="00801B36" w:rsidRPr="00386EA2" w:rsidRDefault="00801B36" w:rsidP="002507F9">
            <w:pPr>
              <w:rPr>
                <w:rFonts w:ascii="Times New Roman" w:hAnsi="Times New Roman" w:cs="Times New Roman"/>
                <w:b/>
                <w:sz w:val="26"/>
                <w:szCs w:val="26"/>
                <w:lang w:val="uk-UA"/>
              </w:rPr>
            </w:pPr>
            <w:r>
              <w:rPr>
                <w:rFonts w:ascii="Times New Roman" w:hAnsi="Times New Roman" w:cs="Times New Roman"/>
                <w:b/>
                <w:sz w:val="26"/>
                <w:szCs w:val="26"/>
                <w:lang w:val="uk-UA"/>
              </w:rPr>
              <w:t>6</w:t>
            </w:r>
            <w:r w:rsidRPr="00386EA2">
              <w:rPr>
                <w:rFonts w:ascii="Times New Roman" w:hAnsi="Times New Roman" w:cs="Times New Roman"/>
                <w:b/>
                <w:sz w:val="26"/>
                <w:szCs w:val="26"/>
                <w:lang w:val="uk-UA"/>
              </w:rPr>
              <w:t>.</w:t>
            </w:r>
          </w:p>
        </w:tc>
        <w:tc>
          <w:tcPr>
            <w:tcW w:w="6520" w:type="dxa"/>
          </w:tcPr>
          <w:p w:rsidR="00801B36" w:rsidRPr="00386EA2" w:rsidRDefault="00801B36" w:rsidP="002507F9">
            <w:pPr>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894AD9">
            <w:pPr>
              <w:tabs>
                <w:tab w:val="left" w:pos="567"/>
              </w:tabs>
              <w:jc w:val="both"/>
              <w:rPr>
                <w:rFonts w:ascii="Times New Roman" w:eastAsia="Times New Roman" w:hAnsi="Times New Roman" w:cs="Times New Roman"/>
                <w:color w:val="0000FF"/>
                <w:sz w:val="26"/>
                <w:szCs w:val="26"/>
                <w:lang w:val="uk-UA" w:eastAsia="ru-RU"/>
              </w:rPr>
            </w:pPr>
            <w:r w:rsidRPr="00386EA2">
              <w:rPr>
                <w:rFonts w:ascii="Times New Roman" w:eastAsia="Times New Roman" w:hAnsi="Times New Roman" w:cs="Times New Roman"/>
                <w:b/>
                <w:sz w:val="26"/>
                <w:szCs w:val="26"/>
                <w:lang w:val="uk-UA" w:eastAsia="ru-RU"/>
              </w:rPr>
              <w:t>Пункт 2.6.18.</w:t>
            </w:r>
            <w:r w:rsidRPr="00386EA2">
              <w:rPr>
                <w:rFonts w:ascii="Times New Roman" w:eastAsia="Times New Roman" w:hAnsi="Times New Roman" w:cs="Times New Roman"/>
                <w:sz w:val="26"/>
                <w:szCs w:val="26"/>
                <w:lang w:val="uk-UA" w:eastAsia="ru-RU"/>
              </w:rPr>
              <w:t xml:space="preserve"> </w:t>
            </w:r>
            <w:r w:rsidRPr="00386EA2">
              <w:rPr>
                <w:rFonts w:ascii="Times New Roman" w:eastAsia="Times New Roman" w:hAnsi="Times New Roman" w:cs="Times New Roman"/>
                <w:b/>
                <w:sz w:val="26"/>
                <w:szCs w:val="26"/>
                <w:lang w:val="uk-UA" w:eastAsia="ru-RU"/>
              </w:rPr>
              <w:t>розділу ІІ.</w:t>
            </w:r>
            <w:r w:rsidRPr="00386EA2">
              <w:rPr>
                <w:rFonts w:ascii="Times New Roman" w:eastAsia="Times New Roman" w:hAnsi="Times New Roman" w:cs="Times New Roman"/>
                <w:sz w:val="26"/>
                <w:szCs w:val="26"/>
                <w:lang w:val="uk-UA" w:eastAsia="ru-RU"/>
              </w:rPr>
              <w:t xml:space="preserve"> Подає на затвердження Сумському міському голові </w:t>
            </w:r>
            <w:proofErr w:type="spellStart"/>
            <w:r w:rsidRPr="00386EA2">
              <w:rPr>
                <w:rFonts w:ascii="Times New Roman" w:eastAsia="Times New Roman" w:hAnsi="Times New Roman" w:cs="Times New Roman"/>
                <w:sz w:val="26"/>
                <w:szCs w:val="26"/>
                <w:lang w:val="uk-UA" w:eastAsia="ru-RU"/>
              </w:rPr>
              <w:t>проєкт</w:t>
            </w:r>
            <w:proofErr w:type="spellEnd"/>
            <w:r w:rsidRPr="00386EA2">
              <w:rPr>
                <w:rFonts w:ascii="Times New Roman" w:eastAsia="Times New Roman" w:hAnsi="Times New Roman" w:cs="Times New Roman"/>
                <w:sz w:val="26"/>
                <w:szCs w:val="26"/>
                <w:lang w:val="uk-UA" w:eastAsia="ru-RU"/>
              </w:rPr>
              <w:t xml:space="preserve">  кошторису доходів і видатків, вносить пропозиції щодо граничної чисельності та фонду оплати праці працівників Управління.</w:t>
            </w:r>
          </w:p>
          <w:p w:rsidR="00801B36" w:rsidRPr="00386EA2" w:rsidRDefault="00801B36" w:rsidP="002507F9">
            <w:pPr>
              <w:rPr>
                <w:rFonts w:ascii="Times New Roman" w:hAnsi="Times New Roman" w:cs="Times New Roman"/>
                <w:sz w:val="26"/>
                <w:szCs w:val="26"/>
                <w:lang w:val="uk-UA"/>
              </w:rPr>
            </w:pPr>
          </w:p>
        </w:tc>
      </w:tr>
      <w:tr w:rsidR="00801B36" w:rsidRPr="00FF290F" w:rsidTr="00FF290F">
        <w:tc>
          <w:tcPr>
            <w:tcW w:w="988" w:type="dxa"/>
          </w:tcPr>
          <w:p w:rsidR="00801B36" w:rsidRPr="00386EA2" w:rsidRDefault="00801B36" w:rsidP="002507F9">
            <w:pPr>
              <w:rPr>
                <w:rFonts w:ascii="Times New Roman" w:hAnsi="Times New Roman" w:cs="Times New Roman"/>
                <w:b/>
                <w:sz w:val="26"/>
                <w:szCs w:val="26"/>
                <w:lang w:val="uk-UA"/>
              </w:rPr>
            </w:pPr>
            <w:r>
              <w:rPr>
                <w:rFonts w:ascii="Times New Roman" w:hAnsi="Times New Roman" w:cs="Times New Roman"/>
                <w:b/>
                <w:sz w:val="26"/>
                <w:szCs w:val="26"/>
                <w:lang w:val="uk-UA"/>
              </w:rPr>
              <w:t>7</w:t>
            </w:r>
            <w:r w:rsidRPr="00386EA2">
              <w:rPr>
                <w:rFonts w:ascii="Times New Roman" w:hAnsi="Times New Roman" w:cs="Times New Roman"/>
                <w:b/>
                <w:sz w:val="26"/>
                <w:szCs w:val="26"/>
                <w:lang w:val="uk-UA"/>
              </w:rPr>
              <w:t>.</w:t>
            </w:r>
          </w:p>
        </w:tc>
        <w:tc>
          <w:tcPr>
            <w:tcW w:w="6520" w:type="dxa"/>
          </w:tcPr>
          <w:p w:rsidR="00801B36" w:rsidRPr="00386EA2" w:rsidRDefault="00801B36" w:rsidP="00AD5EBA">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1.2.</w:t>
            </w:r>
            <w:r w:rsidRPr="00386EA2">
              <w:rPr>
                <w:rFonts w:ascii="Times New Roman" w:hAnsi="Times New Roman" w:cs="Times New Roman"/>
                <w:sz w:val="26"/>
                <w:szCs w:val="26"/>
                <w:lang w:val="uk-UA"/>
              </w:rPr>
              <w:t xml:space="preserve"> </w:t>
            </w:r>
            <w:r w:rsidRPr="00386EA2">
              <w:rPr>
                <w:rFonts w:ascii="Times New Roman" w:hAnsi="Times New Roman" w:cs="Times New Roman"/>
                <w:b/>
                <w:sz w:val="26"/>
                <w:szCs w:val="26"/>
                <w:lang w:val="uk-UA"/>
              </w:rPr>
              <w:t xml:space="preserve">розділу ІІІ </w:t>
            </w:r>
            <w:r w:rsidRPr="00386EA2">
              <w:rPr>
                <w:rFonts w:ascii="Times New Roman" w:hAnsi="Times New Roman" w:cs="Times New Roman"/>
                <w:sz w:val="26"/>
                <w:szCs w:val="26"/>
                <w:lang w:val="uk-UA"/>
              </w:rPr>
              <w:t>Створення умов для реалізації гарантованого Конституцією України права громадян на отримання повної загальної середньої освіти відповідно до освітніх потреб особистості та її індивідуальних здібностей і можливостей.</w:t>
            </w:r>
          </w:p>
        </w:tc>
        <w:tc>
          <w:tcPr>
            <w:tcW w:w="7371" w:type="dxa"/>
          </w:tcPr>
          <w:p w:rsidR="00801B36" w:rsidRPr="00386EA2" w:rsidRDefault="00801B36" w:rsidP="00AD5EBA">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 xml:space="preserve">Пункт 3.1.2. розділу ІІІ. </w:t>
            </w:r>
            <w:r w:rsidRPr="00386EA2">
              <w:rPr>
                <w:rFonts w:ascii="Times New Roman" w:hAnsi="Times New Roman" w:cs="Times New Roman"/>
                <w:sz w:val="26"/>
                <w:szCs w:val="26"/>
                <w:lang w:val="uk-UA"/>
              </w:rPr>
              <w:t>Створення умов для здобуття та забезпечення доступності дошкільної, початкової, базової та профільної середньої освіти, позашкільної освіти для всіх громадян, які проживають на території Сумської міської об’єднаної територіальної громади.</w:t>
            </w:r>
          </w:p>
        </w:tc>
      </w:tr>
      <w:tr w:rsidR="00801B36" w:rsidRPr="00FF290F" w:rsidTr="00FF290F">
        <w:tc>
          <w:tcPr>
            <w:tcW w:w="988" w:type="dxa"/>
          </w:tcPr>
          <w:p w:rsidR="00801B36" w:rsidRPr="00386EA2" w:rsidRDefault="00801B36" w:rsidP="002507F9">
            <w:pPr>
              <w:rPr>
                <w:rFonts w:ascii="Times New Roman" w:hAnsi="Times New Roman" w:cs="Times New Roman"/>
                <w:b/>
                <w:sz w:val="26"/>
                <w:szCs w:val="26"/>
                <w:lang w:val="uk-UA"/>
              </w:rPr>
            </w:pPr>
            <w:r>
              <w:rPr>
                <w:rFonts w:ascii="Times New Roman" w:hAnsi="Times New Roman" w:cs="Times New Roman"/>
                <w:b/>
                <w:sz w:val="26"/>
                <w:szCs w:val="26"/>
                <w:lang w:val="uk-UA"/>
              </w:rPr>
              <w:t>8</w:t>
            </w:r>
            <w:r w:rsidRPr="00386EA2">
              <w:rPr>
                <w:rFonts w:ascii="Times New Roman" w:hAnsi="Times New Roman" w:cs="Times New Roman"/>
                <w:b/>
                <w:sz w:val="26"/>
                <w:szCs w:val="26"/>
                <w:lang w:val="uk-UA"/>
              </w:rPr>
              <w:t>.</w:t>
            </w:r>
          </w:p>
        </w:tc>
        <w:tc>
          <w:tcPr>
            <w:tcW w:w="6520" w:type="dxa"/>
          </w:tcPr>
          <w:p w:rsidR="00801B36" w:rsidRPr="00386EA2" w:rsidRDefault="00801B36" w:rsidP="002507F9">
            <w:pPr>
              <w:rPr>
                <w:rFonts w:ascii="Times New Roman" w:hAnsi="Times New Roman" w:cs="Times New Roman"/>
                <w:b/>
                <w:sz w:val="26"/>
                <w:szCs w:val="26"/>
                <w:lang w:val="uk-UA"/>
              </w:rPr>
            </w:pPr>
          </w:p>
          <w:p w:rsidR="00801B36" w:rsidRPr="00386EA2" w:rsidRDefault="00801B36" w:rsidP="002507F9">
            <w:pPr>
              <w:rPr>
                <w:rFonts w:ascii="Times New Roman" w:hAnsi="Times New Roman" w:cs="Times New Roman"/>
                <w:b/>
                <w:sz w:val="26"/>
                <w:szCs w:val="26"/>
                <w:lang w:val="uk-UA"/>
              </w:rPr>
            </w:pPr>
          </w:p>
          <w:p w:rsidR="00801B36" w:rsidRPr="00386EA2" w:rsidRDefault="00801B36" w:rsidP="002507F9">
            <w:pPr>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AD5EBA">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3.1.3.</w:t>
            </w:r>
            <w:r w:rsidRPr="00386EA2">
              <w:rPr>
                <w:rFonts w:ascii="Times New Roman" w:hAnsi="Times New Roman" w:cs="Times New Roman"/>
                <w:sz w:val="26"/>
                <w:szCs w:val="26"/>
                <w:lang w:val="uk-UA"/>
              </w:rPr>
              <w:t xml:space="preserve"> </w:t>
            </w:r>
            <w:r w:rsidRPr="00386EA2">
              <w:rPr>
                <w:rFonts w:ascii="Times New Roman" w:hAnsi="Times New Roman" w:cs="Times New Roman"/>
                <w:b/>
                <w:sz w:val="26"/>
                <w:szCs w:val="26"/>
                <w:lang w:val="uk-UA"/>
              </w:rPr>
              <w:t xml:space="preserve">розділу ІІІ. </w:t>
            </w:r>
            <w:r w:rsidRPr="00386EA2">
              <w:rPr>
                <w:rFonts w:ascii="Times New Roman" w:hAnsi="Times New Roman" w:cs="Times New Roman"/>
                <w:sz w:val="26"/>
                <w:szCs w:val="26"/>
                <w:lang w:val="uk-UA"/>
              </w:rPr>
              <w:t>Здійснення контролю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tc>
      </w:tr>
      <w:tr w:rsidR="00801B36" w:rsidRPr="00FF290F" w:rsidTr="00FF290F">
        <w:tc>
          <w:tcPr>
            <w:tcW w:w="988" w:type="dxa"/>
          </w:tcPr>
          <w:p w:rsidR="00801B36" w:rsidRPr="00386EA2" w:rsidRDefault="00801B36" w:rsidP="002507F9">
            <w:pPr>
              <w:rPr>
                <w:rFonts w:ascii="Times New Roman" w:hAnsi="Times New Roman" w:cs="Times New Roman"/>
                <w:b/>
                <w:sz w:val="26"/>
                <w:szCs w:val="26"/>
                <w:lang w:val="uk-UA"/>
              </w:rPr>
            </w:pPr>
            <w:r>
              <w:rPr>
                <w:rFonts w:ascii="Times New Roman" w:hAnsi="Times New Roman" w:cs="Times New Roman"/>
                <w:b/>
                <w:sz w:val="26"/>
                <w:szCs w:val="26"/>
                <w:lang w:val="uk-UA"/>
              </w:rPr>
              <w:t>9</w:t>
            </w:r>
            <w:r w:rsidRPr="00386EA2">
              <w:rPr>
                <w:rFonts w:ascii="Times New Roman" w:hAnsi="Times New Roman" w:cs="Times New Roman"/>
                <w:b/>
                <w:sz w:val="26"/>
                <w:szCs w:val="26"/>
                <w:lang w:val="uk-UA"/>
              </w:rPr>
              <w:t>.</w:t>
            </w:r>
          </w:p>
        </w:tc>
        <w:tc>
          <w:tcPr>
            <w:tcW w:w="6520" w:type="dxa"/>
          </w:tcPr>
          <w:p w:rsidR="00801B36" w:rsidRPr="00386EA2" w:rsidRDefault="00801B36" w:rsidP="000D1DCB">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1.12. розділу ІІІ</w:t>
            </w:r>
            <w:r w:rsidRPr="00386EA2">
              <w:rPr>
                <w:rFonts w:ascii="Times New Roman" w:hAnsi="Times New Roman" w:cs="Times New Roman"/>
                <w:sz w:val="26"/>
                <w:szCs w:val="26"/>
                <w:lang w:val="uk-UA"/>
              </w:rPr>
              <w:t>. Визначає потребу у закладах освіти усіх типів та подає пропозиції до виконавчого комітету Сумської міської ради щодо удосконалення їх мережі відповідно до соціально-економічних і культурно-освітніх потреб міжшкільних ресурсних центрів міста за наявності необхідної матеріально-технічної, науково-методичної бази, педагогічних кадрів тощо.</w:t>
            </w:r>
          </w:p>
        </w:tc>
        <w:tc>
          <w:tcPr>
            <w:tcW w:w="7371" w:type="dxa"/>
          </w:tcPr>
          <w:p w:rsidR="00801B36" w:rsidRPr="00386EA2" w:rsidRDefault="00801B36" w:rsidP="000D1DCB">
            <w:pPr>
              <w:jc w:val="both"/>
              <w:rPr>
                <w:rFonts w:ascii="Times New Roman" w:eastAsia="Times New Roman" w:hAnsi="Times New Roman" w:cs="Times New Roman"/>
                <w:sz w:val="26"/>
                <w:szCs w:val="26"/>
                <w:lang w:val="uk-UA" w:eastAsia="ru-RU"/>
              </w:rPr>
            </w:pPr>
            <w:r w:rsidRPr="00386EA2">
              <w:rPr>
                <w:rFonts w:ascii="Times New Roman" w:eastAsia="Times New Roman" w:hAnsi="Times New Roman" w:cs="Times New Roman"/>
                <w:b/>
                <w:sz w:val="26"/>
                <w:szCs w:val="26"/>
                <w:lang w:val="uk-UA" w:eastAsia="ru-RU"/>
              </w:rPr>
              <w:t>Пункт 3.1.4. розділу ІІІ</w:t>
            </w:r>
            <w:r w:rsidRPr="00386EA2">
              <w:rPr>
                <w:rFonts w:ascii="Times New Roman" w:eastAsia="Times New Roman" w:hAnsi="Times New Roman" w:cs="Times New Roman"/>
                <w:sz w:val="26"/>
                <w:szCs w:val="26"/>
                <w:lang w:val="uk-UA" w:eastAsia="ru-RU"/>
              </w:rPr>
              <w:t xml:space="preserve"> Планування, формування, утримання та забезпечення розвитку мережі дошкільної, початкової, базової та профільної середньої освіти, позашкільної освіти Сумської міської об’єднаної територіальної громади  відповідно до соціально-економічних і культурно-освітніх потреб за наявності необхідної матеріально-технічної, науково-методичної бази, педагогічних кадрів у вигляді надання пропозицій виконавчому комітету Сумської міської ради або Засновнику.</w:t>
            </w:r>
          </w:p>
        </w:tc>
      </w:tr>
      <w:tr w:rsidR="00801B36" w:rsidRPr="00FF290F" w:rsidTr="00FF290F">
        <w:tc>
          <w:tcPr>
            <w:tcW w:w="988" w:type="dxa"/>
          </w:tcPr>
          <w:p w:rsidR="00801B36" w:rsidRPr="00386EA2" w:rsidRDefault="00801B36" w:rsidP="002507F9">
            <w:pP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10</w:t>
            </w:r>
            <w:r w:rsidRPr="00386EA2">
              <w:rPr>
                <w:rFonts w:ascii="Times New Roman" w:hAnsi="Times New Roman" w:cs="Times New Roman"/>
                <w:b/>
                <w:sz w:val="26"/>
                <w:szCs w:val="26"/>
                <w:lang w:val="uk-UA"/>
              </w:rPr>
              <w:t>.</w:t>
            </w:r>
          </w:p>
        </w:tc>
        <w:tc>
          <w:tcPr>
            <w:tcW w:w="6520" w:type="dxa"/>
          </w:tcPr>
          <w:p w:rsidR="00801B36" w:rsidRPr="00386EA2" w:rsidRDefault="00801B36" w:rsidP="00786C68">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1.6. розділу ІІІ</w:t>
            </w:r>
            <w:r w:rsidRPr="00386EA2">
              <w:rPr>
                <w:rFonts w:ascii="Times New Roman" w:hAnsi="Times New Roman" w:cs="Times New Roman"/>
                <w:sz w:val="26"/>
                <w:szCs w:val="26"/>
                <w:lang w:val="uk-UA"/>
              </w:rPr>
              <w:t>. Аналіз стану освіти і науки у місті, прогнозування та розроблення міської програми розвитку освіти і науки, організація виконання зазначеної програми, забезпечення моніторингу рішень у сфері освіти, науково-технічної та інноваційної діяльності в місті, захисту інтелектуальної власності.</w:t>
            </w:r>
          </w:p>
        </w:tc>
        <w:tc>
          <w:tcPr>
            <w:tcW w:w="7371" w:type="dxa"/>
          </w:tcPr>
          <w:p w:rsidR="00801B36" w:rsidRPr="00386EA2" w:rsidRDefault="00801B36" w:rsidP="00786C68">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3.1.7. розділ ІІІ.</w:t>
            </w:r>
            <w:r w:rsidRPr="00386EA2">
              <w:rPr>
                <w:rFonts w:ascii="Times New Roman" w:hAnsi="Times New Roman" w:cs="Times New Roman"/>
                <w:sz w:val="26"/>
                <w:szCs w:val="26"/>
                <w:lang w:val="uk-UA"/>
              </w:rPr>
              <w:t xml:space="preserve"> Розробка та організація виконання програм Сумської міської об’єднаної територіальної громади.</w:t>
            </w:r>
          </w:p>
        </w:tc>
      </w:tr>
      <w:tr w:rsidR="00801B36" w:rsidRPr="00FF290F" w:rsidTr="00FF290F">
        <w:tc>
          <w:tcPr>
            <w:tcW w:w="988" w:type="dxa"/>
          </w:tcPr>
          <w:p w:rsidR="00801B36" w:rsidRPr="00386EA2" w:rsidRDefault="00801B36" w:rsidP="00940767">
            <w:pPr>
              <w:rPr>
                <w:rFonts w:ascii="Times New Roman" w:hAnsi="Times New Roman" w:cs="Times New Roman"/>
                <w:b/>
                <w:sz w:val="26"/>
                <w:szCs w:val="26"/>
                <w:lang w:val="uk-UA"/>
              </w:rPr>
            </w:pPr>
            <w:r w:rsidRPr="00386EA2">
              <w:rPr>
                <w:rFonts w:ascii="Times New Roman" w:hAnsi="Times New Roman" w:cs="Times New Roman"/>
                <w:b/>
                <w:sz w:val="26"/>
                <w:szCs w:val="26"/>
                <w:lang w:val="uk-UA"/>
              </w:rPr>
              <w:t>1</w:t>
            </w:r>
            <w:r>
              <w:rPr>
                <w:rFonts w:ascii="Times New Roman" w:hAnsi="Times New Roman" w:cs="Times New Roman"/>
                <w:b/>
                <w:sz w:val="26"/>
                <w:szCs w:val="26"/>
                <w:lang w:val="uk-UA"/>
              </w:rPr>
              <w:t>1</w:t>
            </w:r>
            <w:r w:rsidRPr="00386EA2">
              <w:rPr>
                <w:rFonts w:ascii="Times New Roman" w:hAnsi="Times New Roman" w:cs="Times New Roman"/>
                <w:b/>
                <w:sz w:val="26"/>
                <w:szCs w:val="26"/>
                <w:lang w:val="uk-UA"/>
              </w:rPr>
              <w:t xml:space="preserve">. </w:t>
            </w:r>
          </w:p>
        </w:tc>
        <w:tc>
          <w:tcPr>
            <w:tcW w:w="6520" w:type="dxa"/>
          </w:tcPr>
          <w:p w:rsidR="00801B36" w:rsidRPr="00386EA2" w:rsidRDefault="00801B36" w:rsidP="00786C68">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786C68">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Пункт 3.1.10. розділу ІІІ. </w:t>
            </w:r>
            <w:r w:rsidRPr="00386EA2">
              <w:rPr>
                <w:rFonts w:ascii="Times New Roman" w:hAnsi="Times New Roman" w:cs="Times New Roman"/>
                <w:sz w:val="26"/>
                <w:szCs w:val="26"/>
                <w:lang w:val="uk-UA"/>
              </w:rPr>
              <w:t>Здійснення управління закладами дошкільної, загальної середньої та позашкільної освіти комунальної форми власності.</w:t>
            </w:r>
          </w:p>
        </w:tc>
      </w:tr>
      <w:tr w:rsidR="00801B36" w:rsidRPr="00FF290F" w:rsidTr="00FF290F">
        <w:tc>
          <w:tcPr>
            <w:tcW w:w="988" w:type="dxa"/>
          </w:tcPr>
          <w:p w:rsidR="00801B36" w:rsidRPr="00386EA2" w:rsidRDefault="00801B36" w:rsidP="00940767">
            <w:pPr>
              <w:rPr>
                <w:rFonts w:ascii="Times New Roman" w:hAnsi="Times New Roman" w:cs="Times New Roman"/>
                <w:b/>
                <w:sz w:val="26"/>
                <w:szCs w:val="26"/>
                <w:lang w:val="uk-UA"/>
              </w:rPr>
            </w:pPr>
            <w:r w:rsidRPr="00386EA2">
              <w:rPr>
                <w:rFonts w:ascii="Times New Roman" w:hAnsi="Times New Roman" w:cs="Times New Roman"/>
                <w:b/>
                <w:sz w:val="26"/>
                <w:szCs w:val="26"/>
                <w:lang w:val="uk-UA"/>
              </w:rPr>
              <w:t>1</w:t>
            </w:r>
            <w:r>
              <w:rPr>
                <w:rFonts w:ascii="Times New Roman" w:hAnsi="Times New Roman" w:cs="Times New Roman"/>
                <w:b/>
                <w:sz w:val="26"/>
                <w:szCs w:val="26"/>
                <w:lang w:val="uk-UA"/>
              </w:rPr>
              <w:t>2</w:t>
            </w:r>
            <w:r w:rsidRPr="00386EA2">
              <w:rPr>
                <w:rFonts w:ascii="Times New Roman" w:hAnsi="Times New Roman" w:cs="Times New Roman"/>
                <w:b/>
                <w:sz w:val="26"/>
                <w:szCs w:val="26"/>
                <w:lang w:val="uk-UA"/>
              </w:rPr>
              <w:t>.</w:t>
            </w:r>
          </w:p>
        </w:tc>
        <w:tc>
          <w:tcPr>
            <w:tcW w:w="6520" w:type="dxa"/>
          </w:tcPr>
          <w:p w:rsidR="00801B36" w:rsidRPr="00386EA2" w:rsidRDefault="00801B36" w:rsidP="002507F9">
            <w:pPr>
              <w:rPr>
                <w:rFonts w:ascii="Times New Roman" w:hAnsi="Times New Roman" w:cs="Times New Roman"/>
                <w:b/>
                <w:sz w:val="26"/>
                <w:szCs w:val="26"/>
                <w:lang w:val="uk-UA"/>
              </w:rPr>
            </w:pPr>
          </w:p>
          <w:p w:rsidR="00801B36" w:rsidRPr="00386EA2" w:rsidRDefault="00801B36" w:rsidP="002507F9">
            <w:pPr>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4A450A">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3.1.11. розділу ІІІ.</w:t>
            </w:r>
            <w:r w:rsidRPr="00386EA2">
              <w:rPr>
                <w:rFonts w:ascii="Times New Roman" w:hAnsi="Times New Roman" w:cs="Times New Roman"/>
                <w:sz w:val="26"/>
                <w:szCs w:val="26"/>
                <w:lang w:val="uk-UA"/>
              </w:rPr>
              <w:t xml:space="preserve"> Організація проведення конкурсів на заміщення вакантних посад керівників закладів загальної середньої та професійно-технічної освіти, </w:t>
            </w:r>
            <w:proofErr w:type="spellStart"/>
            <w:r w:rsidRPr="00386EA2">
              <w:rPr>
                <w:rFonts w:ascii="Times New Roman" w:hAnsi="Times New Roman" w:cs="Times New Roman"/>
                <w:sz w:val="26"/>
                <w:szCs w:val="26"/>
                <w:lang w:val="uk-UA"/>
              </w:rPr>
              <w:t>інклюзивно</w:t>
            </w:r>
            <w:proofErr w:type="spellEnd"/>
            <w:r w:rsidRPr="00386EA2">
              <w:rPr>
                <w:rFonts w:ascii="Times New Roman" w:hAnsi="Times New Roman" w:cs="Times New Roman"/>
                <w:sz w:val="26"/>
                <w:szCs w:val="26"/>
                <w:lang w:val="uk-UA"/>
              </w:rPr>
              <w:t xml:space="preserve"> - ресурсних центрів, з підстав та у порядку, визначених нормативно-правовими актами.</w:t>
            </w:r>
          </w:p>
        </w:tc>
      </w:tr>
      <w:tr w:rsidR="00801B36" w:rsidRPr="00FF290F" w:rsidTr="00FF290F">
        <w:tc>
          <w:tcPr>
            <w:tcW w:w="988" w:type="dxa"/>
          </w:tcPr>
          <w:p w:rsidR="00801B36" w:rsidRPr="00386EA2" w:rsidRDefault="00801B36" w:rsidP="002507F9">
            <w:pPr>
              <w:rPr>
                <w:rFonts w:ascii="Times New Roman" w:hAnsi="Times New Roman" w:cs="Times New Roman"/>
                <w:b/>
                <w:sz w:val="26"/>
                <w:szCs w:val="26"/>
                <w:lang w:val="uk-UA"/>
              </w:rPr>
            </w:pPr>
            <w:r>
              <w:rPr>
                <w:rFonts w:ascii="Times New Roman" w:hAnsi="Times New Roman" w:cs="Times New Roman"/>
                <w:b/>
                <w:sz w:val="26"/>
                <w:szCs w:val="26"/>
                <w:lang w:val="uk-UA"/>
              </w:rPr>
              <w:t>13</w:t>
            </w:r>
            <w:r w:rsidRPr="00386EA2">
              <w:rPr>
                <w:rFonts w:ascii="Times New Roman" w:hAnsi="Times New Roman" w:cs="Times New Roman"/>
                <w:b/>
                <w:sz w:val="26"/>
                <w:szCs w:val="26"/>
                <w:lang w:val="uk-UA"/>
              </w:rPr>
              <w:t>.</w:t>
            </w:r>
          </w:p>
        </w:tc>
        <w:tc>
          <w:tcPr>
            <w:tcW w:w="6520" w:type="dxa"/>
          </w:tcPr>
          <w:p w:rsidR="00801B36" w:rsidRPr="00386EA2" w:rsidRDefault="00801B36" w:rsidP="002507F9">
            <w:pPr>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4A450A">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3.1.12. розділу ІІІ.</w:t>
            </w:r>
            <w:r w:rsidRPr="00386EA2">
              <w:rPr>
                <w:rFonts w:ascii="Times New Roman" w:hAnsi="Times New Roman" w:cs="Times New Roman"/>
                <w:sz w:val="26"/>
                <w:szCs w:val="26"/>
                <w:lang w:val="uk-UA"/>
              </w:rPr>
              <w:t xml:space="preserve"> Забезпечення функціонування </w:t>
            </w:r>
            <w:proofErr w:type="spellStart"/>
            <w:r w:rsidRPr="00386EA2">
              <w:rPr>
                <w:rFonts w:ascii="Times New Roman" w:hAnsi="Times New Roman" w:cs="Times New Roman"/>
                <w:sz w:val="26"/>
                <w:szCs w:val="26"/>
                <w:lang w:val="uk-UA"/>
              </w:rPr>
              <w:t>інклюзивно</w:t>
            </w:r>
            <w:proofErr w:type="spellEnd"/>
            <w:r w:rsidRPr="00386EA2">
              <w:rPr>
                <w:rFonts w:ascii="Times New Roman" w:hAnsi="Times New Roman" w:cs="Times New Roman"/>
                <w:sz w:val="26"/>
                <w:szCs w:val="26"/>
                <w:lang w:val="uk-UA"/>
              </w:rPr>
              <w:t xml:space="preserve"> - ресурсних центрів, які знаходяться у комунальній власності, та закладів професійно-технічної освіти, з підстав та у порядку, визначених чинним законодавством.</w:t>
            </w:r>
          </w:p>
        </w:tc>
      </w:tr>
      <w:tr w:rsidR="00801B36" w:rsidRPr="00FF290F" w:rsidTr="00FF290F">
        <w:tc>
          <w:tcPr>
            <w:tcW w:w="988" w:type="dxa"/>
          </w:tcPr>
          <w:p w:rsidR="00801B36" w:rsidRPr="00386EA2" w:rsidRDefault="00801B36" w:rsidP="001E21A9">
            <w:pPr>
              <w:rPr>
                <w:rFonts w:ascii="Times New Roman" w:hAnsi="Times New Roman" w:cs="Times New Roman"/>
                <w:b/>
                <w:sz w:val="26"/>
                <w:szCs w:val="26"/>
                <w:lang w:val="uk-UA"/>
              </w:rPr>
            </w:pPr>
            <w:r>
              <w:rPr>
                <w:rFonts w:ascii="Times New Roman" w:hAnsi="Times New Roman" w:cs="Times New Roman"/>
                <w:b/>
                <w:sz w:val="26"/>
                <w:szCs w:val="26"/>
                <w:lang w:val="uk-UA"/>
              </w:rPr>
              <w:t>14</w:t>
            </w:r>
            <w:r w:rsidRPr="00386EA2">
              <w:rPr>
                <w:rFonts w:ascii="Times New Roman" w:hAnsi="Times New Roman" w:cs="Times New Roman"/>
                <w:b/>
                <w:sz w:val="26"/>
                <w:szCs w:val="26"/>
                <w:lang w:val="uk-UA"/>
              </w:rPr>
              <w:t xml:space="preserve">. </w:t>
            </w:r>
          </w:p>
        </w:tc>
        <w:tc>
          <w:tcPr>
            <w:tcW w:w="6520"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AD5EBA">
            <w:pPr>
              <w:jc w:val="both"/>
              <w:rPr>
                <w:rFonts w:ascii="Times New Roman" w:hAnsi="Times New Roman" w:cs="Times New Roman"/>
                <w:sz w:val="26"/>
                <w:szCs w:val="26"/>
                <w:lang w:val="uk-UA"/>
              </w:rPr>
            </w:pPr>
            <w:r w:rsidRPr="00386EA2">
              <w:rPr>
                <w:rFonts w:ascii="Times New Roman" w:hAnsi="Times New Roman" w:cs="Times New Roman"/>
                <w:b/>
                <w:sz w:val="26"/>
                <w:szCs w:val="26"/>
                <w:lang w:val="uk-UA"/>
              </w:rPr>
              <w:t>Пункт 3.2.9. розділу ІІІ.</w:t>
            </w:r>
            <w:r w:rsidRPr="00386EA2">
              <w:rPr>
                <w:rFonts w:ascii="Times New Roman" w:hAnsi="Times New Roman" w:cs="Times New Roman"/>
                <w:sz w:val="26"/>
                <w:szCs w:val="26"/>
                <w:lang w:val="uk-UA"/>
              </w:rPr>
              <w:t xml:space="preserve"> Вносить пропозиції щодо обсягів фінансування закладів освіти, які перебувають у комунальній власності, аналізує використання коштів бюджету Сумської міської об’єднаної територіальної громади. Є головним розпорядником бюджетних коштів, які виділяються з бюджету Сумської міської об’єднаної територіальної громади на утримання закладів загальної середньої, дошкільної, позашкільної та професійно-технічної освіти.</w:t>
            </w:r>
          </w:p>
        </w:tc>
      </w:tr>
      <w:tr w:rsidR="00801B36" w:rsidRPr="00FF290F" w:rsidTr="00FF290F">
        <w:tc>
          <w:tcPr>
            <w:tcW w:w="988" w:type="dxa"/>
          </w:tcPr>
          <w:p w:rsidR="00801B36" w:rsidRPr="00386EA2" w:rsidRDefault="00801B36" w:rsidP="001E21A9">
            <w:pPr>
              <w:rPr>
                <w:rFonts w:ascii="Times New Roman" w:hAnsi="Times New Roman" w:cs="Times New Roman"/>
                <w:b/>
                <w:sz w:val="26"/>
                <w:szCs w:val="26"/>
                <w:lang w:val="uk-UA"/>
              </w:rPr>
            </w:pPr>
            <w:r>
              <w:rPr>
                <w:rFonts w:ascii="Times New Roman" w:hAnsi="Times New Roman" w:cs="Times New Roman"/>
                <w:b/>
                <w:sz w:val="26"/>
                <w:szCs w:val="26"/>
                <w:lang w:val="uk-UA"/>
              </w:rPr>
              <w:t>15</w:t>
            </w:r>
            <w:r w:rsidRPr="00386EA2">
              <w:rPr>
                <w:rFonts w:ascii="Times New Roman" w:hAnsi="Times New Roman" w:cs="Times New Roman"/>
                <w:b/>
                <w:sz w:val="26"/>
                <w:szCs w:val="26"/>
                <w:lang w:val="uk-UA"/>
              </w:rPr>
              <w:t>.</w:t>
            </w:r>
          </w:p>
        </w:tc>
        <w:tc>
          <w:tcPr>
            <w:tcW w:w="6520"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Пункт 3.2.10. розділу ІІІ. </w:t>
            </w:r>
            <w:r w:rsidRPr="00386EA2">
              <w:rPr>
                <w:rFonts w:ascii="Times New Roman" w:hAnsi="Times New Roman" w:cs="Times New Roman"/>
                <w:sz w:val="26"/>
                <w:szCs w:val="26"/>
                <w:lang w:val="uk-UA"/>
              </w:rPr>
              <w:t>Затверджує за поданням закладу освіти комунальної форми власності стратегію розвитку закладу та здійснює її фінансування.</w:t>
            </w:r>
          </w:p>
        </w:tc>
      </w:tr>
      <w:tr w:rsidR="00801B36" w:rsidRPr="00386EA2" w:rsidTr="00FF290F">
        <w:tc>
          <w:tcPr>
            <w:tcW w:w="988" w:type="dxa"/>
          </w:tcPr>
          <w:p w:rsidR="00801B36" w:rsidRPr="00386EA2" w:rsidRDefault="00801B36" w:rsidP="00940767">
            <w:pPr>
              <w:rPr>
                <w:rFonts w:ascii="Times New Roman" w:hAnsi="Times New Roman" w:cs="Times New Roman"/>
                <w:b/>
                <w:sz w:val="26"/>
                <w:szCs w:val="26"/>
                <w:lang w:val="uk-UA"/>
              </w:rPr>
            </w:pPr>
            <w:r w:rsidRPr="00386EA2">
              <w:rPr>
                <w:rFonts w:ascii="Times New Roman" w:hAnsi="Times New Roman" w:cs="Times New Roman"/>
                <w:b/>
                <w:sz w:val="26"/>
                <w:szCs w:val="26"/>
                <w:lang w:val="uk-UA"/>
              </w:rPr>
              <w:lastRenderedPageBreak/>
              <w:t>1</w:t>
            </w:r>
            <w:r>
              <w:rPr>
                <w:rFonts w:ascii="Times New Roman" w:hAnsi="Times New Roman" w:cs="Times New Roman"/>
                <w:b/>
                <w:sz w:val="26"/>
                <w:szCs w:val="26"/>
                <w:lang w:val="uk-UA"/>
              </w:rPr>
              <w:t>6</w:t>
            </w:r>
            <w:r w:rsidRPr="00386EA2">
              <w:rPr>
                <w:rFonts w:ascii="Times New Roman" w:hAnsi="Times New Roman" w:cs="Times New Roman"/>
                <w:b/>
                <w:sz w:val="26"/>
                <w:szCs w:val="26"/>
                <w:lang w:val="uk-UA"/>
              </w:rPr>
              <w:t>.</w:t>
            </w:r>
          </w:p>
        </w:tc>
        <w:tc>
          <w:tcPr>
            <w:tcW w:w="6520"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Пункт 3.2.11. розділу ІІІ. </w:t>
            </w:r>
            <w:r w:rsidRPr="00386EA2">
              <w:rPr>
                <w:rFonts w:ascii="Times New Roman" w:hAnsi="Times New Roman" w:cs="Times New Roman"/>
                <w:sz w:val="26"/>
                <w:szCs w:val="26"/>
                <w:lang w:val="uk-UA"/>
              </w:rPr>
              <w:t>Здійснює контроль за використання закладами освіти комунальної форми власності публічних коштів.</w:t>
            </w:r>
          </w:p>
        </w:tc>
      </w:tr>
      <w:tr w:rsidR="00801B36" w:rsidRPr="00FF290F" w:rsidTr="00FF290F">
        <w:tc>
          <w:tcPr>
            <w:tcW w:w="988" w:type="dxa"/>
          </w:tcPr>
          <w:p w:rsidR="00801B36" w:rsidRPr="00386EA2" w:rsidRDefault="00801B36" w:rsidP="00940767">
            <w:pPr>
              <w:rPr>
                <w:rFonts w:ascii="Times New Roman" w:hAnsi="Times New Roman" w:cs="Times New Roman"/>
                <w:b/>
                <w:sz w:val="26"/>
                <w:szCs w:val="26"/>
                <w:lang w:val="uk-UA"/>
              </w:rPr>
            </w:pPr>
            <w:r w:rsidRPr="00386EA2">
              <w:rPr>
                <w:rFonts w:ascii="Times New Roman" w:hAnsi="Times New Roman" w:cs="Times New Roman"/>
                <w:b/>
                <w:sz w:val="26"/>
                <w:szCs w:val="26"/>
                <w:lang w:val="uk-UA"/>
              </w:rPr>
              <w:t>1</w:t>
            </w:r>
            <w:r>
              <w:rPr>
                <w:rFonts w:ascii="Times New Roman" w:hAnsi="Times New Roman" w:cs="Times New Roman"/>
                <w:b/>
                <w:sz w:val="26"/>
                <w:szCs w:val="26"/>
                <w:lang w:val="uk-UA"/>
              </w:rPr>
              <w:t>7</w:t>
            </w:r>
            <w:r w:rsidRPr="00386EA2">
              <w:rPr>
                <w:rFonts w:ascii="Times New Roman" w:hAnsi="Times New Roman" w:cs="Times New Roman"/>
                <w:b/>
                <w:sz w:val="26"/>
                <w:szCs w:val="26"/>
                <w:lang w:val="uk-UA"/>
              </w:rPr>
              <w:t>.</w:t>
            </w:r>
          </w:p>
        </w:tc>
        <w:tc>
          <w:tcPr>
            <w:tcW w:w="6520"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Пункт 3.2.12. розділу ІІІ. </w:t>
            </w:r>
            <w:r w:rsidRPr="00386EA2">
              <w:rPr>
                <w:rFonts w:ascii="Times New Roman" w:hAnsi="Times New Roman" w:cs="Times New Roman"/>
                <w:sz w:val="26"/>
                <w:szCs w:val="26"/>
                <w:lang w:val="uk-UA"/>
              </w:rPr>
              <w:t>Розглядає подання керівників закладів загальної середньої освіти щодо створення або ліквідації структурних підрозділів закладу.</w:t>
            </w:r>
          </w:p>
        </w:tc>
      </w:tr>
      <w:tr w:rsidR="00801B36" w:rsidRPr="00386EA2" w:rsidTr="00FF290F">
        <w:tc>
          <w:tcPr>
            <w:tcW w:w="988" w:type="dxa"/>
          </w:tcPr>
          <w:p w:rsidR="00801B36" w:rsidRPr="00386EA2" w:rsidRDefault="00801B36" w:rsidP="00940767">
            <w:pPr>
              <w:rPr>
                <w:rFonts w:ascii="Times New Roman" w:hAnsi="Times New Roman" w:cs="Times New Roman"/>
                <w:b/>
                <w:sz w:val="26"/>
                <w:szCs w:val="26"/>
                <w:lang w:val="uk-UA"/>
              </w:rPr>
            </w:pPr>
            <w:r w:rsidRPr="00386EA2">
              <w:rPr>
                <w:rFonts w:ascii="Times New Roman" w:hAnsi="Times New Roman" w:cs="Times New Roman"/>
                <w:b/>
                <w:sz w:val="26"/>
                <w:szCs w:val="26"/>
                <w:lang w:val="uk-UA"/>
              </w:rPr>
              <w:t>1</w:t>
            </w:r>
            <w:r>
              <w:rPr>
                <w:rFonts w:ascii="Times New Roman" w:hAnsi="Times New Roman" w:cs="Times New Roman"/>
                <w:b/>
                <w:sz w:val="26"/>
                <w:szCs w:val="26"/>
                <w:lang w:val="uk-UA"/>
              </w:rPr>
              <w:t>8</w:t>
            </w:r>
            <w:r w:rsidRPr="00386EA2">
              <w:rPr>
                <w:rFonts w:ascii="Times New Roman" w:hAnsi="Times New Roman" w:cs="Times New Roman"/>
                <w:b/>
                <w:sz w:val="26"/>
                <w:szCs w:val="26"/>
                <w:lang w:val="uk-UA"/>
              </w:rPr>
              <w:t>.</w:t>
            </w:r>
          </w:p>
        </w:tc>
        <w:tc>
          <w:tcPr>
            <w:tcW w:w="6520"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Пункт 3.2.22. розділу ІІІ. </w:t>
            </w:r>
            <w:r w:rsidRPr="00386EA2">
              <w:rPr>
                <w:rFonts w:ascii="Times New Roman" w:hAnsi="Times New Roman" w:cs="Times New Roman"/>
                <w:sz w:val="26"/>
                <w:szCs w:val="26"/>
                <w:lang w:val="uk-UA"/>
              </w:rPr>
              <w:t>Проводить прийом громадян з питань, що відносяться до повноважень Управління, за встановленим графіком.</w:t>
            </w:r>
          </w:p>
        </w:tc>
      </w:tr>
      <w:tr w:rsidR="00801B36" w:rsidRPr="00FF290F" w:rsidTr="00FF290F">
        <w:tc>
          <w:tcPr>
            <w:tcW w:w="988" w:type="dxa"/>
          </w:tcPr>
          <w:p w:rsidR="00801B36" w:rsidRPr="00386EA2" w:rsidRDefault="00801B36" w:rsidP="00940767">
            <w:pPr>
              <w:rPr>
                <w:rFonts w:ascii="Times New Roman" w:hAnsi="Times New Roman" w:cs="Times New Roman"/>
                <w:b/>
                <w:sz w:val="26"/>
                <w:szCs w:val="26"/>
                <w:lang w:val="uk-UA"/>
              </w:rPr>
            </w:pPr>
            <w:r w:rsidRPr="00386EA2">
              <w:rPr>
                <w:rFonts w:ascii="Times New Roman" w:hAnsi="Times New Roman" w:cs="Times New Roman"/>
                <w:b/>
                <w:sz w:val="26"/>
                <w:szCs w:val="26"/>
                <w:lang w:val="uk-UA"/>
              </w:rPr>
              <w:t>1</w:t>
            </w:r>
            <w:r>
              <w:rPr>
                <w:rFonts w:ascii="Times New Roman" w:hAnsi="Times New Roman" w:cs="Times New Roman"/>
                <w:b/>
                <w:sz w:val="26"/>
                <w:szCs w:val="26"/>
                <w:lang w:val="uk-UA"/>
              </w:rPr>
              <w:t>9</w:t>
            </w:r>
            <w:r w:rsidRPr="00386EA2">
              <w:rPr>
                <w:rFonts w:ascii="Times New Roman" w:hAnsi="Times New Roman" w:cs="Times New Roman"/>
                <w:b/>
                <w:sz w:val="26"/>
                <w:szCs w:val="26"/>
                <w:lang w:val="uk-UA"/>
              </w:rPr>
              <w:t>.</w:t>
            </w:r>
          </w:p>
        </w:tc>
        <w:tc>
          <w:tcPr>
            <w:tcW w:w="6520"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Пункт відсутній</w:t>
            </w:r>
          </w:p>
        </w:tc>
        <w:tc>
          <w:tcPr>
            <w:tcW w:w="7371" w:type="dxa"/>
          </w:tcPr>
          <w:p w:rsidR="00801B36" w:rsidRPr="00386EA2" w:rsidRDefault="00801B36" w:rsidP="00AD5EBA">
            <w:pPr>
              <w:jc w:val="both"/>
              <w:rPr>
                <w:rFonts w:ascii="Times New Roman" w:hAnsi="Times New Roman" w:cs="Times New Roman"/>
                <w:b/>
                <w:sz w:val="26"/>
                <w:szCs w:val="26"/>
                <w:lang w:val="uk-UA"/>
              </w:rPr>
            </w:pPr>
            <w:r w:rsidRPr="00386EA2">
              <w:rPr>
                <w:rFonts w:ascii="Times New Roman" w:hAnsi="Times New Roman" w:cs="Times New Roman"/>
                <w:b/>
                <w:sz w:val="26"/>
                <w:szCs w:val="26"/>
                <w:lang w:val="uk-UA"/>
              </w:rPr>
              <w:t xml:space="preserve">Пункт 3.2.27. розділу ІІІ. </w:t>
            </w:r>
            <w:r w:rsidRPr="00386EA2">
              <w:rPr>
                <w:rFonts w:ascii="Times New Roman" w:hAnsi="Times New Roman" w:cs="Times New Roman"/>
                <w:sz w:val="26"/>
                <w:szCs w:val="26"/>
                <w:lang w:val="uk-UA"/>
              </w:rPr>
              <w:t>Бере участь у пленарних засіданнях Сумської міської ради, засіданнях виконавчого комітету Сумської міської ради, за необхідності, - постійних комісій Сумської міської ради, інших дорадчих та колегіальних органів.</w:t>
            </w:r>
          </w:p>
        </w:tc>
      </w:tr>
    </w:tbl>
    <w:p w:rsidR="000D1DCB" w:rsidRPr="00F360AB" w:rsidRDefault="000D1DCB" w:rsidP="00C70ABF">
      <w:pPr>
        <w:jc w:val="center"/>
        <w:rPr>
          <w:rFonts w:ascii="Times New Roman" w:hAnsi="Times New Roman" w:cs="Times New Roman"/>
          <w:b/>
          <w:sz w:val="28"/>
          <w:szCs w:val="28"/>
          <w:lang w:val="uk-UA"/>
        </w:rPr>
      </w:pPr>
    </w:p>
    <w:p w:rsidR="008C53E2" w:rsidRPr="00F360AB" w:rsidRDefault="001E21A9" w:rsidP="001E21A9">
      <w:pPr>
        <w:jc w:val="both"/>
        <w:rPr>
          <w:rFonts w:ascii="Times New Roman" w:hAnsi="Times New Roman" w:cs="Times New Roman"/>
          <w:b/>
          <w:sz w:val="28"/>
          <w:szCs w:val="28"/>
          <w:lang w:val="uk-UA"/>
        </w:rPr>
      </w:pPr>
      <w:r w:rsidRPr="00F360AB">
        <w:rPr>
          <w:rFonts w:ascii="Times New Roman" w:hAnsi="Times New Roman" w:cs="Times New Roman"/>
          <w:b/>
          <w:sz w:val="28"/>
          <w:szCs w:val="28"/>
          <w:lang w:val="uk-UA"/>
        </w:rPr>
        <w:tab/>
      </w:r>
    </w:p>
    <w:sectPr w:rsidR="008C53E2" w:rsidRPr="00F360AB" w:rsidSect="002507F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068A"/>
    <w:multiLevelType w:val="multilevel"/>
    <w:tmpl w:val="DC22BB58"/>
    <w:lvl w:ilvl="0">
      <w:start w:val="2"/>
      <w:numFmt w:val="decimal"/>
      <w:lvlText w:val="%1."/>
      <w:lvlJc w:val="left"/>
      <w:pPr>
        <w:ind w:left="810" w:hanging="810"/>
      </w:pPr>
      <w:rPr>
        <w:rFonts w:hint="default"/>
        <w:color w:val="auto"/>
      </w:rPr>
    </w:lvl>
    <w:lvl w:ilvl="1">
      <w:start w:val="6"/>
      <w:numFmt w:val="decimal"/>
      <w:lvlText w:val="%1.%2."/>
      <w:lvlJc w:val="left"/>
      <w:pPr>
        <w:ind w:left="952" w:hanging="810"/>
      </w:pPr>
      <w:rPr>
        <w:rFonts w:hint="default"/>
        <w:color w:val="auto"/>
      </w:rPr>
    </w:lvl>
    <w:lvl w:ilvl="2">
      <w:start w:val="11"/>
      <w:numFmt w:val="decimal"/>
      <w:lvlText w:val="%1.%2.%3."/>
      <w:lvlJc w:val="left"/>
      <w:pPr>
        <w:ind w:left="1094" w:hanging="810"/>
      </w:pPr>
      <w:rPr>
        <w:rFonts w:hint="default"/>
        <w:b/>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2794" w:hanging="1800"/>
      </w:pPr>
      <w:rPr>
        <w:rFonts w:hint="default"/>
        <w:color w:val="auto"/>
      </w:rPr>
    </w:lvl>
    <w:lvl w:ilvl="8">
      <w:start w:val="1"/>
      <w:numFmt w:val="decimal"/>
      <w:lvlText w:val="%1.%2.%3.%4.%5.%6.%7.%8.%9."/>
      <w:lvlJc w:val="left"/>
      <w:pPr>
        <w:ind w:left="3296" w:hanging="2160"/>
      </w:pPr>
      <w:rPr>
        <w:rFonts w:hint="default"/>
        <w:color w:val="auto"/>
      </w:rPr>
    </w:lvl>
  </w:abstractNum>
  <w:abstractNum w:abstractNumId="1" w15:restartNumberingAfterBreak="0">
    <w:nsid w:val="21DE7C7C"/>
    <w:multiLevelType w:val="multilevel"/>
    <w:tmpl w:val="11B21D7E"/>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64600B25"/>
    <w:multiLevelType w:val="multilevel"/>
    <w:tmpl w:val="11B21D7E"/>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6BAC7621"/>
    <w:multiLevelType w:val="multilevel"/>
    <w:tmpl w:val="36247646"/>
    <w:lvl w:ilvl="0">
      <w:start w:val="2"/>
      <w:numFmt w:val="decimal"/>
      <w:lvlText w:val="%1."/>
      <w:lvlJc w:val="left"/>
      <w:pPr>
        <w:ind w:left="810" w:hanging="810"/>
      </w:pPr>
      <w:rPr>
        <w:rFonts w:hint="default"/>
        <w:color w:val="auto"/>
      </w:rPr>
    </w:lvl>
    <w:lvl w:ilvl="1">
      <w:start w:val="6"/>
      <w:numFmt w:val="decimal"/>
      <w:lvlText w:val="%1.%2."/>
      <w:lvlJc w:val="left"/>
      <w:pPr>
        <w:ind w:left="952" w:hanging="810"/>
      </w:pPr>
      <w:rPr>
        <w:rFonts w:hint="default"/>
        <w:color w:val="auto"/>
      </w:rPr>
    </w:lvl>
    <w:lvl w:ilvl="2">
      <w:start w:val="18"/>
      <w:numFmt w:val="decimal"/>
      <w:lvlText w:val="%1.%2.%3."/>
      <w:lvlJc w:val="left"/>
      <w:pPr>
        <w:ind w:left="1094" w:hanging="81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2794" w:hanging="1800"/>
      </w:pPr>
      <w:rPr>
        <w:rFonts w:hint="default"/>
        <w:color w:val="auto"/>
      </w:rPr>
    </w:lvl>
    <w:lvl w:ilvl="8">
      <w:start w:val="1"/>
      <w:numFmt w:val="decimal"/>
      <w:lvlText w:val="%1.%2.%3.%4.%5.%6.%7.%8.%9."/>
      <w:lvlJc w:val="left"/>
      <w:pPr>
        <w:ind w:left="3296" w:hanging="2160"/>
      </w:pPr>
      <w:rPr>
        <w:rFonts w:hint="default"/>
        <w:color w:val="auto"/>
      </w:rPr>
    </w:lvl>
  </w:abstractNum>
  <w:abstractNum w:abstractNumId="4" w15:restartNumberingAfterBreak="0">
    <w:nsid w:val="776105B3"/>
    <w:multiLevelType w:val="multilevel"/>
    <w:tmpl w:val="E4D6A186"/>
    <w:lvl w:ilvl="0">
      <w:start w:val="1"/>
      <w:numFmt w:val="decimal"/>
      <w:lvlText w:val="%1."/>
      <w:lvlJc w:val="left"/>
      <w:pPr>
        <w:tabs>
          <w:tab w:val="num" w:pos="900"/>
        </w:tabs>
        <w:ind w:left="900" w:hanging="360"/>
      </w:pPr>
      <w:rPr>
        <w:rFonts w:hint="default"/>
        <w:b w:val="0"/>
      </w:rPr>
    </w:lvl>
    <w:lvl w:ilvl="1">
      <w:start w:val="1"/>
      <w:numFmt w:val="decimal"/>
      <w:lvlText w:val="%1.%2."/>
      <w:lvlJc w:val="left"/>
      <w:pPr>
        <w:tabs>
          <w:tab w:val="num" w:pos="1620"/>
        </w:tabs>
        <w:ind w:left="1620" w:hanging="360"/>
      </w:pPr>
      <w:rPr>
        <w:rFonts w:ascii="Times New Roman" w:eastAsia="Times New Roman" w:hAnsi="Times New Roman" w:cs="Times New Roman"/>
        <w:b w:val="0"/>
        <w:color w:val="auto"/>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15:restartNumberingAfterBreak="0">
    <w:nsid w:val="788F50A6"/>
    <w:multiLevelType w:val="hybridMultilevel"/>
    <w:tmpl w:val="E788F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F9"/>
    <w:rsid w:val="000543A4"/>
    <w:rsid w:val="000D1DCB"/>
    <w:rsid w:val="0016166F"/>
    <w:rsid w:val="001A6E5C"/>
    <w:rsid w:val="001E21A9"/>
    <w:rsid w:val="002507F9"/>
    <w:rsid w:val="002848F7"/>
    <w:rsid w:val="00386EA2"/>
    <w:rsid w:val="003A5E27"/>
    <w:rsid w:val="004A450A"/>
    <w:rsid w:val="005C012F"/>
    <w:rsid w:val="006B43FD"/>
    <w:rsid w:val="006B7E4C"/>
    <w:rsid w:val="006C266C"/>
    <w:rsid w:val="00786C68"/>
    <w:rsid w:val="007A201A"/>
    <w:rsid w:val="00801B36"/>
    <w:rsid w:val="00813C24"/>
    <w:rsid w:val="00894AD9"/>
    <w:rsid w:val="008C53E2"/>
    <w:rsid w:val="00940767"/>
    <w:rsid w:val="00973FEC"/>
    <w:rsid w:val="009D0F31"/>
    <w:rsid w:val="00A322C1"/>
    <w:rsid w:val="00A501E9"/>
    <w:rsid w:val="00A92CE8"/>
    <w:rsid w:val="00AD5EBA"/>
    <w:rsid w:val="00BD6A9E"/>
    <w:rsid w:val="00C11AF3"/>
    <w:rsid w:val="00C32DC5"/>
    <w:rsid w:val="00C70ABF"/>
    <w:rsid w:val="00D25E33"/>
    <w:rsid w:val="00E00EB7"/>
    <w:rsid w:val="00E33C9A"/>
    <w:rsid w:val="00EA65D4"/>
    <w:rsid w:val="00EB5BF2"/>
    <w:rsid w:val="00ED78DE"/>
    <w:rsid w:val="00F27A2B"/>
    <w:rsid w:val="00F360AB"/>
    <w:rsid w:val="00FF290F"/>
    <w:rsid w:val="00FF3375"/>
    <w:rsid w:val="00FF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A35CB-A09D-4B8A-BC41-436FC7B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A9E"/>
    <w:pPr>
      <w:ind w:left="720"/>
      <w:contextualSpacing/>
    </w:pPr>
  </w:style>
  <w:style w:type="paragraph" w:styleId="a5">
    <w:name w:val="Balloon Text"/>
    <w:basedOn w:val="a"/>
    <w:link w:val="a6"/>
    <w:uiPriority w:val="99"/>
    <w:semiHidden/>
    <w:unhideWhenUsed/>
    <w:rsid w:val="001616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1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AE26-265A-419B-BDCB-DB385316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Філатов Богдан  Сергійович</cp:lastModifiedBy>
  <cp:revision>5</cp:revision>
  <cp:lastPrinted>2020-05-20T12:27:00Z</cp:lastPrinted>
  <dcterms:created xsi:type="dcterms:W3CDTF">2020-05-22T08:59:00Z</dcterms:created>
  <dcterms:modified xsi:type="dcterms:W3CDTF">2020-05-22T09:03:00Z</dcterms:modified>
</cp:coreProperties>
</file>