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1466E4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66E4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1466E4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1466E4">
              <w:rPr>
                <w:sz w:val="28"/>
                <w:szCs w:val="28"/>
                <w:lang w:val="uk-UA"/>
              </w:rPr>
              <w:t>,         загальною площею 0,0749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466E4" w:rsidRDefault="001466E4" w:rsidP="00796962">
      <w:pPr>
        <w:ind w:firstLine="720"/>
        <w:jc w:val="both"/>
        <w:rPr>
          <w:sz w:val="28"/>
          <w:szCs w:val="28"/>
          <w:lang w:val="uk-UA"/>
        </w:rPr>
      </w:pPr>
    </w:p>
    <w:p w:rsidR="001466E4" w:rsidRDefault="001466E4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466E4">
        <w:rPr>
          <w:sz w:val="28"/>
          <w:szCs w:val="28"/>
          <w:lang w:val="uk-UA"/>
        </w:rPr>
        <w:t xml:space="preserve"> (протокол від 18.06.2020 </w:t>
      </w:r>
      <w:r w:rsidRPr="00242B77">
        <w:rPr>
          <w:sz w:val="28"/>
          <w:szCs w:val="28"/>
          <w:lang w:val="uk-UA"/>
        </w:rPr>
        <w:t xml:space="preserve">№ </w:t>
      </w:r>
      <w:r w:rsidR="001466E4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1466E4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1466E4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</w:t>
      </w:r>
      <w:r w:rsidR="001466E4">
        <w:rPr>
          <w:sz w:val="28"/>
          <w:szCs w:val="28"/>
          <w:lang w:val="uk-UA"/>
        </w:rPr>
        <w:t xml:space="preserve"> товариству «</w:t>
      </w:r>
      <w:proofErr w:type="spellStart"/>
      <w:r w:rsidR="001466E4">
        <w:rPr>
          <w:sz w:val="28"/>
          <w:szCs w:val="28"/>
          <w:lang w:val="uk-UA"/>
        </w:rPr>
        <w:t>Сумиобленерго</w:t>
      </w:r>
      <w:proofErr w:type="spellEnd"/>
      <w:r w:rsidR="001466E4">
        <w:rPr>
          <w:sz w:val="28"/>
          <w:szCs w:val="28"/>
          <w:lang w:val="uk-UA"/>
        </w:rPr>
        <w:t xml:space="preserve">» </w:t>
      </w:r>
      <w:r w:rsidR="00B37BCF">
        <w:rPr>
          <w:sz w:val="28"/>
          <w:szCs w:val="28"/>
          <w:lang w:val="uk-UA"/>
        </w:rPr>
        <w:t xml:space="preserve">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району</w:t>
      </w:r>
      <w:r w:rsidR="001466E4">
        <w:rPr>
          <w:sz w:val="28"/>
          <w:szCs w:val="28"/>
          <w:lang w:val="uk-UA"/>
        </w:rPr>
        <w:t>, загальною площею 0,0749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296"/>
        <w:gridCol w:w="4822"/>
        <w:gridCol w:w="1559"/>
        <w:gridCol w:w="2548"/>
        <w:gridCol w:w="2127"/>
      </w:tblGrid>
      <w:tr w:rsidR="001466E4" w:rsidRPr="004F580C" w:rsidTr="001466E4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DB3632" w:rsidRDefault="001466E4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466E4" w:rsidRPr="00DB3632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466E4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466E4" w:rsidRPr="004F580C" w:rsidTr="001466E4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466E4" w:rsidRPr="00D61391" w:rsidTr="001466E4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1466E4" w:rsidRDefault="001466E4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466E4" w:rsidRDefault="001466E4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1466E4" w:rsidRPr="005E59E5" w:rsidRDefault="001466E4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pct"/>
            <w:shd w:val="clear" w:color="auto" w:fill="auto"/>
          </w:tcPr>
          <w:p w:rsidR="001466E4" w:rsidRPr="00F44427" w:rsidRDefault="001466E4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Суми-ПС Вузлова»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1466E4" w:rsidRPr="00F44427" w:rsidRDefault="001466E4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1466E4" w:rsidRDefault="001466E4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01:1135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01:1134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01:1133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01:1132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03:1000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02:1010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02:1011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02:1015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02:1009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38:1003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38:1002</w:t>
            </w:r>
          </w:p>
          <w:p w:rsidR="001466E4" w:rsidRDefault="001466E4" w:rsidP="001B499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38:1001</w:t>
            </w:r>
          </w:p>
          <w:p w:rsidR="001466E4" w:rsidRDefault="001466E4" w:rsidP="003E67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245A25">
              <w:rPr>
                <w:sz w:val="28"/>
                <w:szCs w:val="28"/>
                <w:lang w:val="uk-UA"/>
              </w:rPr>
              <w:t>38:1000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Pr="00F44427" w:rsidRDefault="001466E4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shd w:val="clear" w:color="auto" w:fill="auto"/>
          </w:tcPr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0,0749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0,0047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0,0065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0,0061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0,0026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45A25" w:rsidRDefault="00245A2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48" w:type="pct"/>
            <w:shd w:val="clear" w:color="auto" w:fill="auto"/>
          </w:tcPr>
          <w:p w:rsidR="001466E4" w:rsidRPr="000B674F" w:rsidRDefault="001466E4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A11E8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466E4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45A25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C6C64"/>
    <w:rsid w:val="003D4E84"/>
    <w:rsid w:val="003E677A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1892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C7F60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EF2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88E80-A574-41CC-9DAA-11AE3830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2020-07-01T08:00:00Z</cp:lastPrinted>
  <dcterms:created xsi:type="dcterms:W3CDTF">2020-06-23T12:30:00Z</dcterms:created>
  <dcterms:modified xsi:type="dcterms:W3CDTF">2020-07-01T08:02:00Z</dcterms:modified>
</cp:coreProperties>
</file>