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01D06" w:rsidP="00B01D06">
            <w:pPr>
              <w:spacing w:after="0" w:line="240" w:lineRule="auto"/>
              <w:jc w:val="both"/>
              <w:outlineLvl w:val="0"/>
              <w:rPr>
                <w:rFonts w:ascii="Times New Roman" w:eastAsia="Times New Roman" w:hAnsi="Times New Roman" w:cs="Times New Roman"/>
                <w:iCs/>
                <w:color w:val="000000"/>
                <w:sz w:val="27"/>
                <w:szCs w:val="27"/>
                <w:lang w:eastAsia="ru-RU"/>
              </w:rPr>
            </w:pPr>
            <w:r w:rsidRPr="00D1325B">
              <w:rPr>
                <w:rFonts w:ascii="Times New Roman" w:eastAsia="Times New Roman" w:hAnsi="Times New Roman" w:cs="Times New Roman"/>
                <w:iCs/>
                <w:color w:val="000000"/>
                <w:sz w:val="27"/>
                <w:szCs w:val="27"/>
                <w:lang w:eastAsia="ru-RU"/>
              </w:rPr>
              <w:t>від ___ _______2020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B01D06" w:rsidP="009D73A7">
            <w:pPr>
              <w:spacing w:after="0" w:line="240" w:lineRule="auto"/>
              <w:ind w:right="-108"/>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 xml:space="preserve">затвердження </w:t>
            </w:r>
            <w:bookmarkStart w:id="0" w:name="_GoBack"/>
            <w:r w:rsidR="009D73A7" w:rsidRPr="00D1325B">
              <w:rPr>
                <w:rFonts w:ascii="Times New Roman" w:eastAsia="Times New Roman" w:hAnsi="Times New Roman" w:cs="Times New Roman"/>
                <w:iCs/>
                <w:color w:val="000000"/>
                <w:sz w:val="27"/>
                <w:szCs w:val="27"/>
                <w:lang w:eastAsia="ru-RU"/>
              </w:rPr>
              <w:t>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bookmarkEnd w:id="0"/>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D1325B" w:rsidRDefault="00D1325B" w:rsidP="00DD39EB">
      <w:pPr>
        <w:spacing w:after="0" w:line="240" w:lineRule="auto"/>
        <w:ind w:firstLine="708"/>
        <w:jc w:val="both"/>
        <w:outlineLvl w:val="0"/>
        <w:rPr>
          <w:rFonts w:ascii="Times New Roman" w:eastAsia="Times New Roman" w:hAnsi="Times New Roman" w:cs="Times New Roman"/>
          <w:color w:val="000000"/>
          <w:sz w:val="27"/>
          <w:szCs w:val="27"/>
          <w:lang w:eastAsia="ru-RU"/>
        </w:rPr>
      </w:pPr>
      <w:r w:rsidRPr="00D1325B">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EA312D" w:rsidRPr="00D1325B">
        <w:rPr>
          <w:rFonts w:ascii="Times New Roman" w:hAnsi="Times New Roman" w:cs="Times New Roman"/>
          <w:sz w:val="27"/>
          <w:szCs w:val="27"/>
        </w:rPr>
        <w:t xml:space="preserve">, </w:t>
      </w:r>
      <w:r w:rsidR="00DD39EB" w:rsidRPr="00D1325B">
        <w:rPr>
          <w:rFonts w:ascii="Times New Roman" w:eastAsia="Times New Roman" w:hAnsi="Times New Roman"/>
          <w:iCs/>
          <w:color w:val="000000"/>
          <w:sz w:val="27"/>
          <w:szCs w:val="27"/>
          <w:lang w:eastAsia="ru-RU"/>
        </w:rPr>
        <w:t xml:space="preserve">враховуючи пропозиції постійної комісії з питань законності, </w:t>
      </w:r>
      <w:r w:rsidR="00DD39EB" w:rsidRPr="00D1325B">
        <w:rPr>
          <w:rFonts w:ascii="Times New Roman" w:eastAsia="Times New Roman" w:hAnsi="Times New Roman"/>
          <w:sz w:val="27"/>
          <w:szCs w:val="27"/>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Pr>
          <w:rFonts w:ascii="Times New Roman" w:eastAsia="Times New Roman" w:hAnsi="Times New Roman"/>
          <w:sz w:val="27"/>
          <w:szCs w:val="27"/>
          <w:lang w:eastAsia="ru-RU"/>
        </w:rPr>
        <w:br/>
      </w:r>
      <w:r w:rsidR="00DD39EB" w:rsidRPr="00D1325B">
        <w:rPr>
          <w:rFonts w:ascii="Times New Roman" w:eastAsia="Times New Roman" w:hAnsi="Times New Roman"/>
          <w:sz w:val="27"/>
          <w:szCs w:val="27"/>
          <w:lang w:eastAsia="ru-RU"/>
        </w:rPr>
        <w:t xml:space="preserve">від </w:t>
      </w:r>
      <w:r w:rsidR="00F41F67" w:rsidRPr="00D1325B">
        <w:rPr>
          <w:rFonts w:ascii="Times New Roman" w:eastAsia="Times New Roman" w:hAnsi="Times New Roman"/>
          <w:sz w:val="27"/>
          <w:szCs w:val="27"/>
          <w:lang w:eastAsia="ru-RU"/>
        </w:rPr>
        <w:t>___</w:t>
      </w:r>
      <w:r w:rsidR="00DD39EB" w:rsidRPr="00D1325B">
        <w:rPr>
          <w:rFonts w:ascii="Times New Roman" w:eastAsia="Times New Roman" w:hAnsi="Times New Roman"/>
          <w:sz w:val="27"/>
          <w:szCs w:val="27"/>
          <w:lang w:eastAsia="ru-RU"/>
        </w:rPr>
        <w:t xml:space="preserve"> серпня 2020 року № ____), 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D1159D" w:rsidRPr="00D1325B" w:rsidRDefault="00D1159D" w:rsidP="00D1159D">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1. </w:t>
      </w:r>
      <w:r w:rsidR="009D73A7" w:rsidRPr="00D1325B">
        <w:rPr>
          <w:rFonts w:ascii="Times New Roman" w:eastAsia="Times New Roman" w:hAnsi="Times New Roman" w:cs="Times New Roman"/>
          <w:sz w:val="27"/>
          <w:szCs w:val="27"/>
          <w:lang w:eastAsia="ru-RU"/>
        </w:rPr>
        <w:t xml:space="preserve">Затвердити </w:t>
      </w:r>
      <w:r w:rsidR="009D73A7" w:rsidRPr="00D1325B">
        <w:rPr>
          <w:rFonts w:ascii="Times New Roman" w:eastAsia="Times New Roman" w:hAnsi="Times New Roman" w:cs="Times New Roman"/>
          <w:iCs/>
          <w:color w:val="000000"/>
          <w:sz w:val="27"/>
          <w:szCs w:val="27"/>
          <w:lang w:eastAsia="ru-RU"/>
        </w:rPr>
        <w:t>Перелік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 згідно з додатком</w:t>
      </w:r>
      <w:r w:rsidR="00C96F0D" w:rsidRPr="00D1325B">
        <w:rPr>
          <w:rFonts w:ascii="Times New Roman" w:eastAsia="Times New Roman" w:hAnsi="Times New Roman" w:cs="Times New Roman"/>
          <w:sz w:val="27"/>
          <w:szCs w:val="27"/>
          <w:lang w:eastAsia="ru-RU"/>
        </w:rPr>
        <w:t>.</w:t>
      </w:r>
    </w:p>
    <w:p w:rsidR="00D1159D" w:rsidRPr="00D1325B"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2. Департаменту </w:t>
      </w:r>
      <w:r w:rsidR="00EA312D" w:rsidRPr="00D1325B">
        <w:rPr>
          <w:rFonts w:ascii="Times New Roman" w:eastAsia="Times New Roman" w:hAnsi="Times New Roman" w:cs="Times New Roman"/>
          <w:sz w:val="27"/>
          <w:szCs w:val="27"/>
          <w:lang w:eastAsia="ru-RU"/>
        </w:rPr>
        <w:t>комунікацій та інформаційної політики Сумської міської ради (Кохан А.І.) оприлюднити рішення на офіційному сайті Сумської міської ради в мережі Інтернет не пізніше як у десятиденний строк після його прийняття.</w:t>
      </w:r>
    </w:p>
    <w:p w:rsidR="00522F6C" w:rsidRPr="00D1325B"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3. Організацію виконання цього рішення покласти на першого заступника міського голови Войтенка В.В.</w:t>
      </w: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proofErr w:type="spellStart"/>
      <w:r w:rsidRPr="00D1325B">
        <w:rPr>
          <w:sz w:val="27"/>
          <w:szCs w:val="27"/>
        </w:rPr>
        <w:t>О.М.Лисенко</w:t>
      </w:r>
      <w:proofErr w:type="spellEnd"/>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F41F67" w:rsidRPr="00D1325B">
        <w:rPr>
          <w:sz w:val="27"/>
          <w:szCs w:val="27"/>
          <w:lang w:val="uk-UA"/>
        </w:rPr>
        <w:t>Клименко Ю.М.</w:t>
      </w: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2536B5" w:rsidRDefault="002536B5">
      <w:pPr>
        <w:rPr>
          <w:rFonts w:ascii="Times New Roman" w:eastAsia="Times New Roman" w:hAnsi="Times New Roman" w:cs="Times New Roman"/>
          <w:sz w:val="28"/>
          <w:szCs w:val="28"/>
          <w:lang w:eastAsia="ru-RU"/>
        </w:rPr>
      </w:pPr>
    </w:p>
    <w:p w:rsidR="002536B5" w:rsidRPr="002536B5" w:rsidRDefault="002536B5" w:rsidP="002536B5">
      <w:pPr>
        <w:spacing w:after="0" w:line="240" w:lineRule="auto"/>
        <w:ind w:left="4678" w:firstLine="36"/>
        <w:jc w:val="both"/>
        <w:rPr>
          <w:rFonts w:ascii="Times New Roman" w:hAnsi="Times New Roman" w:cs="Times New Roman"/>
          <w:sz w:val="28"/>
          <w:szCs w:val="28"/>
        </w:rPr>
      </w:pPr>
      <w:r w:rsidRPr="002536B5">
        <w:rPr>
          <w:rFonts w:ascii="Times New Roman" w:hAnsi="Times New Roman" w:cs="Times New Roman"/>
          <w:sz w:val="28"/>
          <w:szCs w:val="28"/>
        </w:rPr>
        <w:t xml:space="preserve">Додаток </w:t>
      </w:r>
    </w:p>
    <w:p w:rsidR="002536B5" w:rsidRDefault="002536B5" w:rsidP="002536B5">
      <w:pPr>
        <w:spacing w:after="0" w:line="240" w:lineRule="auto"/>
        <w:ind w:left="4678"/>
        <w:rPr>
          <w:rFonts w:ascii="Times New Roman" w:hAnsi="Times New Roman" w:cs="Times New Roman"/>
          <w:sz w:val="28"/>
          <w:szCs w:val="28"/>
        </w:rPr>
      </w:pPr>
      <w:r w:rsidRPr="002536B5">
        <w:rPr>
          <w:rFonts w:ascii="Times New Roman" w:hAnsi="Times New Roman" w:cs="Times New Roman"/>
          <w:sz w:val="28"/>
          <w:szCs w:val="28"/>
        </w:rPr>
        <w:t xml:space="preserve">до </w:t>
      </w:r>
      <w:proofErr w:type="spellStart"/>
      <w:r w:rsidRPr="002536B5">
        <w:rPr>
          <w:rFonts w:ascii="Times New Roman" w:hAnsi="Times New Roman" w:cs="Times New Roman"/>
          <w:sz w:val="28"/>
          <w:szCs w:val="28"/>
        </w:rPr>
        <w:t>проєкту</w:t>
      </w:r>
      <w:proofErr w:type="spellEnd"/>
      <w:r w:rsidRPr="002536B5">
        <w:rPr>
          <w:rFonts w:ascii="Times New Roman" w:hAnsi="Times New Roman" w:cs="Times New Roman"/>
          <w:sz w:val="28"/>
          <w:szCs w:val="28"/>
        </w:rPr>
        <w:t xml:space="preserve"> рішення </w:t>
      </w:r>
    </w:p>
    <w:p w:rsidR="002536B5" w:rsidRPr="002536B5" w:rsidRDefault="002536B5" w:rsidP="002536B5">
      <w:pPr>
        <w:spacing w:after="0" w:line="240" w:lineRule="auto"/>
        <w:ind w:left="4678"/>
        <w:rPr>
          <w:rFonts w:ascii="Times New Roman" w:hAnsi="Times New Roman" w:cs="Times New Roman"/>
          <w:sz w:val="28"/>
          <w:szCs w:val="28"/>
        </w:rPr>
      </w:pPr>
      <w:r w:rsidRPr="002536B5">
        <w:rPr>
          <w:rFonts w:ascii="Times New Roman" w:hAnsi="Times New Roman" w:cs="Times New Roman"/>
          <w:sz w:val="28"/>
          <w:szCs w:val="28"/>
        </w:rPr>
        <w:t xml:space="preserve">Сумської міської ради </w:t>
      </w:r>
    </w:p>
    <w:p w:rsidR="002536B5" w:rsidRPr="002536B5" w:rsidRDefault="002536B5" w:rsidP="002536B5">
      <w:pPr>
        <w:spacing w:after="0" w:line="240" w:lineRule="auto"/>
        <w:ind w:left="4678"/>
        <w:jc w:val="both"/>
        <w:outlineLvl w:val="0"/>
        <w:rPr>
          <w:rStyle w:val="a7"/>
          <w:rFonts w:ascii="Times New Roman" w:eastAsia="Times New Roman" w:hAnsi="Times New Roman"/>
          <w:i w:val="0"/>
          <w:color w:val="000000"/>
          <w:sz w:val="28"/>
          <w:szCs w:val="28"/>
          <w:lang w:eastAsia="ru-RU"/>
        </w:rPr>
      </w:pPr>
      <w:r w:rsidRPr="002536B5">
        <w:rPr>
          <w:rStyle w:val="a7"/>
          <w:rFonts w:ascii="Times New Roman" w:hAnsi="Times New Roman" w:cs="Times New Roman"/>
          <w:color w:val="000000"/>
          <w:sz w:val="28"/>
          <w:szCs w:val="28"/>
        </w:rPr>
        <w:t>«</w:t>
      </w:r>
      <w:r w:rsidRPr="002536B5">
        <w:rPr>
          <w:rFonts w:ascii="Times New Roman" w:eastAsia="Times New Roman" w:hAnsi="Times New Roman" w:cs="Times New Roman"/>
          <w:iCs/>
          <w:color w:val="000000"/>
          <w:sz w:val="28"/>
          <w:szCs w:val="28"/>
          <w:lang w:eastAsia="ru-RU"/>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Pr="002536B5">
        <w:rPr>
          <w:rStyle w:val="a7"/>
          <w:rFonts w:ascii="Times New Roman" w:hAnsi="Times New Roman" w:cs="Times New Roman"/>
          <w:color w:val="000000"/>
          <w:sz w:val="28"/>
          <w:szCs w:val="28"/>
        </w:rPr>
        <w:t>»</w:t>
      </w:r>
    </w:p>
    <w:p w:rsidR="002536B5" w:rsidRPr="002536B5" w:rsidRDefault="002536B5" w:rsidP="002536B5">
      <w:pPr>
        <w:pStyle w:val="a5"/>
        <w:ind w:left="4678"/>
        <w:jc w:val="both"/>
        <w:rPr>
          <w:rStyle w:val="a7"/>
          <w:i w:val="0"/>
          <w:color w:val="000000"/>
          <w:sz w:val="28"/>
          <w:szCs w:val="28"/>
          <w:lang w:val="uk-UA"/>
        </w:rPr>
      </w:pPr>
      <w:r w:rsidRPr="002536B5">
        <w:rPr>
          <w:rStyle w:val="a7"/>
          <w:i w:val="0"/>
          <w:color w:val="000000"/>
          <w:sz w:val="28"/>
          <w:szCs w:val="28"/>
          <w:lang w:val="uk-UA"/>
        </w:rPr>
        <w:t>від _______ 2020 року № ___-МР</w:t>
      </w:r>
    </w:p>
    <w:p w:rsidR="002536B5" w:rsidRDefault="002536B5" w:rsidP="00B01D06">
      <w:pPr>
        <w:tabs>
          <w:tab w:val="center" w:pos="4153"/>
          <w:tab w:val="right" w:pos="8306"/>
        </w:tabs>
        <w:spacing w:after="0" w:line="240" w:lineRule="auto"/>
        <w:jc w:val="both"/>
        <w:rPr>
          <w:rFonts w:ascii="Times New Roman" w:eastAsia="Times New Roman" w:hAnsi="Times New Roman" w:cs="Times New Roman"/>
          <w:iCs/>
          <w:color w:val="000000"/>
          <w:sz w:val="28"/>
          <w:szCs w:val="28"/>
          <w:lang w:eastAsia="ru-RU"/>
        </w:rPr>
      </w:pPr>
    </w:p>
    <w:p w:rsidR="002536B5" w:rsidRDefault="002536B5" w:rsidP="00B01D06">
      <w:pPr>
        <w:tabs>
          <w:tab w:val="center" w:pos="4153"/>
          <w:tab w:val="right" w:pos="8306"/>
        </w:tabs>
        <w:spacing w:after="0" w:line="240" w:lineRule="auto"/>
        <w:jc w:val="both"/>
        <w:rPr>
          <w:rFonts w:ascii="Times New Roman" w:eastAsia="Times New Roman" w:hAnsi="Times New Roman" w:cs="Times New Roman"/>
          <w:iCs/>
          <w:color w:val="000000"/>
          <w:sz w:val="28"/>
          <w:szCs w:val="28"/>
          <w:lang w:eastAsia="ru-RU"/>
        </w:rPr>
      </w:pPr>
    </w:p>
    <w:p w:rsidR="002536B5" w:rsidRPr="002536B5" w:rsidRDefault="002536B5" w:rsidP="002536B5">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2536B5">
        <w:rPr>
          <w:rFonts w:ascii="Times New Roman" w:eastAsia="Times New Roman" w:hAnsi="Times New Roman" w:cs="Times New Roman"/>
          <w:b/>
          <w:iCs/>
          <w:color w:val="000000"/>
          <w:sz w:val="28"/>
          <w:szCs w:val="28"/>
          <w:lang w:eastAsia="ru-RU"/>
        </w:rPr>
        <w:t xml:space="preserve">Перелік другого типу об’єктів комунальної власності </w:t>
      </w:r>
    </w:p>
    <w:p w:rsidR="00522F6C" w:rsidRPr="002536B5" w:rsidRDefault="002536B5" w:rsidP="002536B5">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2536B5">
        <w:rPr>
          <w:rFonts w:ascii="Times New Roman" w:eastAsia="Times New Roman" w:hAnsi="Times New Roman" w:cs="Times New Roman"/>
          <w:b/>
          <w:iCs/>
          <w:color w:val="000000"/>
          <w:sz w:val="28"/>
          <w:szCs w:val="28"/>
          <w:lang w:eastAsia="ru-RU"/>
        </w:rPr>
        <w:t>Сумської міської об’єднаної територіальної громади, що підлягають передачі в оренду без проведення аукціону</w:t>
      </w:r>
    </w:p>
    <w:p w:rsidR="002536B5" w:rsidRDefault="002536B5" w:rsidP="002536B5">
      <w:pPr>
        <w:tabs>
          <w:tab w:val="center" w:pos="4153"/>
          <w:tab w:val="right" w:pos="8306"/>
        </w:tabs>
        <w:spacing w:after="0" w:line="240" w:lineRule="auto"/>
        <w:jc w:val="center"/>
        <w:rPr>
          <w:rFonts w:ascii="Times New Roman" w:eastAsia="Times New Roman" w:hAnsi="Times New Roman" w:cs="Times New Roman"/>
          <w:iCs/>
          <w:color w:val="000000"/>
          <w:sz w:val="28"/>
          <w:szCs w:val="28"/>
          <w:lang w:eastAsia="ru-RU"/>
        </w:rPr>
      </w:pPr>
    </w:p>
    <w:tbl>
      <w:tblPr>
        <w:tblStyle w:val="a8"/>
        <w:tblW w:w="9574" w:type="dxa"/>
        <w:tblLook w:val="04A0" w:firstRow="1" w:lastRow="0" w:firstColumn="1" w:lastColumn="0" w:noHBand="0" w:noVBand="1"/>
      </w:tblPr>
      <w:tblGrid>
        <w:gridCol w:w="594"/>
        <w:gridCol w:w="2509"/>
        <w:gridCol w:w="1699"/>
        <w:gridCol w:w="2990"/>
        <w:gridCol w:w="1782"/>
      </w:tblGrid>
      <w:tr w:rsidR="00143731" w:rsidTr="004E7DE1">
        <w:trPr>
          <w:trHeight w:val="823"/>
        </w:trPr>
        <w:tc>
          <w:tcPr>
            <w:tcW w:w="594" w:type="dxa"/>
          </w:tcPr>
          <w:p w:rsidR="00143731" w:rsidRPr="00EB094B" w:rsidRDefault="00143731" w:rsidP="00EB094B">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509" w:type="dxa"/>
          </w:tcPr>
          <w:p w:rsidR="00143731" w:rsidRDefault="00143731" w:rsidP="00EB094B">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об’єкта оренди</w:t>
            </w:r>
          </w:p>
        </w:tc>
        <w:tc>
          <w:tcPr>
            <w:tcW w:w="1699" w:type="dxa"/>
          </w:tcPr>
          <w:p w:rsidR="00143731" w:rsidRDefault="00143731" w:rsidP="00EB094B">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об’єкта оренди</w:t>
            </w:r>
          </w:p>
        </w:tc>
        <w:tc>
          <w:tcPr>
            <w:tcW w:w="2990" w:type="dxa"/>
          </w:tcPr>
          <w:p w:rsidR="00143731" w:rsidRPr="00143731" w:rsidRDefault="00143731" w:rsidP="00EB094B">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Цільове призначення</w:t>
            </w:r>
          </w:p>
        </w:tc>
        <w:tc>
          <w:tcPr>
            <w:tcW w:w="1782" w:type="dxa"/>
          </w:tcPr>
          <w:p w:rsidR="00143731" w:rsidRDefault="00143731" w:rsidP="00EB094B">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 об’єкта оренди, </w:t>
            </w:r>
            <w:proofErr w:type="spellStart"/>
            <w:r>
              <w:rPr>
                <w:rFonts w:ascii="Times New Roman" w:eastAsia="Times New Roman" w:hAnsi="Times New Roman" w:cs="Times New Roman"/>
                <w:sz w:val="28"/>
                <w:szCs w:val="28"/>
                <w:lang w:eastAsia="ru-RU"/>
              </w:rPr>
              <w:t>кв.м</w:t>
            </w:r>
            <w:proofErr w:type="spellEnd"/>
          </w:p>
        </w:tc>
      </w:tr>
      <w:tr w:rsidR="00143731" w:rsidTr="004E7DE1">
        <w:trPr>
          <w:trHeight w:val="823"/>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Суми, вул. Троїцька, 8</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Pr="004E7DE1" w:rsidRDefault="004E7DE1" w:rsidP="00F41F67">
            <w:pPr>
              <w:tabs>
                <w:tab w:val="center" w:pos="4153"/>
                <w:tab w:val="right" w:pos="8306"/>
              </w:tabs>
              <w:jc w:val="both"/>
              <w:rPr>
                <w:rFonts w:ascii="Times New Roman" w:eastAsia="Times New Roman" w:hAnsi="Times New Roman" w:cs="Times New Roman"/>
                <w:sz w:val="28"/>
                <w:szCs w:val="28"/>
                <w:lang w:eastAsia="ru-RU"/>
              </w:rPr>
            </w:pPr>
            <w:r w:rsidRPr="004E7DE1">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Управління Державної казначейської </w:t>
            </w:r>
            <w:r w:rsidRPr="004E7DE1">
              <w:rPr>
                <w:rFonts w:ascii="Times New Roman" w:eastAsia="Times New Roman" w:hAnsi="Times New Roman" w:cs="Times New Roman"/>
                <w:sz w:val="28"/>
                <w:szCs w:val="28"/>
                <w:lang w:eastAsia="ru-RU"/>
              </w:rPr>
              <w:t>служби</w:t>
            </w:r>
            <w:r w:rsidR="00F41F67">
              <w:rPr>
                <w:rFonts w:ascii="Times New Roman" w:eastAsia="Times New Roman" w:hAnsi="Times New Roman" w:cs="Times New Roman"/>
                <w:sz w:val="28"/>
                <w:szCs w:val="28"/>
                <w:lang w:eastAsia="ru-RU"/>
              </w:rPr>
              <w:t xml:space="preserve"> України у м. Сумах Сумської області</w:t>
            </w:r>
          </w:p>
        </w:tc>
        <w:tc>
          <w:tcPr>
            <w:tcW w:w="1782" w:type="dxa"/>
          </w:tcPr>
          <w:p w:rsidR="00143731" w:rsidRDefault="00470EB5"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510,7</w:t>
            </w:r>
          </w:p>
        </w:tc>
      </w:tr>
      <w:tr w:rsidR="00143731" w:rsidTr="004E7DE1">
        <w:trPr>
          <w:trHeight w:val="823"/>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09" w:type="dxa"/>
          </w:tcPr>
          <w:p w:rsidR="00143731" w:rsidRPr="00F1307B" w:rsidRDefault="00143731" w:rsidP="0014373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Суми, вул. Воскресенська, 7</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4E7DE1" w:rsidP="004E7DE1">
            <w:pPr>
              <w:tabs>
                <w:tab w:val="center" w:pos="4153"/>
                <w:tab w:val="right" w:pos="8306"/>
              </w:tabs>
              <w:jc w:val="both"/>
              <w:rPr>
                <w:rFonts w:ascii="Times New Roman" w:eastAsia="Times New Roman" w:hAnsi="Times New Roman" w:cs="Times New Roman"/>
                <w:sz w:val="28"/>
                <w:szCs w:val="28"/>
                <w:lang w:eastAsia="ru-RU"/>
              </w:rPr>
            </w:pPr>
            <w:r w:rsidRPr="004E7DE1">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Головного управління Державної казначейської </w:t>
            </w:r>
            <w:r w:rsidR="00F41F67" w:rsidRPr="004E7DE1">
              <w:rPr>
                <w:rFonts w:ascii="Times New Roman" w:eastAsia="Times New Roman" w:hAnsi="Times New Roman" w:cs="Times New Roman"/>
                <w:sz w:val="28"/>
                <w:szCs w:val="28"/>
                <w:lang w:eastAsia="ru-RU"/>
              </w:rPr>
              <w:t>служби</w:t>
            </w:r>
            <w:r w:rsidR="00F41F67">
              <w:rPr>
                <w:rFonts w:ascii="Times New Roman" w:eastAsia="Times New Roman" w:hAnsi="Times New Roman" w:cs="Times New Roman"/>
                <w:sz w:val="28"/>
                <w:szCs w:val="28"/>
                <w:lang w:eastAsia="ru-RU"/>
              </w:rPr>
              <w:t xml:space="preserve"> України у Сумській області</w:t>
            </w:r>
          </w:p>
        </w:tc>
        <w:tc>
          <w:tcPr>
            <w:tcW w:w="1782" w:type="dxa"/>
          </w:tcPr>
          <w:p w:rsidR="00143731" w:rsidRDefault="00470EB5"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1155,5</w:t>
            </w:r>
          </w:p>
        </w:tc>
      </w:tr>
      <w:tr w:rsidR="00143731" w:rsidTr="004E7DE1">
        <w:trPr>
          <w:trHeight w:val="788"/>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вул. Герасима </w:t>
            </w:r>
            <w:proofErr w:type="spellStart"/>
            <w:r>
              <w:rPr>
                <w:rFonts w:ascii="Times New Roman" w:eastAsia="Times New Roman" w:hAnsi="Times New Roman" w:cs="Times New Roman"/>
                <w:sz w:val="28"/>
                <w:szCs w:val="28"/>
                <w:lang w:eastAsia="ru-RU"/>
              </w:rPr>
              <w:t>Кондратьєва</w:t>
            </w:r>
            <w:proofErr w:type="spellEnd"/>
            <w:r>
              <w:rPr>
                <w:rFonts w:ascii="Times New Roman" w:eastAsia="Times New Roman" w:hAnsi="Times New Roman" w:cs="Times New Roman"/>
                <w:sz w:val="28"/>
                <w:szCs w:val="28"/>
                <w:lang w:eastAsia="ru-RU"/>
              </w:rPr>
              <w:t>, 146/1</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143731" w:rsidP="00F41F6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Сумського районного </w:t>
            </w:r>
            <w:r>
              <w:rPr>
                <w:rFonts w:ascii="Times New Roman" w:eastAsia="Times New Roman" w:hAnsi="Times New Roman" w:cs="Times New Roman"/>
                <w:sz w:val="28"/>
                <w:szCs w:val="28"/>
                <w:lang w:eastAsia="ru-RU"/>
              </w:rPr>
              <w:t>відділу державної виконавчої служби</w:t>
            </w:r>
            <w:r w:rsidR="00F41F67">
              <w:rPr>
                <w:rFonts w:ascii="Times New Roman" w:eastAsia="Times New Roman" w:hAnsi="Times New Roman" w:cs="Times New Roman"/>
                <w:sz w:val="28"/>
                <w:szCs w:val="28"/>
                <w:lang w:eastAsia="ru-RU"/>
              </w:rPr>
              <w:t xml:space="preserve"> Північно-Східного міжрегіонального управління Міністерства юстиції (м. Суми)</w:t>
            </w:r>
            <w:r>
              <w:rPr>
                <w:rFonts w:ascii="Times New Roman" w:eastAsia="Times New Roman" w:hAnsi="Times New Roman" w:cs="Times New Roman"/>
                <w:sz w:val="28"/>
                <w:szCs w:val="28"/>
                <w:lang w:eastAsia="ru-RU"/>
              </w:rPr>
              <w:t xml:space="preserve"> та </w:t>
            </w:r>
            <w:r w:rsidR="00F41F67">
              <w:rPr>
                <w:rFonts w:ascii="Times New Roman" w:eastAsia="Times New Roman" w:hAnsi="Times New Roman" w:cs="Times New Roman"/>
                <w:sz w:val="28"/>
                <w:szCs w:val="28"/>
                <w:lang w:eastAsia="ru-RU"/>
              </w:rPr>
              <w:t xml:space="preserve">Сумського районного </w:t>
            </w:r>
            <w:r>
              <w:rPr>
                <w:rFonts w:ascii="Times New Roman" w:eastAsia="Times New Roman" w:hAnsi="Times New Roman" w:cs="Times New Roman"/>
                <w:sz w:val="28"/>
                <w:szCs w:val="28"/>
                <w:lang w:eastAsia="ru-RU"/>
              </w:rPr>
              <w:t>відділу державної реєстрації актів цивільного стану</w:t>
            </w:r>
            <w:r w:rsidR="00F41F67">
              <w:rPr>
                <w:rFonts w:ascii="Times New Roman" w:eastAsia="Times New Roman" w:hAnsi="Times New Roman" w:cs="Times New Roman"/>
                <w:sz w:val="28"/>
                <w:szCs w:val="28"/>
                <w:lang w:eastAsia="ru-RU"/>
              </w:rPr>
              <w:t xml:space="preserve"> Північно-Східного міжрегіонального управління Міністерства юстиції (м. Суми)</w:t>
            </w:r>
          </w:p>
        </w:tc>
        <w:tc>
          <w:tcPr>
            <w:tcW w:w="1782" w:type="dxa"/>
          </w:tcPr>
          <w:p w:rsidR="00143731" w:rsidRDefault="00470EB5"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205,8</w:t>
            </w:r>
          </w:p>
        </w:tc>
      </w:tr>
      <w:tr w:rsidR="00143731" w:rsidTr="004E7DE1">
        <w:trPr>
          <w:trHeight w:val="553"/>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Суми, вул. Троїцька, 17</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Центрального </w:t>
            </w:r>
            <w:r>
              <w:rPr>
                <w:rFonts w:ascii="Times New Roman" w:eastAsia="Times New Roman" w:hAnsi="Times New Roman" w:cs="Times New Roman"/>
                <w:sz w:val="28"/>
                <w:szCs w:val="28"/>
                <w:lang w:eastAsia="ru-RU"/>
              </w:rPr>
              <w:t>відділу державної реєстрації актів цивільного стану</w:t>
            </w:r>
            <w:r w:rsidR="00F41F67">
              <w:rPr>
                <w:rFonts w:ascii="Times New Roman" w:eastAsia="Times New Roman" w:hAnsi="Times New Roman" w:cs="Times New Roman"/>
                <w:sz w:val="28"/>
                <w:szCs w:val="28"/>
                <w:lang w:eastAsia="ru-RU"/>
              </w:rPr>
              <w:t xml:space="preserve"> Управління державної реєстрації Північно-Східного міжрегіонального управління Міністерства юстиції (м. Суми)</w:t>
            </w:r>
          </w:p>
        </w:tc>
        <w:tc>
          <w:tcPr>
            <w:tcW w:w="1782" w:type="dxa"/>
          </w:tcPr>
          <w:p w:rsidR="00143731" w:rsidRDefault="00143731"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205,3</w:t>
            </w:r>
          </w:p>
        </w:tc>
      </w:tr>
      <w:tr w:rsidR="00143731" w:rsidTr="004E7DE1">
        <w:trPr>
          <w:trHeight w:val="826"/>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 xml:space="preserve">м. Суми, </w:t>
            </w:r>
            <w:proofErr w:type="spellStart"/>
            <w:r w:rsidRPr="00EB094B">
              <w:rPr>
                <w:rFonts w:ascii="Times New Roman" w:eastAsia="Times New Roman" w:hAnsi="Times New Roman" w:cs="Times New Roman"/>
                <w:sz w:val="28"/>
                <w:szCs w:val="28"/>
                <w:lang w:eastAsia="ru-RU"/>
              </w:rPr>
              <w:t>просп</w:t>
            </w:r>
            <w:proofErr w:type="spellEnd"/>
            <w:r w:rsidRPr="00EB094B">
              <w:rPr>
                <w:rFonts w:ascii="Times New Roman" w:eastAsia="Times New Roman" w:hAnsi="Times New Roman" w:cs="Times New Roman"/>
                <w:sz w:val="28"/>
                <w:szCs w:val="28"/>
                <w:lang w:eastAsia="ru-RU"/>
              </w:rPr>
              <w:t>. Тараса Шевченка, буд. 3</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Сумської міської </w:t>
            </w:r>
            <w:r>
              <w:rPr>
                <w:rFonts w:ascii="Times New Roman" w:eastAsia="Times New Roman" w:hAnsi="Times New Roman" w:cs="Times New Roman"/>
                <w:sz w:val="28"/>
                <w:szCs w:val="28"/>
                <w:lang w:eastAsia="ru-RU"/>
              </w:rPr>
              <w:t>державної нотаріальної контори</w:t>
            </w:r>
          </w:p>
        </w:tc>
        <w:tc>
          <w:tcPr>
            <w:tcW w:w="1782" w:type="dxa"/>
          </w:tcPr>
          <w:p w:rsidR="00143731" w:rsidRDefault="00143731"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217,0</w:t>
            </w:r>
          </w:p>
        </w:tc>
      </w:tr>
      <w:tr w:rsidR="00143731" w:rsidTr="004E7DE1">
        <w:trPr>
          <w:trHeight w:val="823"/>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м. Суми, мн. Незалежності, буд. 8</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Сумської районної </w:t>
            </w:r>
            <w:r>
              <w:rPr>
                <w:rFonts w:ascii="Times New Roman" w:eastAsia="Times New Roman" w:hAnsi="Times New Roman" w:cs="Times New Roman"/>
                <w:sz w:val="28"/>
                <w:szCs w:val="28"/>
                <w:lang w:eastAsia="ru-RU"/>
              </w:rPr>
              <w:t>державної нотаріальної контори</w:t>
            </w:r>
          </w:p>
        </w:tc>
        <w:tc>
          <w:tcPr>
            <w:tcW w:w="1782" w:type="dxa"/>
          </w:tcPr>
          <w:p w:rsidR="00143731" w:rsidRDefault="00143731"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358,1</w:t>
            </w:r>
          </w:p>
        </w:tc>
      </w:tr>
      <w:tr w:rsidR="00143731" w:rsidTr="004E7DE1">
        <w:trPr>
          <w:trHeight w:val="823"/>
        </w:trPr>
        <w:tc>
          <w:tcPr>
            <w:tcW w:w="594" w:type="dxa"/>
          </w:tcPr>
          <w:p w:rsidR="00143731" w:rsidRDefault="00143731"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509" w:type="dxa"/>
          </w:tcPr>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 xml:space="preserve">м. Суми, вул. Реміснича, </w:t>
            </w:r>
          </w:p>
          <w:p w:rsidR="00143731" w:rsidRDefault="00143731" w:rsidP="00143731">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буд. 12/2</w:t>
            </w:r>
          </w:p>
        </w:tc>
        <w:tc>
          <w:tcPr>
            <w:tcW w:w="1699"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143731" w:rsidRDefault="00143731"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розміщення </w:t>
            </w:r>
            <w:r w:rsidR="00F41F67">
              <w:rPr>
                <w:rFonts w:ascii="Times New Roman" w:eastAsia="Times New Roman" w:hAnsi="Times New Roman" w:cs="Times New Roman"/>
                <w:sz w:val="28"/>
                <w:szCs w:val="28"/>
                <w:lang w:eastAsia="ru-RU"/>
              </w:rPr>
              <w:t xml:space="preserve">Сумського обласного </w:t>
            </w:r>
            <w:r>
              <w:rPr>
                <w:rFonts w:ascii="Times New Roman" w:eastAsia="Times New Roman" w:hAnsi="Times New Roman" w:cs="Times New Roman"/>
                <w:sz w:val="28"/>
                <w:szCs w:val="28"/>
                <w:lang w:eastAsia="ru-RU"/>
              </w:rPr>
              <w:t>державного нотаріального архіву</w:t>
            </w:r>
          </w:p>
        </w:tc>
        <w:tc>
          <w:tcPr>
            <w:tcW w:w="1782" w:type="dxa"/>
          </w:tcPr>
          <w:p w:rsidR="00143731" w:rsidRDefault="00143731" w:rsidP="00470EB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407,</w:t>
            </w:r>
            <w:r w:rsidR="00470EB5">
              <w:rPr>
                <w:rFonts w:ascii="Times New Roman" w:eastAsia="Times New Roman" w:hAnsi="Times New Roman" w:cs="Times New Roman"/>
                <w:sz w:val="28"/>
                <w:szCs w:val="28"/>
                <w:lang w:eastAsia="ru-RU"/>
              </w:rPr>
              <w:t>1</w:t>
            </w:r>
          </w:p>
        </w:tc>
      </w:tr>
      <w:tr w:rsidR="00CF5E4C" w:rsidTr="004E7DE1">
        <w:trPr>
          <w:trHeight w:val="823"/>
        </w:trPr>
        <w:tc>
          <w:tcPr>
            <w:tcW w:w="594" w:type="dxa"/>
          </w:tcPr>
          <w:p w:rsidR="00CF5E4C" w:rsidRPr="00CF5E4C" w:rsidRDefault="00CF5E4C"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w:t>
            </w:r>
          </w:p>
        </w:tc>
        <w:tc>
          <w:tcPr>
            <w:tcW w:w="2509" w:type="dxa"/>
          </w:tcPr>
          <w:p w:rsidR="00CF5E4C" w:rsidRDefault="00CF5E4C" w:rsidP="00CF5E4C">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 xml:space="preserve">м. Суми, вул. </w:t>
            </w:r>
            <w:r>
              <w:rPr>
                <w:rFonts w:ascii="Times New Roman" w:eastAsia="Times New Roman" w:hAnsi="Times New Roman" w:cs="Times New Roman"/>
                <w:sz w:val="28"/>
                <w:szCs w:val="28"/>
                <w:lang w:eastAsia="ru-RU"/>
              </w:rPr>
              <w:t xml:space="preserve">Герасима </w:t>
            </w:r>
            <w:proofErr w:type="spellStart"/>
            <w:r>
              <w:rPr>
                <w:rFonts w:ascii="Times New Roman" w:eastAsia="Times New Roman" w:hAnsi="Times New Roman" w:cs="Times New Roman"/>
                <w:sz w:val="28"/>
                <w:szCs w:val="28"/>
                <w:lang w:eastAsia="ru-RU"/>
              </w:rPr>
              <w:t>Кондратьєва</w:t>
            </w:r>
            <w:proofErr w:type="spellEnd"/>
            <w:r w:rsidRPr="00EB094B">
              <w:rPr>
                <w:rFonts w:ascii="Times New Roman" w:eastAsia="Times New Roman" w:hAnsi="Times New Roman" w:cs="Times New Roman"/>
                <w:sz w:val="28"/>
                <w:szCs w:val="28"/>
                <w:lang w:eastAsia="ru-RU"/>
              </w:rPr>
              <w:t xml:space="preserve">, </w:t>
            </w:r>
          </w:p>
          <w:p w:rsidR="00CF5E4C" w:rsidRPr="00EB094B" w:rsidRDefault="00CF5E4C" w:rsidP="00CF5E4C">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буд. 1</w:t>
            </w:r>
            <w:r>
              <w:rPr>
                <w:rFonts w:ascii="Times New Roman" w:eastAsia="Times New Roman" w:hAnsi="Times New Roman" w:cs="Times New Roman"/>
                <w:sz w:val="28"/>
                <w:szCs w:val="28"/>
                <w:lang w:eastAsia="ru-RU"/>
              </w:rPr>
              <w:t>10</w:t>
            </w:r>
          </w:p>
        </w:tc>
        <w:tc>
          <w:tcPr>
            <w:tcW w:w="1699" w:type="dxa"/>
          </w:tcPr>
          <w:p w:rsidR="00CF5E4C" w:rsidRDefault="00CF5E4C"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CF5E4C" w:rsidRDefault="00CF5E4C"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соціального закладу з правом проживання соціально незахищеним категоріям жінок з дітьми</w:t>
            </w:r>
          </w:p>
        </w:tc>
        <w:tc>
          <w:tcPr>
            <w:tcW w:w="1782" w:type="dxa"/>
          </w:tcPr>
          <w:p w:rsidR="00CF5E4C" w:rsidRDefault="00CF5E4C"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349,1</w:t>
            </w:r>
          </w:p>
        </w:tc>
      </w:tr>
      <w:tr w:rsidR="00DB57FE" w:rsidTr="004E7DE1">
        <w:trPr>
          <w:trHeight w:val="823"/>
        </w:trPr>
        <w:tc>
          <w:tcPr>
            <w:tcW w:w="594" w:type="dxa"/>
          </w:tcPr>
          <w:p w:rsidR="00DB57FE" w:rsidRPr="00DB57FE" w:rsidRDefault="00DB57FE" w:rsidP="0014373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
        </w:tc>
        <w:tc>
          <w:tcPr>
            <w:tcW w:w="2509" w:type="dxa"/>
          </w:tcPr>
          <w:p w:rsidR="00DB57FE" w:rsidRDefault="00DB57FE" w:rsidP="00DB57FE">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 xml:space="preserve">м. Суми, вул. </w:t>
            </w:r>
            <w:r>
              <w:rPr>
                <w:rFonts w:ascii="Times New Roman" w:eastAsia="Times New Roman" w:hAnsi="Times New Roman" w:cs="Times New Roman"/>
                <w:sz w:val="28"/>
                <w:szCs w:val="28"/>
                <w:lang w:eastAsia="ru-RU"/>
              </w:rPr>
              <w:t>Марко Вовчок</w:t>
            </w:r>
            <w:r w:rsidRPr="00EB094B">
              <w:rPr>
                <w:rFonts w:ascii="Times New Roman" w:eastAsia="Times New Roman" w:hAnsi="Times New Roman" w:cs="Times New Roman"/>
                <w:sz w:val="28"/>
                <w:szCs w:val="28"/>
                <w:lang w:eastAsia="ru-RU"/>
              </w:rPr>
              <w:t xml:space="preserve">, </w:t>
            </w:r>
          </w:p>
          <w:p w:rsidR="00DB57FE" w:rsidRPr="00EB094B" w:rsidRDefault="00DB57FE" w:rsidP="00DB57FE">
            <w:pPr>
              <w:tabs>
                <w:tab w:val="center" w:pos="4153"/>
                <w:tab w:val="right" w:pos="8306"/>
              </w:tabs>
              <w:rPr>
                <w:rFonts w:ascii="Times New Roman" w:eastAsia="Times New Roman" w:hAnsi="Times New Roman" w:cs="Times New Roman"/>
                <w:sz w:val="28"/>
                <w:szCs w:val="28"/>
                <w:lang w:eastAsia="ru-RU"/>
              </w:rPr>
            </w:pPr>
            <w:r w:rsidRPr="00EB094B">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w:t>
            </w:r>
          </w:p>
        </w:tc>
        <w:tc>
          <w:tcPr>
            <w:tcW w:w="1699" w:type="dxa"/>
          </w:tcPr>
          <w:p w:rsidR="00DB57FE" w:rsidRDefault="00DB57FE"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2990" w:type="dxa"/>
          </w:tcPr>
          <w:p w:rsidR="00DB57FE" w:rsidRDefault="00CA2DD4" w:rsidP="004E7D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КНП «Сумська центральна районна клінічна лікарня» Сумської районної ради Сумської області</w:t>
            </w:r>
          </w:p>
        </w:tc>
        <w:tc>
          <w:tcPr>
            <w:tcW w:w="1782" w:type="dxa"/>
          </w:tcPr>
          <w:p w:rsidR="00DB57FE" w:rsidRDefault="00DB57FE" w:rsidP="0014373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4950,3</w:t>
            </w:r>
          </w:p>
        </w:tc>
      </w:tr>
    </w:tbl>
    <w:p w:rsidR="00EB094B" w:rsidRDefault="00EB094B" w:rsidP="00EB094B">
      <w:pPr>
        <w:pStyle w:val="a5"/>
        <w:tabs>
          <w:tab w:val="center" w:pos="680"/>
        </w:tabs>
        <w:jc w:val="both"/>
        <w:rPr>
          <w:sz w:val="28"/>
          <w:szCs w:val="28"/>
          <w:lang w:val="uk-UA"/>
        </w:rPr>
      </w:pPr>
    </w:p>
    <w:p w:rsidR="00EB094B" w:rsidRDefault="00EB094B" w:rsidP="00EB094B">
      <w:pPr>
        <w:pStyle w:val="a5"/>
        <w:tabs>
          <w:tab w:val="center" w:pos="680"/>
        </w:tabs>
        <w:jc w:val="both"/>
        <w:rPr>
          <w:sz w:val="28"/>
          <w:szCs w:val="28"/>
          <w:lang w:val="uk-UA"/>
        </w:rPr>
      </w:pPr>
    </w:p>
    <w:p w:rsidR="00F41F67" w:rsidRDefault="00F41F67" w:rsidP="00EB094B">
      <w:pPr>
        <w:pStyle w:val="a5"/>
        <w:tabs>
          <w:tab w:val="center" w:pos="680"/>
        </w:tabs>
        <w:jc w:val="both"/>
        <w:rPr>
          <w:sz w:val="28"/>
          <w:szCs w:val="28"/>
          <w:lang w:val="uk-UA"/>
        </w:rPr>
      </w:pPr>
    </w:p>
    <w:p w:rsidR="00F41F67" w:rsidRDefault="00F41F67" w:rsidP="00EB094B">
      <w:pPr>
        <w:pStyle w:val="a5"/>
        <w:tabs>
          <w:tab w:val="center" w:pos="680"/>
        </w:tabs>
        <w:jc w:val="both"/>
        <w:rPr>
          <w:sz w:val="28"/>
          <w:szCs w:val="28"/>
          <w:lang w:val="uk-UA"/>
        </w:rPr>
      </w:pPr>
    </w:p>
    <w:p w:rsidR="00EB094B" w:rsidRDefault="00EB094B" w:rsidP="00EB094B">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EB094B" w:rsidRPr="00EA64B3" w:rsidRDefault="00EB094B" w:rsidP="00EB094B">
      <w:pPr>
        <w:pStyle w:val="a5"/>
        <w:jc w:val="both"/>
        <w:rPr>
          <w:sz w:val="28"/>
          <w:szCs w:val="28"/>
        </w:rPr>
      </w:pPr>
    </w:p>
    <w:p w:rsidR="00EB094B" w:rsidRPr="007C38ED" w:rsidRDefault="00EB094B" w:rsidP="00EB094B">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F41F67">
        <w:rPr>
          <w:sz w:val="26"/>
          <w:szCs w:val="26"/>
          <w:lang w:val="uk-UA"/>
        </w:rPr>
        <w:t>Клименко Ю.М.</w:t>
      </w:r>
    </w:p>
    <w:p w:rsidR="00EB094B" w:rsidRPr="007C38ED" w:rsidRDefault="00EB094B" w:rsidP="00EB094B">
      <w:pPr>
        <w:pStyle w:val="a5"/>
        <w:jc w:val="both"/>
        <w:rPr>
          <w:sz w:val="26"/>
          <w:szCs w:val="26"/>
        </w:rPr>
      </w:pPr>
    </w:p>
    <w:p w:rsidR="00CA2DD4" w:rsidRDefault="00EB094B" w:rsidP="00EB094B">
      <w:pPr>
        <w:pStyle w:val="a5"/>
        <w:jc w:val="both"/>
        <w:rPr>
          <w:sz w:val="28"/>
          <w:szCs w:val="28"/>
        </w:rPr>
      </w:pPr>
      <w:r>
        <w:rPr>
          <w:sz w:val="28"/>
          <w:szCs w:val="28"/>
        </w:rPr>
        <w:t>__________________</w:t>
      </w:r>
      <w:r w:rsidRPr="00C96F0D">
        <w:rPr>
          <w:sz w:val="28"/>
          <w:szCs w:val="28"/>
        </w:rPr>
        <w:t xml:space="preserve"> </w:t>
      </w:r>
    </w:p>
    <w:p w:rsidR="00CA2DD4" w:rsidRDefault="00CA2DD4">
      <w:pPr>
        <w:rPr>
          <w:rFonts w:ascii="Times New Roman" w:eastAsia="Times New Roman" w:hAnsi="Times New Roman" w:cs="Times New Roman"/>
          <w:sz w:val="28"/>
          <w:szCs w:val="28"/>
          <w:lang w:val="ru-RU" w:eastAsia="ru-RU"/>
        </w:rPr>
      </w:pPr>
      <w:r>
        <w:rPr>
          <w:sz w:val="28"/>
          <w:szCs w:val="28"/>
        </w:rPr>
        <w:br w:type="page"/>
      </w: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lastRenderedPageBreak/>
        <w:t>ЛИСТ ПОГОДЖЕННЯ</w:t>
      </w:r>
    </w:p>
    <w:p w:rsidR="00CA2DD4" w:rsidRPr="0060100D"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0100D">
        <w:rPr>
          <w:rFonts w:ascii="Times New Roman" w:eastAsia="Times New Roman" w:hAnsi="Times New Roman" w:cs="Times New Roman"/>
          <w:b/>
          <w:sz w:val="28"/>
          <w:szCs w:val="28"/>
          <w:lang w:eastAsia="ru-RU"/>
        </w:rPr>
        <w:t xml:space="preserve">до </w:t>
      </w:r>
      <w:proofErr w:type="spellStart"/>
      <w:r w:rsidRPr="0060100D">
        <w:rPr>
          <w:rFonts w:ascii="Times New Roman" w:eastAsia="Times New Roman" w:hAnsi="Times New Roman" w:cs="Times New Roman"/>
          <w:b/>
          <w:sz w:val="28"/>
          <w:szCs w:val="28"/>
          <w:lang w:eastAsia="ru-RU"/>
        </w:rPr>
        <w:t>проєкту</w:t>
      </w:r>
      <w:proofErr w:type="spellEnd"/>
      <w:r w:rsidRPr="0060100D">
        <w:rPr>
          <w:rFonts w:ascii="Times New Roman" w:eastAsia="Times New Roman" w:hAnsi="Times New Roman" w:cs="Times New Roman"/>
          <w:b/>
          <w:sz w:val="28"/>
          <w:szCs w:val="28"/>
          <w:lang w:eastAsia="ru-RU"/>
        </w:rPr>
        <w:t xml:space="preserve"> рішення Сумської міської ради</w:t>
      </w:r>
    </w:p>
    <w:p w:rsidR="00CA2DD4" w:rsidRPr="00627C42"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0100D">
        <w:rPr>
          <w:rFonts w:ascii="Times New Roman" w:eastAsia="Times New Roman" w:hAnsi="Times New Roman" w:cs="Times New Roman"/>
          <w:b/>
          <w:sz w:val="28"/>
          <w:szCs w:val="28"/>
          <w:lang w:eastAsia="ru-RU"/>
        </w:rPr>
        <w:t>«</w:t>
      </w:r>
      <w:r w:rsidR="00643542" w:rsidRPr="00643542">
        <w:rPr>
          <w:rFonts w:ascii="Times New Roman" w:eastAsia="Times New Roman" w:hAnsi="Times New Roman" w:cs="Times New Roman"/>
          <w:b/>
          <w:sz w:val="28"/>
          <w:szCs w:val="28"/>
          <w:lang w:eastAsia="ru-RU"/>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Pr="00627C42">
        <w:rPr>
          <w:rFonts w:ascii="Times New Roman" w:eastAsia="Times New Roman" w:hAnsi="Times New Roman" w:cs="Times New Roman"/>
          <w:b/>
          <w:sz w:val="28"/>
          <w:szCs w:val="28"/>
          <w:lang w:eastAsia="ru-RU"/>
        </w:rPr>
        <w:t>»</w:t>
      </w:r>
    </w:p>
    <w:p w:rsidR="00CA2DD4" w:rsidRPr="00CA3A5C"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0E1DEC" w:rsidTr="007C22B4">
        <w:trPr>
          <w:trHeight w:val="425"/>
        </w:trPr>
        <w:tc>
          <w:tcPr>
            <w:tcW w:w="4928" w:type="dxa"/>
          </w:tcPr>
          <w:p w:rsidR="00CA2DD4" w:rsidRPr="000E1DEC" w:rsidRDefault="00CA2DD4" w:rsidP="007C22B4">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CA2DD4" w:rsidRPr="000E1DEC" w:rsidRDefault="00CA2DD4" w:rsidP="007C22B4">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CA2DD4" w:rsidRPr="000E1DEC" w:rsidRDefault="00CA2DD4" w:rsidP="007C22B4">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CA2DD4" w:rsidRPr="000E1DEC" w:rsidRDefault="00CA2DD4" w:rsidP="007C22B4">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CA2DD4" w:rsidRPr="000E1DEC" w:rsidRDefault="00CA2DD4" w:rsidP="007C22B4">
            <w:pPr>
              <w:tabs>
                <w:tab w:val="center" w:pos="4680"/>
                <w:tab w:val="right" w:pos="6840"/>
              </w:tabs>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7C22B4">
        <w:trPr>
          <w:trHeight w:val="425"/>
        </w:trPr>
        <w:tc>
          <w:tcPr>
            <w:tcW w:w="4928" w:type="dxa"/>
          </w:tcPr>
          <w:p w:rsidR="00CA2DD4" w:rsidRPr="000E1DEC" w:rsidRDefault="00CA2DD4" w:rsidP="007C22B4">
            <w:pPr>
              <w:tabs>
                <w:tab w:val="center" w:pos="4153"/>
                <w:tab w:val="right" w:pos="8306"/>
              </w:tabs>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0"/>
                <w:lang w:eastAsia="ru-RU"/>
              </w:rPr>
              <w:t xml:space="preserve">иректор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 xml:space="preserve">епартаменту забезпечення ресурсних платежів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CA2DD4" w:rsidRPr="000E1DEC" w:rsidTr="007C22B4">
        <w:trPr>
          <w:trHeight w:val="425"/>
        </w:trPr>
        <w:tc>
          <w:tcPr>
            <w:tcW w:w="4928" w:type="dxa"/>
          </w:tcPr>
          <w:p w:rsidR="00CA2DD4" w:rsidRPr="000E1DEC"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1876" w:type="dxa"/>
          </w:tcPr>
          <w:p w:rsidR="00CA2DD4" w:rsidRPr="000E1DEC"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0E1DEC"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0E1DEC" w:rsidTr="007C22B4">
        <w:trPr>
          <w:trHeight w:val="425"/>
        </w:trPr>
        <w:tc>
          <w:tcPr>
            <w:tcW w:w="4928" w:type="dxa"/>
          </w:tcPr>
          <w:p w:rsidR="00CA2DD4" w:rsidRPr="000E1DEC" w:rsidRDefault="00CA2DD4" w:rsidP="007C22B4">
            <w:pPr>
              <w:tabs>
                <w:tab w:val="center" w:pos="4153"/>
                <w:tab w:val="right" w:pos="8306"/>
              </w:tab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E1DEC">
              <w:rPr>
                <w:rFonts w:ascii="Times New Roman" w:eastAsia="Times New Roman" w:hAnsi="Times New Roman" w:cs="Times New Roman"/>
                <w:sz w:val="28"/>
                <w:szCs w:val="28"/>
                <w:lang w:eastAsia="ru-RU"/>
              </w:rPr>
              <w:t xml:space="preserve">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CA2DD4" w:rsidRPr="0065276A"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CA2DD4" w:rsidRPr="000E1DEC" w:rsidTr="007C22B4">
        <w:trPr>
          <w:trHeight w:val="425"/>
        </w:trPr>
        <w:tc>
          <w:tcPr>
            <w:tcW w:w="4928" w:type="dxa"/>
          </w:tcPr>
          <w:p w:rsidR="00CA2DD4"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CA2DD4" w:rsidRPr="000E1DEC" w:rsidTr="007C22B4">
        <w:trPr>
          <w:trHeight w:val="425"/>
        </w:trPr>
        <w:tc>
          <w:tcPr>
            <w:tcW w:w="4928" w:type="dxa"/>
          </w:tcPr>
          <w:p w:rsidR="00CA2DD4"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CA3A5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CA3A5C">
        <w:rPr>
          <w:rFonts w:ascii="Times New Roman" w:eastAsia="Times New Roman" w:hAnsi="Times New Roman" w:cs="Times New Roman"/>
          <w:sz w:val="28"/>
          <w:szCs w:val="28"/>
          <w:shd w:val="clear" w:color="auto" w:fill="FEFEFE"/>
          <w:lang w:eastAsia="ru-RU"/>
        </w:rPr>
        <w:t>кт</w:t>
      </w:r>
      <w:proofErr w:type="spellEnd"/>
      <w:r w:rsidRPr="00CA3A5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CA3A5C" w:rsidRDefault="00CA2DD4" w:rsidP="00CA2DD4">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Ю.М. Клименко</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CA2DD4" w:rsidRPr="00CA3A5C" w:rsidRDefault="00CA2DD4" w:rsidP="00CA2DD4">
      <w:pPr>
        <w:spacing w:after="0" w:line="240" w:lineRule="auto"/>
        <w:ind w:left="70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(700-413)</w:t>
      </w:r>
    </w:p>
    <w:p w:rsidR="00EB094B" w:rsidRPr="00F87F17" w:rsidRDefault="00EB094B" w:rsidP="00EB094B">
      <w:pPr>
        <w:pStyle w:val="a5"/>
        <w:jc w:val="both"/>
        <w:rPr>
          <w:sz w:val="28"/>
          <w:szCs w:val="28"/>
          <w:lang w:val="uk-UA"/>
        </w:rPr>
      </w:pPr>
    </w:p>
    <w:sectPr w:rsidR="00EB094B" w:rsidRPr="00F87F1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3731"/>
    <w:rsid w:val="001574FB"/>
    <w:rsid w:val="001D6F15"/>
    <w:rsid w:val="00234C40"/>
    <w:rsid w:val="002536B5"/>
    <w:rsid w:val="003B676E"/>
    <w:rsid w:val="00470EB5"/>
    <w:rsid w:val="004E7DE1"/>
    <w:rsid w:val="004F3144"/>
    <w:rsid w:val="00522F6C"/>
    <w:rsid w:val="00643542"/>
    <w:rsid w:val="00655EC0"/>
    <w:rsid w:val="00673F98"/>
    <w:rsid w:val="007505EA"/>
    <w:rsid w:val="00762074"/>
    <w:rsid w:val="00763DFC"/>
    <w:rsid w:val="007E15A5"/>
    <w:rsid w:val="00806232"/>
    <w:rsid w:val="008320A7"/>
    <w:rsid w:val="008C521D"/>
    <w:rsid w:val="008E37F6"/>
    <w:rsid w:val="008E7DC5"/>
    <w:rsid w:val="009D73A7"/>
    <w:rsid w:val="00B01D06"/>
    <w:rsid w:val="00BF3C13"/>
    <w:rsid w:val="00C007B6"/>
    <w:rsid w:val="00C96F0D"/>
    <w:rsid w:val="00CA2DD4"/>
    <w:rsid w:val="00CF5E4C"/>
    <w:rsid w:val="00D1159D"/>
    <w:rsid w:val="00D1325B"/>
    <w:rsid w:val="00D67D23"/>
    <w:rsid w:val="00D96A49"/>
    <w:rsid w:val="00DB57FE"/>
    <w:rsid w:val="00DD39EB"/>
    <w:rsid w:val="00EA312D"/>
    <w:rsid w:val="00EB094B"/>
    <w:rsid w:val="00F1307B"/>
    <w:rsid w:val="00F22F3D"/>
    <w:rsid w:val="00F30407"/>
    <w:rsid w:val="00F41F6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739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2A74-F58B-4DD6-B2BD-0A02A90F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14</cp:revision>
  <cp:lastPrinted>2020-08-17T14:09:00Z</cp:lastPrinted>
  <dcterms:created xsi:type="dcterms:W3CDTF">2020-08-04T12:25:00Z</dcterms:created>
  <dcterms:modified xsi:type="dcterms:W3CDTF">2020-08-17T14:23:00Z</dcterms:modified>
</cp:coreProperties>
</file>