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2341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</w:t>
            </w:r>
            <w:r w:rsidR="0023417E">
              <w:rPr>
                <w:sz w:val="28"/>
                <w:szCs w:val="28"/>
                <w:lang w:val="uk-UA"/>
              </w:rPr>
              <w:t>о району, загальною площею 0,0137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0C0DC1">
        <w:rPr>
          <w:sz w:val="28"/>
          <w:szCs w:val="28"/>
          <w:lang w:val="uk-UA"/>
        </w:rPr>
        <w:t>03 вересня 2020 року</w:t>
      </w:r>
      <w:r w:rsidR="00082EFE">
        <w:rPr>
          <w:sz w:val="28"/>
          <w:szCs w:val="28"/>
          <w:lang w:val="uk-UA"/>
        </w:rPr>
        <w:t xml:space="preserve"> № </w:t>
      </w:r>
      <w:r w:rsidR="000C0DC1">
        <w:rPr>
          <w:sz w:val="28"/>
          <w:szCs w:val="28"/>
          <w:lang w:val="uk-UA"/>
        </w:rPr>
        <w:t>202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</w:t>
      </w:r>
      <w:r w:rsidR="000C0DC1">
        <w:rPr>
          <w:sz w:val="28"/>
          <w:szCs w:val="28"/>
          <w:lang w:val="uk-UA"/>
        </w:rPr>
        <w:t xml:space="preserve"> червня </w:t>
      </w:r>
      <w:r w:rsidRPr="008C529D">
        <w:rPr>
          <w:sz w:val="28"/>
          <w:szCs w:val="28"/>
          <w:lang w:val="uk-UA"/>
        </w:rPr>
        <w:t xml:space="preserve">2019 </w:t>
      </w:r>
      <w:r w:rsidR="000C0DC1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6015D1">
        <w:rPr>
          <w:sz w:val="28"/>
          <w:szCs w:val="28"/>
          <w:lang w:val="uk-UA"/>
        </w:rPr>
        <w:t>Д</w:t>
      </w:r>
      <w:bookmarkStart w:id="0" w:name="_GoBack"/>
      <w:bookmarkEnd w:id="0"/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0C0DC1">
        <w:rPr>
          <w:sz w:val="24"/>
          <w:szCs w:val="24"/>
          <w:lang w:val="uk-UA"/>
        </w:rPr>
        <w:t>Михайлик Т.О.</w:t>
      </w:r>
    </w:p>
    <w:p w:rsidR="000C0DC1" w:rsidRDefault="000C0DC1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E07E87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23417E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</w:t>
      </w:r>
      <w:r w:rsidR="0023417E">
        <w:rPr>
          <w:sz w:val="28"/>
          <w:szCs w:val="28"/>
          <w:lang w:val="uk-UA"/>
        </w:rPr>
        <w:t xml:space="preserve"> району, загальною площею 0,0137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062"/>
        <w:gridCol w:w="1638"/>
        <w:gridCol w:w="1268"/>
      </w:tblGrid>
      <w:tr w:rsidR="006819AE" w:rsidRPr="004F580C" w:rsidTr="00A219F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DB3632" w:rsidRDefault="00C9354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93543" w:rsidRPr="00DB3632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6819AE" w:rsidRPr="004F580C" w:rsidTr="00A219F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19AE" w:rsidRPr="00D61391" w:rsidTr="00A219F8">
        <w:trPr>
          <w:cantSplit/>
          <w:trHeight w:val="4406"/>
        </w:trPr>
        <w:tc>
          <w:tcPr>
            <w:tcW w:w="222" w:type="pct"/>
            <w:shd w:val="clear" w:color="auto" w:fill="auto"/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F719D">
              <w:rPr>
                <w:sz w:val="28"/>
                <w:szCs w:val="28"/>
                <w:lang w:val="uk-UA"/>
              </w:rPr>
              <w:t>,</w:t>
            </w:r>
          </w:p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93543" w:rsidRPr="005E59E5" w:rsidRDefault="00C9354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3C69A6" w:rsidRPr="00F44427" w:rsidRDefault="00C93543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9C6CA3">
              <w:rPr>
                <w:sz w:val="28"/>
                <w:szCs w:val="28"/>
                <w:lang w:val="uk-UA"/>
              </w:rPr>
              <w:t xml:space="preserve">розміщеними </w:t>
            </w:r>
            <w:r w:rsidR="0023417E">
              <w:rPr>
                <w:sz w:val="28"/>
                <w:szCs w:val="28"/>
                <w:lang w:val="uk-UA"/>
              </w:rPr>
              <w:t xml:space="preserve"> опорами ПЛ-6 кВ«ТП-38-ТП-171,119» та ПЛ-6 кВ «ТП-127-ТП120»</w:t>
            </w:r>
          </w:p>
          <w:p w:rsidR="00C93543" w:rsidRDefault="00B37BC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</w:t>
            </w:r>
            <w:r w:rsidR="00D43587">
              <w:rPr>
                <w:sz w:val="28"/>
                <w:szCs w:val="28"/>
                <w:lang w:val="uk-UA"/>
              </w:rPr>
              <w:t xml:space="preserve"> Зар</w:t>
            </w:r>
            <w:r w:rsidR="00D15511">
              <w:rPr>
                <w:sz w:val="28"/>
                <w:szCs w:val="28"/>
                <w:lang w:val="uk-UA"/>
              </w:rPr>
              <w:t>і</w:t>
            </w:r>
            <w:r w:rsidR="00D43587">
              <w:rPr>
                <w:sz w:val="28"/>
                <w:szCs w:val="28"/>
                <w:lang w:val="uk-UA"/>
              </w:rPr>
              <w:t>чного району</w:t>
            </w:r>
          </w:p>
          <w:p w:rsidR="009C6CA3" w:rsidRPr="004A66E1" w:rsidRDefault="009C6CA3" w:rsidP="006819AE">
            <w:pPr>
              <w:rPr>
                <w:sz w:val="28"/>
                <w:szCs w:val="28"/>
                <w:lang w:val="uk-UA"/>
              </w:rPr>
            </w:pPr>
          </w:p>
          <w:p w:rsidR="00C93543" w:rsidRDefault="003C69A6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D43587">
              <w:rPr>
                <w:sz w:val="28"/>
                <w:szCs w:val="28"/>
                <w:lang w:val="uk-UA"/>
              </w:rPr>
              <w:t>3</w:t>
            </w:r>
            <w:r w:rsidR="00067633">
              <w:rPr>
                <w:sz w:val="28"/>
                <w:szCs w:val="28"/>
                <w:lang w:val="uk-UA"/>
              </w:rPr>
              <w:t>00:1</w:t>
            </w:r>
            <w:r w:rsidR="00D43587">
              <w:rPr>
                <w:sz w:val="28"/>
                <w:szCs w:val="28"/>
                <w:lang w:val="uk-UA"/>
              </w:rPr>
              <w:t>1</w:t>
            </w:r>
            <w:r w:rsidR="00C93543" w:rsidRPr="00F44427">
              <w:rPr>
                <w:sz w:val="28"/>
                <w:szCs w:val="28"/>
                <w:lang w:val="uk-UA"/>
              </w:rPr>
              <w:t>:0</w:t>
            </w:r>
            <w:r w:rsidR="00B9677D">
              <w:rPr>
                <w:sz w:val="28"/>
                <w:szCs w:val="28"/>
                <w:lang w:val="uk-UA"/>
              </w:rPr>
              <w:t>1</w:t>
            </w:r>
            <w:r w:rsidR="0023417E">
              <w:rPr>
                <w:sz w:val="28"/>
                <w:szCs w:val="28"/>
                <w:lang w:val="uk-UA"/>
              </w:rPr>
              <w:t>2</w:t>
            </w:r>
            <w:r w:rsidR="000A6721">
              <w:rPr>
                <w:sz w:val="28"/>
                <w:szCs w:val="28"/>
                <w:lang w:val="uk-UA"/>
              </w:rPr>
              <w:t>:1</w:t>
            </w:r>
            <w:r w:rsidR="0023417E">
              <w:rPr>
                <w:sz w:val="28"/>
                <w:szCs w:val="28"/>
                <w:lang w:val="uk-UA"/>
              </w:rPr>
              <w:t>000</w:t>
            </w:r>
            <w:r w:rsidR="00067633">
              <w:rPr>
                <w:sz w:val="28"/>
                <w:szCs w:val="28"/>
                <w:lang w:val="uk-UA"/>
              </w:rPr>
              <w:t xml:space="preserve">, </w:t>
            </w:r>
            <w:r w:rsidR="0023417E">
              <w:rPr>
                <w:sz w:val="28"/>
                <w:szCs w:val="28"/>
                <w:lang w:val="uk-UA"/>
              </w:rPr>
              <w:t>опора № 4</w:t>
            </w:r>
            <w:r w:rsidR="00D43587">
              <w:rPr>
                <w:sz w:val="28"/>
                <w:szCs w:val="28"/>
                <w:lang w:val="uk-UA"/>
              </w:rPr>
              <w:t>0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11:1010, опора № 18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16:1012, опора № 17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16:1009, опора № 15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16:1010, опора № 16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16:1008, опора № 15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07:1000, опора № 9</w:t>
            </w:r>
          </w:p>
          <w:p w:rsidR="0023417E" w:rsidRDefault="0023417E" w:rsidP="002341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66:1001, опора № 8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66:1000, опора № 7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16:1007, опора № 7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16:1006, опора № 5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16:1005, опора № 4</w:t>
            </w:r>
          </w:p>
          <w:p w:rsidR="00D40514" w:rsidRDefault="00D40514" w:rsidP="00D4051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16:1004, опора № 3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16:1003, опора № 2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16:1002, опора № 1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опора № 10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07:1002, опора № 11</w:t>
            </w:r>
          </w:p>
          <w:p w:rsidR="001A10BD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11:1009, опора № 19</w:t>
            </w:r>
          </w:p>
          <w:p w:rsidR="001A10BD" w:rsidRPr="00DF0097" w:rsidRDefault="001A10BD" w:rsidP="001A10BD">
            <w:pPr>
              <w:ind w:right="-111"/>
              <w:rPr>
                <w:sz w:val="28"/>
                <w:szCs w:val="28"/>
                <w:lang w:val="uk-UA"/>
              </w:rPr>
            </w:pPr>
            <w:r w:rsidRPr="00DF0097">
              <w:rPr>
                <w:sz w:val="28"/>
                <w:szCs w:val="28"/>
                <w:lang w:val="uk-UA"/>
              </w:rPr>
              <w:t>5910136300:14:003:1002, опора № 10</w:t>
            </w:r>
          </w:p>
          <w:p w:rsidR="00FD301A" w:rsidRPr="00F44427" w:rsidRDefault="00FD301A" w:rsidP="0023417E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B37BCF" w:rsidRPr="004A66E1" w:rsidRDefault="00D864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="0023417E">
              <w:rPr>
                <w:sz w:val="28"/>
                <w:szCs w:val="28"/>
                <w:lang w:val="uk-UA"/>
              </w:rPr>
              <w:t>0137</w:t>
            </w:r>
          </w:p>
          <w:p w:rsidR="00223F44" w:rsidRDefault="00223F4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A21E2" w:rsidRDefault="003A21E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B73C0" w:rsidRDefault="00DB73C0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3587" w:rsidRDefault="00D4358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376E" w:rsidRDefault="0006763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3417E">
              <w:rPr>
                <w:sz w:val="28"/>
                <w:szCs w:val="28"/>
                <w:lang w:val="uk-UA"/>
              </w:rPr>
              <w:t>0008</w:t>
            </w:r>
          </w:p>
          <w:p w:rsidR="00D43587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D43587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0,0017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3417E" w:rsidRDefault="0023417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D4051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40514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1A10BD" w:rsidRDefault="001A10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3543" w:rsidRDefault="006337D1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354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0" w:type="pct"/>
            <w:shd w:val="clear" w:color="auto" w:fill="auto"/>
          </w:tcPr>
          <w:p w:rsidR="00C93543" w:rsidRPr="000B674F" w:rsidRDefault="00C9354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Землі </w:t>
            </w:r>
            <w:r w:rsidR="003F719D">
              <w:rPr>
                <w:sz w:val="28"/>
                <w:szCs w:val="28"/>
                <w:lang w:val="uk-UA"/>
              </w:rPr>
              <w:t>промисловості, транспорту, зв’язку енергетики, оборони та іншого призначення</w:t>
            </w:r>
          </w:p>
        </w:tc>
        <w:tc>
          <w:tcPr>
            <w:tcW w:w="540" w:type="pct"/>
            <w:shd w:val="clear" w:color="auto" w:fill="auto"/>
          </w:tcPr>
          <w:p w:rsidR="00C93543" w:rsidRDefault="006819A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54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19" w:type="pct"/>
          </w:tcPr>
          <w:p w:rsidR="00C93543" w:rsidRDefault="009C6CA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10.07.20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 w:rsidR="000C0DC1">
        <w:rPr>
          <w:sz w:val="24"/>
          <w:szCs w:val="24"/>
          <w:lang w:val="uk-UA"/>
        </w:rPr>
        <w:t>Михайлик Т.О.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0DC1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A10BD"/>
    <w:rsid w:val="001B4991"/>
    <w:rsid w:val="001B5902"/>
    <w:rsid w:val="001C35ED"/>
    <w:rsid w:val="001D547C"/>
    <w:rsid w:val="001F5C2E"/>
    <w:rsid w:val="001F7D67"/>
    <w:rsid w:val="00223F44"/>
    <w:rsid w:val="0023417E"/>
    <w:rsid w:val="0025269E"/>
    <w:rsid w:val="00264E74"/>
    <w:rsid w:val="00265A4F"/>
    <w:rsid w:val="00276A33"/>
    <w:rsid w:val="002811EF"/>
    <w:rsid w:val="002813E0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17DD7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269E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15D1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6CA3"/>
    <w:rsid w:val="009C72FC"/>
    <w:rsid w:val="009D2FB6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0514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DF0097"/>
    <w:rsid w:val="00E0326B"/>
    <w:rsid w:val="00E062EE"/>
    <w:rsid w:val="00E07E87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E1D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670F-F0E1-422F-9DD7-BD9A25E1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2020-09-08T08:38:00Z</cp:lastPrinted>
  <dcterms:created xsi:type="dcterms:W3CDTF">2020-09-08T08:36:00Z</dcterms:created>
  <dcterms:modified xsi:type="dcterms:W3CDTF">2020-09-16T08:46:00Z</dcterms:modified>
</cp:coreProperties>
</file>