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3" w:rsidRPr="00B30520" w:rsidRDefault="00D126C3" w:rsidP="00507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52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ОРІВНЯЛЬНА ТАБЛИЦЯ</w:t>
      </w:r>
    </w:p>
    <w:p w:rsidR="00D126C3" w:rsidRPr="00507142" w:rsidRDefault="00D126C3" w:rsidP="00507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142">
        <w:rPr>
          <w:rFonts w:ascii="Times New Roman" w:hAnsi="Times New Roman"/>
          <w:b/>
          <w:sz w:val="28"/>
          <w:szCs w:val="28"/>
        </w:rPr>
        <w:t xml:space="preserve">до проекту рішення Сумської міської ради </w:t>
      </w:r>
      <w:r w:rsidRPr="0050714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</w:t>
      </w:r>
      <w:r w:rsidRPr="00867CD2">
        <w:rPr>
          <w:rFonts w:ascii="Times New Roman" w:hAnsi="Times New Roman"/>
          <w:b/>
          <w:sz w:val="28"/>
          <w:szCs w:val="28"/>
          <w:lang w:eastAsia="uk-UA"/>
        </w:rPr>
        <w:t xml:space="preserve">«Про внесення змін до рішення Сумської міської  ради  від 24 лютого 2016 року 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</w:t>
      </w:r>
      <w:r>
        <w:rPr>
          <w:rFonts w:ascii="Times New Roman" w:hAnsi="Times New Roman"/>
          <w:b/>
          <w:sz w:val="28"/>
          <w:szCs w:val="28"/>
          <w:lang w:eastAsia="uk-UA"/>
        </w:rPr>
        <w:t>(зі змінами)»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088"/>
      </w:tblGrid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>Зміст норми чинного нормативного акту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>Зміст відповідного проекту нормативно-правового акту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Пункт 7 додатку 2 абзац 1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Територіальний центр може надавати платні соціальні послуги (в межах наявних можливостей), згідно з переліком платних соціальних послуг (додаток 4 до рішення), складеного відповідно до постанови Кабінету Міністрів України від 14 січня 2004 року № 12 «Про порядок надання платних соціальних послуг та затвердження їх переліку»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Пункт 7 додатку 2 абзац 1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Територіальний центр може надавати платні соціальні послуги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згідно з переліком та тарифами на платні соціальні послуги встановлених відповідним актом уряду </w:t>
            </w: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(в межах наявних можливостей)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Пункт 7 додатку 2 абзац 4</w:t>
            </w:r>
          </w:p>
          <w:p w:rsidR="00D126C3" w:rsidRPr="003908FD" w:rsidRDefault="00D126C3" w:rsidP="00390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Тарифи на платні соціальні послуги встановлюються територіальним центром відповідно до постанови Кабінету Міністрів України від 9 квітня 2005 року № 268 «Про затвердження Порядку регулювання тарифів на платні соціальні послуги» і затверджуються директором 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Пункт 7 додатку 2 абзац 4</w:t>
            </w:r>
          </w:p>
          <w:p w:rsidR="00D126C3" w:rsidRPr="003908FD" w:rsidRDefault="00D126C3" w:rsidP="00390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Тарифи на платні соціальні послуги встановлюються територіальним центром відповідно до постанови Кабінету Міністрів України від 01 червня 2020 року </w:t>
            </w:r>
          </w:p>
          <w:p w:rsidR="00D126C3" w:rsidRPr="003908FD" w:rsidRDefault="00D126C3" w:rsidP="003908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№ 428 «Про затвердження Порядку регулювання тарифів на  соціальні послуги» </w:t>
            </w:r>
            <w:r w:rsidRPr="003908F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 затверджуються директором 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Пункт 35 додатку 2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Середньомісячний сукупний дохід сім’ї визначається згідно з Методикою обчислення сукупного доходу сім’ї для всіх видів соціальної  допомоги, затвердженою спільним наказом Мінсоцполітики, Мінекономіки, Мінфіну, Держкомстату, Держсім’ямолоддю від 15 листопада 2001 року                                    № 486/202/524/455/3370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Пункт 35 додатку 2 </w:t>
            </w:r>
          </w:p>
          <w:p w:rsidR="00D126C3" w:rsidRPr="000C00E8" w:rsidRDefault="00D126C3" w:rsidP="000C0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0E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Середньомісячний сукупний дохід сім’ї визначається згідно з </w:t>
            </w:r>
            <w:r w:rsidRPr="000C00E8">
              <w:rPr>
                <w:rFonts w:ascii="Times New Roman" w:hAnsi="Times New Roman"/>
                <w:sz w:val="28"/>
                <w:szCs w:val="28"/>
              </w:rPr>
              <w:t>затвердженим відповідним наказом Міністерства соціальної політики</w:t>
            </w:r>
          </w:p>
          <w:p w:rsidR="00D126C3" w:rsidRPr="003908FD" w:rsidRDefault="00D126C3" w:rsidP="000C0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У всіх додатках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 xml:space="preserve">Відділення денного перебування інвалідів з розумовою відсталістю «Спільнота» 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У всіх додатках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>Відділення денного перебування «Спільнота»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Перелік, умови та порядок надання соціальних послуг відділеннями денного перебування «Калина», «Злагода» та відділенням денного перебування інвалідів з розумовою відсталістю «Спільнота» територіального центру, пункт 26, абзац 1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Відділення денного перебування «Калина», «Злагода», відділення денного перебування інвалідів з розумовою відсталістю «Спільнота» територіального центру (далі - відділення денного перебування) утворюються для надання соціальних послуг не менш як 30 (відділення денного перебування інвалідів з розумовою відсталістю «Спільнота» не менш як 50) громадян похилого віку, осіб з інвалідністю (які досягли 18-річного віку), що частково втратили здатність до самообслуговування, на день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Перелік, умови та порядок надання соціальних послуг відділеннями денного перебування «Калина», «Злагода», «Спільнота» територіального центру, пункт 26, абзац 1</w:t>
            </w:r>
          </w:p>
          <w:p w:rsidR="00D126C3" w:rsidRPr="00A5231E" w:rsidRDefault="00D126C3" w:rsidP="00E62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5231E">
              <w:rPr>
                <w:rFonts w:ascii="Times New Roman" w:hAnsi="Times New Roman"/>
                <w:sz w:val="28"/>
                <w:szCs w:val="28"/>
              </w:rPr>
              <w:t>Відділення денного перебування «Калина», «Злагода», «Спільнота» територіального центру (далі - відділення денного перебування) утворюються для надання соціальних послуг не менш як 30 (відділення денного перебування «Спільнота» не менш як 50) громадян похилого віку, осіб з інвалідністю (які досягли 18-річного віку), що частково втратили здатність до самообслуговування, на день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2, абзац 1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Територіальний центр забезпечує здійснення своїми структурними підрозділами надання соціальних послуг </w:t>
            </w:r>
          </w:p>
          <w:p w:rsidR="00D126C3" w:rsidRPr="003908FD" w:rsidRDefault="00D126C3" w:rsidP="003908F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2, абзац 1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Територіальний центр забезпечує здійснення своїми структурними підрозділами надання соціальних послуг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меншанцям</w:t>
            </w: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Сумської міської територіальної громади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3 </w:t>
            </w:r>
            <w:r w:rsidRPr="003908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Структура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3908F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І. Відділення соціальної допомоги вдома № 2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Соціальний робітник – 39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Всього 43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3 </w:t>
            </w:r>
            <w:r w:rsidRPr="003908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Структура комунальної установи «Сумський міський територіальний центр соціального обслуговування (надання соціальних послуг) «Берегиня»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8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VІ. Відділення соціальної допомоги вдома №2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08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Соціальний робітник – 48 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Всього 52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40, абзац 2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Транспортні послуги надаються у територіальних межах міста Суми особам, що зазначені у пункті 31 цього Переліку, позачергово до медичних установ, у разі відсутності таких замовлень - до органів державної влади та/або місцевого самоврядування, в останню чергу для взяття участі замовника в культурно-масових заходах</w:t>
            </w:r>
          </w:p>
          <w:p w:rsidR="00D126C3" w:rsidRPr="003908FD" w:rsidRDefault="00D126C3" w:rsidP="003908F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40, абзац 2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Транспортні послуги надаються у </w:t>
            </w:r>
            <w:r w:rsidRPr="003908FD">
              <w:rPr>
                <w:rFonts w:ascii="Times New Roman" w:hAnsi="Times New Roman"/>
                <w:sz w:val="28"/>
                <w:szCs w:val="28"/>
                <w:lang w:eastAsia="uk-UA"/>
              </w:rPr>
              <w:t>територіальних межах Сумської міської територіальної громади</w:t>
            </w: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особам, що зазначені у пункті 31 цього Переліку, позачергово до медичних установ, у разі відсутності таких замовлень - до органів державної влади та/або місцевого самоврядування, в останню чергу для взяття участі замовника в культурно-масових заходах</w:t>
            </w:r>
          </w:p>
        </w:tc>
      </w:tr>
      <w:tr w:rsidR="00D126C3" w:rsidRPr="003908FD" w:rsidTr="003908FD">
        <w:tc>
          <w:tcPr>
            <w:tcW w:w="7621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46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Сумського об'єднаного управління Пенсійного фонду України Сумської області щодо осіб, які проживають у територіальних межах міста Суми</w:t>
            </w:r>
          </w:p>
        </w:tc>
        <w:tc>
          <w:tcPr>
            <w:tcW w:w="7088" w:type="dxa"/>
          </w:tcPr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Додаток 2 </w:t>
            </w:r>
            <w:r w:rsidRPr="00390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соціальних послуг, умови та порядок їх надання структурними підрозділами комунальної установи «Сумський міський територіальний центр соціального обслуговування (надання соціальних послуг) «Берегиня» пункт 46</w:t>
            </w:r>
          </w:p>
          <w:p w:rsidR="00D126C3" w:rsidRPr="003908FD" w:rsidRDefault="00D126C3" w:rsidP="00390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908F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Головного управління Пенсійного фонду України в Сумській області щодо осіб, які проживають у </w:t>
            </w:r>
            <w:r w:rsidRPr="003908FD">
              <w:rPr>
                <w:rFonts w:ascii="Times New Roman" w:hAnsi="Times New Roman"/>
                <w:sz w:val="28"/>
                <w:szCs w:val="28"/>
                <w:lang w:eastAsia="uk-UA"/>
              </w:rPr>
              <w:t>територіальних межах Сумської міської територіальної громади</w:t>
            </w:r>
          </w:p>
        </w:tc>
      </w:tr>
    </w:tbl>
    <w:p w:rsidR="00D126C3" w:rsidRDefault="00D126C3" w:rsidP="00114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4" w:type="dxa"/>
        <w:tblLook w:val="01E0"/>
      </w:tblPr>
      <w:tblGrid>
        <w:gridCol w:w="5040"/>
        <w:gridCol w:w="6125"/>
        <w:gridCol w:w="3119"/>
      </w:tblGrid>
      <w:tr w:rsidR="00D126C3" w:rsidRPr="003908FD" w:rsidTr="006624AA">
        <w:trPr>
          <w:trHeight w:val="252"/>
        </w:trPr>
        <w:tc>
          <w:tcPr>
            <w:tcW w:w="5040" w:type="dxa"/>
          </w:tcPr>
          <w:p w:rsidR="00D126C3" w:rsidRPr="003908FD" w:rsidRDefault="00D126C3" w:rsidP="006624AA">
            <w:pPr>
              <w:spacing w:after="0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>Міський голова</w:t>
            </w:r>
          </w:p>
        </w:tc>
        <w:tc>
          <w:tcPr>
            <w:tcW w:w="6125" w:type="dxa"/>
          </w:tcPr>
          <w:p w:rsidR="00D126C3" w:rsidRPr="003908FD" w:rsidRDefault="00D126C3" w:rsidP="00114D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6C3" w:rsidRPr="003908FD" w:rsidRDefault="00D126C3" w:rsidP="00114D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8FD">
              <w:rPr>
                <w:rFonts w:ascii="Times New Roman" w:hAnsi="Times New Roman"/>
                <w:sz w:val="28"/>
                <w:szCs w:val="28"/>
              </w:rPr>
              <w:t>О.М.Лисенко</w:t>
            </w:r>
          </w:p>
        </w:tc>
      </w:tr>
    </w:tbl>
    <w:p w:rsidR="00D126C3" w:rsidRDefault="00D126C3" w:rsidP="00114D97">
      <w:pPr>
        <w:spacing w:after="0"/>
        <w:ind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26C3" w:rsidRDefault="00D126C3" w:rsidP="00114D9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507142">
        <w:rPr>
          <w:rFonts w:ascii="Times New Roman" w:hAnsi="Times New Roman"/>
          <w:sz w:val="24"/>
          <w:szCs w:val="24"/>
        </w:rPr>
        <w:t xml:space="preserve">Виконавець: </w:t>
      </w:r>
      <w:r>
        <w:rPr>
          <w:rFonts w:ascii="Times New Roman" w:hAnsi="Times New Roman"/>
          <w:sz w:val="24"/>
          <w:szCs w:val="24"/>
        </w:rPr>
        <w:t>Масік Т.О.</w:t>
      </w:r>
    </w:p>
    <w:p w:rsidR="00D126C3" w:rsidRPr="00114D97" w:rsidRDefault="00D126C3" w:rsidP="00114D9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50714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507142">
        <w:rPr>
          <w:rFonts w:ascii="Times New Roman" w:hAnsi="Times New Roman"/>
          <w:sz w:val="24"/>
          <w:szCs w:val="24"/>
        </w:rPr>
        <w:t>____</w:t>
      </w:r>
    </w:p>
    <w:sectPr w:rsidR="00D126C3" w:rsidRPr="00114D97" w:rsidSect="0051216B"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DB"/>
    <w:rsid w:val="000711EC"/>
    <w:rsid w:val="000C00E8"/>
    <w:rsid w:val="00114D97"/>
    <w:rsid w:val="001966B9"/>
    <w:rsid w:val="001B78FE"/>
    <w:rsid w:val="002313A9"/>
    <w:rsid w:val="002467BE"/>
    <w:rsid w:val="00293C2C"/>
    <w:rsid w:val="002F25DB"/>
    <w:rsid w:val="00380692"/>
    <w:rsid w:val="003902F6"/>
    <w:rsid w:val="003908FD"/>
    <w:rsid w:val="003D34BE"/>
    <w:rsid w:val="003E780F"/>
    <w:rsid w:val="00447CDB"/>
    <w:rsid w:val="00456E2B"/>
    <w:rsid w:val="004D5C63"/>
    <w:rsid w:val="00502C12"/>
    <w:rsid w:val="00507142"/>
    <w:rsid w:val="0051216B"/>
    <w:rsid w:val="005F247A"/>
    <w:rsid w:val="005F6507"/>
    <w:rsid w:val="00600DC1"/>
    <w:rsid w:val="006624AA"/>
    <w:rsid w:val="007512FC"/>
    <w:rsid w:val="007C37B3"/>
    <w:rsid w:val="00810222"/>
    <w:rsid w:val="00867CD2"/>
    <w:rsid w:val="00943359"/>
    <w:rsid w:val="00952AB6"/>
    <w:rsid w:val="0096394A"/>
    <w:rsid w:val="009D0431"/>
    <w:rsid w:val="009E6820"/>
    <w:rsid w:val="00A06A39"/>
    <w:rsid w:val="00A5231E"/>
    <w:rsid w:val="00A6311D"/>
    <w:rsid w:val="00A907D7"/>
    <w:rsid w:val="00A94201"/>
    <w:rsid w:val="00B30520"/>
    <w:rsid w:val="00B4525E"/>
    <w:rsid w:val="00BF0477"/>
    <w:rsid w:val="00C03CCB"/>
    <w:rsid w:val="00C166A8"/>
    <w:rsid w:val="00C87B94"/>
    <w:rsid w:val="00CB1C94"/>
    <w:rsid w:val="00CE2995"/>
    <w:rsid w:val="00D126C3"/>
    <w:rsid w:val="00D20CE3"/>
    <w:rsid w:val="00D25386"/>
    <w:rsid w:val="00DE7CD9"/>
    <w:rsid w:val="00E25E57"/>
    <w:rsid w:val="00E53C45"/>
    <w:rsid w:val="00E62B93"/>
    <w:rsid w:val="00F377A8"/>
    <w:rsid w:val="00F54271"/>
    <w:rsid w:val="00FC4A7A"/>
    <w:rsid w:val="00FD361C"/>
    <w:rsid w:val="00FD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3</Pages>
  <Words>985</Words>
  <Characters>5618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2020-11-23T12:05:00Z</cp:lastPrinted>
  <dcterms:created xsi:type="dcterms:W3CDTF">2020-03-10T12:24:00Z</dcterms:created>
  <dcterms:modified xsi:type="dcterms:W3CDTF">2020-11-30T08:42:00Z</dcterms:modified>
</cp:coreProperties>
</file>