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D1AE2" w:rsidRPr="005D1AE2" w:rsidRDefault="005D1AE2" w:rsidP="005D1AE2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5D1AE2" w:rsidRPr="005D1AE2" w:rsidRDefault="005D1AE2" w:rsidP="005D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5D1A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 р.</w:t>
            </w:r>
          </w:p>
          <w:p w:rsidR="00B40261" w:rsidRPr="00B40261" w:rsidRDefault="00B40261" w:rsidP="00FC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C406A" w:rsidRPr="00B40261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C406A" w:rsidRPr="00B40261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D1AE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5D1AE2" w:rsidRPr="008635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      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C406A" w:rsidRPr="000434DE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C406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D1AE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D1AE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5D1AE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8635FB" w:rsidRPr="00134C79" w:rsidTr="008635F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096E" w:rsidRDefault="00F056B8" w:rsidP="0031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8635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0EE0" w:rsidRPr="008635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Книшу Віталію Володимировичу у внесенні змін до рішення Сумської міської ради від 04.04.2018 № 3269-МР «Про надання дозволу на розроблення проектів землеустрою щодо відведення земельних ділянок учасникам АТО»</w:t>
            </w:r>
          </w:p>
          <w:p w:rsidR="008635FB" w:rsidRPr="008635FB" w:rsidRDefault="008635FB" w:rsidP="003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8635FB" w:rsidRDefault="00F056B8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Земельного кодексу України,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18.02.2021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635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F056B8" w:rsidRPr="00B40261" w:rsidRDefault="00F056B8" w:rsidP="00FC4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40261" w:rsidP="00FC4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7D4E" w:rsidRPr="00B40261" w:rsidRDefault="00ED7D4E" w:rsidP="00FC40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0A74" w:rsidRDefault="00BD1E4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310EE0" w:rsidRPr="008635FB">
        <w:rPr>
          <w:rFonts w:ascii="Times New Roman" w:eastAsia="Calibri" w:hAnsi="Times New Roman" w:cs="Times New Roman"/>
          <w:sz w:val="28"/>
          <w:szCs w:val="28"/>
          <w:lang w:val="uk-UA"/>
        </w:rPr>
        <w:t>Книшу Віталію Володимировичу</w:t>
      </w:r>
      <w:r w:rsidR="00134C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0EE0" w:rsidRPr="008635FB">
        <w:rPr>
          <w:rFonts w:ascii="Times New Roman" w:eastAsia="Calibri" w:hAnsi="Times New Roman" w:cs="Times New Roman"/>
          <w:sz w:val="28"/>
          <w:szCs w:val="28"/>
          <w:lang w:val="uk-UA"/>
        </w:rPr>
        <w:t>у внесенні змін до рішення Сумської міської ради від 04.04.2018 № 3269-МР «Про надання дозволу на розроблення проектів землеустрою щодо відведення земельних ділянок учасникам АТО»</w:t>
      </w: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адреси земельної ділянки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вказаної 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 3 пункту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додатку до рішення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замість 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адреси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«м. Суми, на перехресті вулиці Січова та вулиці Грушевського»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зазначити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адресу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4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«м. Суми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Січова»</w:t>
      </w:r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нової </w:t>
      </w:r>
      <w:r w:rsidR="00504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запропонованої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bookmarkStart w:id="0" w:name="_GoBack"/>
      <w:bookmarkEnd w:id="0"/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Січова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</w:t>
      </w:r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містобудівної документації та чинних нормативно-правових актів:</w:t>
      </w:r>
    </w:p>
    <w:p w:rsidR="00EB0A74" w:rsidRDefault="00762EA1" w:rsidP="00EB0A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 зонування території міста Суми, затвердженого рішенням Сумсь</w:t>
      </w:r>
      <w:r w:rsidR="00C2324E"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 від 06.03.2013</w:t>
      </w:r>
      <w:r w:rsidR="008635FB"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2180-МР</w:t>
      </w:r>
      <w:r w:rsidR="001712DA"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з яким </w:t>
      </w:r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</w:t>
      </w:r>
      <w:r w:rsidR="00D82CB2"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на вільній території</w:t>
      </w:r>
      <w:r w:rsidR="00D82CB2"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310EE0"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розміщення садибної житлової забудови не передбачена</w:t>
      </w:r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E7A30" w:rsidRPr="00EB0A74" w:rsidRDefault="00D82CB2" w:rsidP="00EB0A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A74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B0A74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15.3 Державних будівельних норм України ДБН </w:t>
      </w:r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EB0A74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Б.2.2-12:2019 «Планування та забудова територій», </w:t>
      </w:r>
      <w:r w:rsidR="00EB0A74" w:rsidRPr="0086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Міністерства регіонального розвитку, будівництва та </w:t>
      </w:r>
      <w:r w:rsidR="00EB0A74" w:rsidRPr="0086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житлово-комунального господарства України від 26.04.2019 </w:t>
      </w:r>
      <w:r w:rsidR="00232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r w:rsidR="00EB0A74" w:rsidRPr="0086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104</w:t>
      </w:r>
      <w:r w:rsidR="00EB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EB0A74" w:rsidRPr="00EB0A7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1712DA"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необхідністю використання </w:t>
      </w:r>
      <w:r w:rsid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якості проїзду з поворотним майданчиком для автотранспорту, в тому числі службового (пожежного, комунального)</w:t>
      </w:r>
      <w:r w:rsidR="008635FB" w:rsidRPr="00EB0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7D4E" w:rsidRDefault="00ED7D4E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Pr="00B40261" w:rsidRDefault="008635FB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</w:t>
      </w:r>
      <w:r w:rsid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B6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B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B62CF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A74" w:rsidRDefault="00EB0A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A74" w:rsidRPr="00FC406A" w:rsidRDefault="00EB0A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E42" w:rsidRPr="008635FB" w:rsidRDefault="00847E42" w:rsidP="00847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635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863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847E42" w:rsidRPr="008635FB" w:rsidRDefault="008635FB" w:rsidP="00847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</w:t>
      </w:r>
      <w:r w:rsidR="00847E42" w:rsidRPr="00863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 платежів Сумської міської ради</w:t>
      </w:r>
    </w:p>
    <w:p w:rsidR="003E59C7" w:rsidRPr="008635FB" w:rsidRDefault="00847E42" w:rsidP="00847E4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63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</w:t>
      </w:r>
      <w:r w:rsidRPr="008635FB">
        <w:rPr>
          <w:rFonts w:ascii="Times New Roman" w:eastAsia="Times New Roman" w:hAnsi="Times New Roman" w:cs="Times New Roman"/>
          <w:lang w:val="uk-UA" w:eastAsia="ru-RU"/>
        </w:rPr>
        <w:t>.</w:t>
      </w:r>
    </w:p>
    <w:sectPr w:rsidR="003E59C7" w:rsidRPr="008635FB" w:rsidSect="008635F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26FC"/>
    <w:multiLevelType w:val="hybridMultilevel"/>
    <w:tmpl w:val="F5764FFA"/>
    <w:lvl w:ilvl="0" w:tplc="50040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34C79"/>
    <w:rsid w:val="00152A7B"/>
    <w:rsid w:val="001712DA"/>
    <w:rsid w:val="001A6390"/>
    <w:rsid w:val="001A73DE"/>
    <w:rsid w:val="001B24B5"/>
    <w:rsid w:val="001B4D2B"/>
    <w:rsid w:val="001F196A"/>
    <w:rsid w:val="002252AD"/>
    <w:rsid w:val="00232F6B"/>
    <w:rsid w:val="0029310D"/>
    <w:rsid w:val="002B7786"/>
    <w:rsid w:val="00310EE0"/>
    <w:rsid w:val="003A0E7D"/>
    <w:rsid w:val="003B7D11"/>
    <w:rsid w:val="003E59C7"/>
    <w:rsid w:val="004B096E"/>
    <w:rsid w:val="004E2682"/>
    <w:rsid w:val="00504F6C"/>
    <w:rsid w:val="00526BBC"/>
    <w:rsid w:val="00554CC8"/>
    <w:rsid w:val="00556D6F"/>
    <w:rsid w:val="00562155"/>
    <w:rsid w:val="005966D4"/>
    <w:rsid w:val="005B3062"/>
    <w:rsid w:val="005C18DC"/>
    <w:rsid w:val="005C4299"/>
    <w:rsid w:val="005D1AE2"/>
    <w:rsid w:val="006315A7"/>
    <w:rsid w:val="00665E26"/>
    <w:rsid w:val="00677CF6"/>
    <w:rsid w:val="00697CDB"/>
    <w:rsid w:val="006B478A"/>
    <w:rsid w:val="006F433C"/>
    <w:rsid w:val="00712481"/>
    <w:rsid w:val="00762EA1"/>
    <w:rsid w:val="00765B42"/>
    <w:rsid w:val="00777E55"/>
    <w:rsid w:val="007C1B7C"/>
    <w:rsid w:val="007D2C20"/>
    <w:rsid w:val="007E7A30"/>
    <w:rsid w:val="00811F9F"/>
    <w:rsid w:val="008273E4"/>
    <w:rsid w:val="00847E42"/>
    <w:rsid w:val="00862D96"/>
    <w:rsid w:val="008635FB"/>
    <w:rsid w:val="008750AB"/>
    <w:rsid w:val="00891E71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AE6FD7"/>
    <w:rsid w:val="00B40261"/>
    <w:rsid w:val="00B62CFC"/>
    <w:rsid w:val="00B70A26"/>
    <w:rsid w:val="00B810DC"/>
    <w:rsid w:val="00BA7941"/>
    <w:rsid w:val="00BD1E4A"/>
    <w:rsid w:val="00BF5B7D"/>
    <w:rsid w:val="00C065F9"/>
    <w:rsid w:val="00C128FE"/>
    <w:rsid w:val="00C2324E"/>
    <w:rsid w:val="00C40648"/>
    <w:rsid w:val="00C47C97"/>
    <w:rsid w:val="00CC1791"/>
    <w:rsid w:val="00CD22DA"/>
    <w:rsid w:val="00CF108B"/>
    <w:rsid w:val="00D1779E"/>
    <w:rsid w:val="00D47B5D"/>
    <w:rsid w:val="00D75241"/>
    <w:rsid w:val="00D7620B"/>
    <w:rsid w:val="00D82CB2"/>
    <w:rsid w:val="00DA6456"/>
    <w:rsid w:val="00E738B9"/>
    <w:rsid w:val="00E82E07"/>
    <w:rsid w:val="00EB0A74"/>
    <w:rsid w:val="00EB6C2E"/>
    <w:rsid w:val="00ED7D4E"/>
    <w:rsid w:val="00F056B8"/>
    <w:rsid w:val="00F62196"/>
    <w:rsid w:val="00FB7133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176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B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E046-8628-4513-8CCB-CB557AA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72</cp:revision>
  <cp:lastPrinted>2020-03-26T13:12:00Z</cp:lastPrinted>
  <dcterms:created xsi:type="dcterms:W3CDTF">2018-11-13T13:35:00Z</dcterms:created>
  <dcterms:modified xsi:type="dcterms:W3CDTF">2021-03-11T14:26:00Z</dcterms:modified>
</cp:coreProperties>
</file>