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F0882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5F0882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1B1A39" w:rsidRPr="005F0882"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5F0882">
        <w:rPr>
          <w:rFonts w:eastAsia="Times New Roman" w:cs="Times New Roman"/>
          <w:sz w:val="27"/>
          <w:szCs w:val="27"/>
          <w:lang w:eastAsia="ru-RU"/>
        </w:rPr>
        <w:t>2021 року №          -МР</w:t>
      </w:r>
    </w:p>
    <w:p w:rsidR="002804BD" w:rsidRPr="005F0882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5F0882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Pr="005F0882" w:rsidRDefault="002804BD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F0882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F0882" w:rsidRDefault="002804BD" w:rsidP="00566C02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F088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566C02" w:rsidRPr="005F0882">
              <w:rPr>
                <w:rFonts w:eastAsia="Times New Roman" w:cs="Times New Roman"/>
                <w:sz w:val="27"/>
                <w:szCs w:val="27"/>
                <w:lang w:eastAsia="ru-RU"/>
              </w:rPr>
              <w:t>надання Дейнеко Олександру Геннадійовичу</w:t>
            </w:r>
            <w:r w:rsidR="00366C94" w:rsidRPr="005F088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F088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дозволу на розроблення проекту землеустрою щодо відведення земельної ділянки у власність за </w:t>
            </w:r>
            <w:proofErr w:type="spellStart"/>
            <w:r w:rsidRPr="005F0882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5F088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</w:t>
            </w:r>
            <w:r w:rsidR="001B1A39" w:rsidRPr="005F088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с. Піщане </w:t>
            </w:r>
            <w:proofErr w:type="spellStart"/>
            <w:r w:rsidR="001B1A39" w:rsidRPr="005F0882">
              <w:rPr>
                <w:rFonts w:eastAsia="Times New Roman" w:cs="Times New Roman"/>
                <w:sz w:val="27"/>
                <w:szCs w:val="27"/>
                <w:lang w:eastAsia="ru-RU"/>
              </w:rPr>
              <w:t>Ковпаківського</w:t>
            </w:r>
            <w:proofErr w:type="spellEnd"/>
            <w:r w:rsidR="001B1A39" w:rsidRPr="005F088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району м. Суми, на території Сумської міської територіальної гр</w:t>
            </w:r>
            <w:r w:rsidR="00566C02" w:rsidRPr="005F0882">
              <w:rPr>
                <w:rFonts w:eastAsia="Times New Roman" w:cs="Times New Roman"/>
                <w:sz w:val="27"/>
                <w:szCs w:val="27"/>
                <w:lang w:eastAsia="ru-RU"/>
              </w:rPr>
              <w:t>омади, орієнтовною площею 0,1582</w:t>
            </w:r>
            <w:r w:rsidRPr="005F088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га </w:t>
            </w:r>
          </w:p>
        </w:tc>
      </w:tr>
    </w:tbl>
    <w:p w:rsidR="002804BD" w:rsidRPr="005F0882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1B1A39" w:rsidRPr="005F0882" w:rsidRDefault="001B1A39" w:rsidP="001B1A39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5F0882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</w:t>
      </w:r>
      <w:r w:rsidR="00CB7087" w:rsidRPr="005F0882">
        <w:rPr>
          <w:rFonts w:eastAsia="Times New Roman" w:cs="Times New Roman"/>
          <w:sz w:val="27"/>
          <w:szCs w:val="27"/>
          <w:lang w:eastAsia="ru-RU"/>
        </w:rPr>
        <w:t>статей 12</w:t>
      </w:r>
      <w:r w:rsidRPr="005F0882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566C02" w:rsidRPr="005F0882">
        <w:rPr>
          <w:rFonts w:eastAsia="Times New Roman" w:cs="Times New Roman"/>
          <w:sz w:val="27"/>
          <w:szCs w:val="27"/>
          <w:lang w:eastAsia="ru-RU"/>
        </w:rPr>
        <w:t xml:space="preserve">40, 79-1, </w:t>
      </w:r>
      <w:r w:rsidRPr="005F0882">
        <w:rPr>
          <w:rFonts w:eastAsia="Times New Roman" w:cs="Times New Roman"/>
          <w:sz w:val="27"/>
          <w:szCs w:val="27"/>
          <w:lang w:eastAsia="ru-RU"/>
        </w:rPr>
        <w:t>116,</w:t>
      </w:r>
      <w:r w:rsidR="00CB7087" w:rsidRPr="005F0882">
        <w:rPr>
          <w:rFonts w:eastAsia="Times New Roman" w:cs="Times New Roman"/>
          <w:sz w:val="27"/>
          <w:szCs w:val="27"/>
          <w:lang w:eastAsia="ru-RU"/>
        </w:rPr>
        <w:t xml:space="preserve"> 118</w:t>
      </w:r>
      <w:r w:rsidR="00566C02" w:rsidRPr="005F0882">
        <w:rPr>
          <w:rFonts w:eastAsia="Times New Roman" w:cs="Times New Roman"/>
          <w:sz w:val="27"/>
          <w:szCs w:val="27"/>
          <w:lang w:eastAsia="ru-RU"/>
        </w:rPr>
        <w:t>, 121, 122</w:t>
      </w:r>
      <w:r w:rsidR="00CB7087" w:rsidRPr="005F088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0882">
        <w:rPr>
          <w:rFonts w:eastAsia="Times New Roman" w:cs="Times New Roman"/>
          <w:sz w:val="27"/>
          <w:szCs w:val="27"/>
          <w:lang w:eastAsia="ru-RU"/>
        </w:rPr>
        <w:t>Земельного кодексу України, статті 50 Закону України «Про землеустрій», частини т</w:t>
      </w:r>
      <w:r w:rsidR="00BA6384" w:rsidRPr="005F0882">
        <w:rPr>
          <w:rFonts w:eastAsia="Times New Roman" w:cs="Times New Roman"/>
          <w:sz w:val="27"/>
          <w:szCs w:val="27"/>
          <w:lang w:eastAsia="ru-RU"/>
        </w:rPr>
        <w:t xml:space="preserve">ретьої статті 15 Закону України </w:t>
      </w:r>
      <w:r w:rsidRPr="005F0882">
        <w:rPr>
          <w:rFonts w:eastAsia="Times New Roman" w:cs="Times New Roman"/>
          <w:sz w:val="27"/>
          <w:szCs w:val="27"/>
          <w:lang w:eastAsia="ru-RU"/>
        </w:rPr>
        <w:t xml:space="preserve">«Про доступ до публічної інформації», </w:t>
      </w:r>
      <w:r w:rsidR="00566C02" w:rsidRPr="005F0882">
        <w:rPr>
          <w:rFonts w:eastAsia="Times New Roman" w:cs="Times New Roman"/>
          <w:sz w:val="27"/>
          <w:szCs w:val="27"/>
          <w:lang w:eastAsia="ru-RU"/>
        </w:rPr>
        <w:t xml:space="preserve">враховуючи рішення Сумської міської ради від 24.04.2019 № 4989 - МР «Про добровільне приєднання територіальних громад сіл Піщане, Верхнє Піщане, </w:t>
      </w:r>
      <w:proofErr w:type="spellStart"/>
      <w:r w:rsidR="00566C02" w:rsidRPr="005F0882">
        <w:rPr>
          <w:rFonts w:eastAsia="Times New Roman" w:cs="Times New Roman"/>
          <w:sz w:val="27"/>
          <w:szCs w:val="27"/>
          <w:lang w:eastAsia="ru-RU"/>
        </w:rPr>
        <w:t>Загірське</w:t>
      </w:r>
      <w:proofErr w:type="spellEnd"/>
      <w:r w:rsidR="00566C02" w:rsidRPr="005F0882">
        <w:rPr>
          <w:rFonts w:eastAsia="Times New Roman" w:cs="Times New Roman"/>
          <w:sz w:val="27"/>
          <w:szCs w:val="27"/>
          <w:lang w:eastAsia="ru-RU"/>
        </w:rPr>
        <w:t xml:space="preserve">, </w:t>
      </w:r>
      <w:proofErr w:type="spellStart"/>
      <w:r w:rsidR="00566C02" w:rsidRPr="005F0882">
        <w:rPr>
          <w:rFonts w:eastAsia="Times New Roman" w:cs="Times New Roman"/>
          <w:sz w:val="27"/>
          <w:szCs w:val="27"/>
          <w:lang w:eastAsia="ru-RU"/>
        </w:rPr>
        <w:t>Трохименкове</w:t>
      </w:r>
      <w:proofErr w:type="spellEnd"/>
      <w:r w:rsidR="00566C02" w:rsidRPr="005F0882">
        <w:rPr>
          <w:rFonts w:eastAsia="Times New Roman" w:cs="Times New Roman"/>
          <w:sz w:val="27"/>
          <w:szCs w:val="27"/>
          <w:lang w:eastAsia="ru-RU"/>
        </w:rPr>
        <w:t xml:space="preserve">, Житейське, </w:t>
      </w:r>
      <w:proofErr w:type="spellStart"/>
      <w:r w:rsidR="00566C02" w:rsidRPr="005F0882">
        <w:rPr>
          <w:rFonts w:eastAsia="Times New Roman" w:cs="Times New Roman"/>
          <w:sz w:val="27"/>
          <w:szCs w:val="27"/>
          <w:lang w:eastAsia="ru-RU"/>
        </w:rPr>
        <w:t>Кирияківщина</w:t>
      </w:r>
      <w:proofErr w:type="spellEnd"/>
      <w:r w:rsidR="00566C02" w:rsidRPr="005F0882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566C02" w:rsidRPr="005F0882">
        <w:rPr>
          <w:rFonts w:eastAsia="Times New Roman" w:cs="Times New Roman"/>
          <w:sz w:val="27"/>
          <w:szCs w:val="27"/>
          <w:lang w:eastAsia="ru-RU"/>
        </w:rPr>
        <w:t>Піщанської</w:t>
      </w:r>
      <w:proofErr w:type="spellEnd"/>
      <w:r w:rsidR="00566C02" w:rsidRPr="005F0882">
        <w:rPr>
          <w:rFonts w:eastAsia="Times New Roman" w:cs="Times New Roman"/>
          <w:sz w:val="27"/>
          <w:szCs w:val="27"/>
          <w:lang w:eastAsia="ru-RU"/>
        </w:rPr>
        <w:t xml:space="preserve"> сільської ради </w:t>
      </w:r>
      <w:proofErr w:type="spellStart"/>
      <w:r w:rsidR="00566C02" w:rsidRPr="005F0882">
        <w:rPr>
          <w:rFonts w:eastAsia="Times New Roman" w:cs="Times New Roman"/>
          <w:sz w:val="27"/>
          <w:szCs w:val="27"/>
          <w:lang w:eastAsia="ru-RU"/>
        </w:rPr>
        <w:t>Ковпаківського</w:t>
      </w:r>
      <w:proofErr w:type="spellEnd"/>
      <w:r w:rsidR="00566C02" w:rsidRPr="005F0882">
        <w:rPr>
          <w:rFonts w:eastAsia="Times New Roman" w:cs="Times New Roman"/>
          <w:sz w:val="27"/>
          <w:szCs w:val="27"/>
          <w:lang w:eastAsia="ru-RU"/>
        </w:rPr>
        <w:t xml:space="preserve"> району м. Суми до територіальної громади міста Суми Сумської міської ради», </w:t>
      </w:r>
      <w:r w:rsidRPr="005F0882">
        <w:rPr>
          <w:rFonts w:eastAsia="Times New Roman" w:cs="Times New Roman"/>
          <w:sz w:val="27"/>
          <w:szCs w:val="27"/>
          <w:lang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5F0882">
        <w:rPr>
          <w:rFonts w:eastAsia="Times New Roman" w:cs="Times New Roman"/>
          <w:sz w:val="27"/>
          <w:szCs w:val="27"/>
          <w:lang w:eastAsia="ru-RU"/>
        </w:rPr>
        <w:t xml:space="preserve"> екології Сумської міської ради </w:t>
      </w:r>
      <w:r w:rsidRPr="005F0882">
        <w:rPr>
          <w:rFonts w:eastAsia="Times New Roman" w:cs="Times New Roman"/>
          <w:sz w:val="27"/>
          <w:szCs w:val="27"/>
          <w:lang w:eastAsia="ru-RU"/>
        </w:rPr>
        <w:t>від</w:t>
      </w:r>
      <w:r w:rsidR="005F0882" w:rsidRPr="005F0882">
        <w:rPr>
          <w:rFonts w:eastAsia="Times New Roman" w:cs="Times New Roman"/>
          <w:sz w:val="27"/>
          <w:szCs w:val="27"/>
          <w:lang w:eastAsia="ru-RU"/>
        </w:rPr>
        <w:t xml:space="preserve"> 01.07.2021 № 24</w:t>
      </w:r>
      <w:r w:rsidR="00566C02" w:rsidRPr="005F0882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5F0882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F0882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5F0882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5F0882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5F0882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5F0882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566C02" w:rsidRPr="005F0882" w:rsidRDefault="00566C02" w:rsidP="005F088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5F0882">
        <w:rPr>
          <w:rFonts w:eastAsia="Times New Roman" w:cs="Times New Roman"/>
          <w:sz w:val="27"/>
          <w:szCs w:val="27"/>
          <w:lang w:eastAsia="ru-RU"/>
        </w:rPr>
        <w:t>Надати Дейнеко Олександру Геннадійовичу</w:t>
      </w:r>
      <w:r w:rsidR="00AF0A21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5F0882">
        <w:rPr>
          <w:rFonts w:eastAsia="Times New Roman" w:cs="Times New Roman"/>
          <w:sz w:val="27"/>
          <w:szCs w:val="27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5F0882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5F0882">
        <w:rPr>
          <w:rFonts w:eastAsia="Times New Roman" w:cs="Times New Roman"/>
          <w:sz w:val="27"/>
          <w:szCs w:val="27"/>
          <w:lang w:eastAsia="ru-RU"/>
        </w:rPr>
        <w:t xml:space="preserve">: с. Піщане </w:t>
      </w:r>
      <w:proofErr w:type="spellStart"/>
      <w:r w:rsidRPr="005F0882">
        <w:rPr>
          <w:rFonts w:eastAsia="Times New Roman" w:cs="Times New Roman"/>
          <w:sz w:val="27"/>
          <w:szCs w:val="27"/>
          <w:lang w:eastAsia="ru-RU"/>
        </w:rPr>
        <w:t>Ковпаківського</w:t>
      </w:r>
      <w:proofErr w:type="spellEnd"/>
      <w:r w:rsidRPr="005F0882">
        <w:rPr>
          <w:rFonts w:eastAsia="Times New Roman" w:cs="Times New Roman"/>
          <w:sz w:val="27"/>
          <w:szCs w:val="27"/>
          <w:lang w:eastAsia="ru-RU"/>
        </w:rPr>
        <w:t xml:space="preserve"> району м. Суми, на території Сумської міської територіальної громади, орієнтовною площею 0,1582 га, </w:t>
      </w:r>
      <w:r w:rsidR="002804BD" w:rsidRPr="005F0882">
        <w:rPr>
          <w:rFonts w:eastAsia="Times New Roman" w:cs="Times New Roman"/>
          <w:sz w:val="27"/>
          <w:szCs w:val="27"/>
          <w:lang w:eastAsia="ru-RU"/>
        </w:rPr>
        <w:t>для будівництва та обслуговування житлового будинку, господарських будівел</w:t>
      </w:r>
      <w:r w:rsidR="003719E2" w:rsidRPr="005F0882">
        <w:rPr>
          <w:rFonts w:eastAsia="Times New Roman" w:cs="Times New Roman"/>
          <w:sz w:val="27"/>
          <w:szCs w:val="27"/>
          <w:lang w:eastAsia="ru-RU"/>
        </w:rPr>
        <w:t>ь і споруд (присадибна ділянка)</w:t>
      </w:r>
      <w:r w:rsidRPr="005F0882">
        <w:rPr>
          <w:rFonts w:eastAsia="Times New Roman" w:cs="Times New Roman"/>
          <w:sz w:val="27"/>
          <w:szCs w:val="27"/>
          <w:lang w:eastAsia="ru-RU"/>
        </w:rPr>
        <w:t>.</w:t>
      </w:r>
    </w:p>
    <w:p w:rsidR="005F0882" w:rsidRPr="005F0882" w:rsidRDefault="005F0882" w:rsidP="005F088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2804BD" w:rsidRDefault="002804BD" w:rsidP="005F088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5F0882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              О.М. Лисенко</w:t>
      </w:r>
    </w:p>
    <w:p w:rsidR="005F0882" w:rsidRPr="005F0882" w:rsidRDefault="005F0882" w:rsidP="005F088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5F0882" w:rsidRPr="00B9432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2C537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1B1A39"/>
    <w:rsid w:val="001E3399"/>
    <w:rsid w:val="002804BD"/>
    <w:rsid w:val="002C5374"/>
    <w:rsid w:val="00366C94"/>
    <w:rsid w:val="003719E2"/>
    <w:rsid w:val="00566C02"/>
    <w:rsid w:val="005F0882"/>
    <w:rsid w:val="008019FC"/>
    <w:rsid w:val="00877EA8"/>
    <w:rsid w:val="00895FEC"/>
    <w:rsid w:val="00AE30C4"/>
    <w:rsid w:val="00AF0A21"/>
    <w:rsid w:val="00B94329"/>
    <w:rsid w:val="00BA6384"/>
    <w:rsid w:val="00C32A41"/>
    <w:rsid w:val="00C85887"/>
    <w:rsid w:val="00CB7087"/>
    <w:rsid w:val="00DE6D56"/>
    <w:rsid w:val="00ED42EB"/>
    <w:rsid w:val="00EF621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64DB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Ворона Алла Олександрівна</cp:lastModifiedBy>
  <cp:revision>41</cp:revision>
  <cp:lastPrinted>2021-07-05T11:37:00Z</cp:lastPrinted>
  <dcterms:created xsi:type="dcterms:W3CDTF">2021-04-22T13:15:00Z</dcterms:created>
  <dcterms:modified xsi:type="dcterms:W3CDTF">2021-09-23T12:53:00Z</dcterms:modified>
</cp:coreProperties>
</file>