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F21409" w:rsidRP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2021р.</w:t>
            </w: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="00B40E5E">
        <w:rPr>
          <w:rFonts w:eastAsia="Times New Roman" w:cs="Times New Roman"/>
          <w:szCs w:val="28"/>
          <w:lang w:eastAsia="ru-RU"/>
        </w:rPr>
        <w:t xml:space="preserve"> СКЛИКАННЯ </w:t>
      </w:r>
      <w:r w:rsidR="00F2140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9C7CDD" w:rsidRDefault="00F21409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9C7CDD">
        <w:rPr>
          <w:rFonts w:eastAsia="Times New Roman" w:cs="Times New Roman"/>
          <w:sz w:val="27"/>
          <w:szCs w:val="27"/>
          <w:lang w:eastAsia="ru-RU"/>
        </w:rPr>
        <w:t xml:space="preserve">від                   </w:t>
      </w:r>
      <w:r w:rsidR="00B40E5E" w:rsidRPr="009C7CD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1279B" w:rsidRPr="009C7CDD">
        <w:rPr>
          <w:rFonts w:eastAsia="Times New Roman" w:cs="Times New Roman"/>
          <w:sz w:val="27"/>
          <w:szCs w:val="27"/>
          <w:lang w:eastAsia="ru-RU"/>
        </w:rPr>
        <w:t>202</w:t>
      </w:r>
      <w:r w:rsidR="00447DBF" w:rsidRPr="009C7CDD">
        <w:rPr>
          <w:rFonts w:eastAsia="Times New Roman" w:cs="Times New Roman"/>
          <w:sz w:val="27"/>
          <w:szCs w:val="27"/>
          <w:lang w:eastAsia="ru-RU"/>
        </w:rPr>
        <w:t>1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 року №        </w:t>
      </w:r>
      <w:r w:rsidR="009B5E42" w:rsidRPr="009C7CDD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9C7CD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9C7CDD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9C7CDD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9C7CDD" w:rsidTr="00B40E5E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9C7CDD" w:rsidRDefault="009B5E42" w:rsidP="00F2140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F21409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Ілларіон</w:t>
            </w:r>
            <w:proofErr w:type="spellEnd"/>
            <w:r w:rsidR="00F21409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Анні Василівні</w:t>
            </w:r>
            <w:r w:rsidR="00025584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05259F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2845CE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яка </w:t>
            </w:r>
            <w:r w:rsidR="0005259F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знаходиться біля земельної ділянк</w:t>
            </w:r>
            <w:r w:rsidR="00F21409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и з кадастровим номером 5924785</w:t>
            </w:r>
            <w:r w:rsidR="0005259F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="00F21409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00:01:002:0194</w:t>
            </w:r>
            <w:r w:rsidR="00447DBF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9C7CDD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9C7CDD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9C7CDD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F21409" w:rsidRPr="009C7CDD">
        <w:rPr>
          <w:rFonts w:eastAsia="Times New Roman" w:cs="Times New Roman"/>
          <w:sz w:val="27"/>
          <w:szCs w:val="27"/>
          <w:lang w:eastAsia="ru-RU"/>
        </w:rPr>
        <w:t xml:space="preserve"> громадянки</w:t>
      </w:r>
      <w:r w:rsidR="00B537EA" w:rsidRPr="009C7CDD">
        <w:rPr>
          <w:rFonts w:eastAsia="Times New Roman" w:cs="Times New Roman"/>
          <w:sz w:val="27"/>
          <w:szCs w:val="27"/>
          <w:lang w:eastAsia="ru-RU"/>
        </w:rPr>
        <w:t>,</w:t>
      </w:r>
      <w:r w:rsidR="00B537EA" w:rsidRPr="009C7CDD">
        <w:rPr>
          <w:sz w:val="27"/>
          <w:szCs w:val="27"/>
        </w:rPr>
        <w:t xml:space="preserve"> 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9C7CDD" w:rsidRPr="009C7CDD">
        <w:rPr>
          <w:rFonts w:eastAsia="Times New Roman" w:cs="Times New Roman"/>
          <w:sz w:val="27"/>
          <w:szCs w:val="27"/>
          <w:lang w:eastAsia="ru-RU"/>
        </w:rPr>
        <w:t>статті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 xml:space="preserve"> 12, </w:t>
      </w:r>
      <w:r w:rsidR="009C7CDD" w:rsidRPr="009C7CDD">
        <w:rPr>
          <w:rFonts w:eastAsia="Times New Roman" w:cs="Times New Roman"/>
          <w:sz w:val="27"/>
          <w:szCs w:val="27"/>
          <w:lang w:eastAsia="ru-RU"/>
        </w:rPr>
        <w:t>частини сьомої статті 118</w:t>
      </w:r>
      <w:r w:rsidR="009C7CDD" w:rsidRPr="009C7CDD">
        <w:rPr>
          <w:rFonts w:eastAsia="Times New Roman" w:cs="Times New Roman"/>
          <w:color w:val="FF0000"/>
          <w:sz w:val="27"/>
          <w:szCs w:val="27"/>
          <w:lang w:eastAsia="ru-RU"/>
        </w:rPr>
        <w:t xml:space="preserve"> 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="00EB1EBC" w:rsidRPr="009C7CDD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 xml:space="preserve"> враховуючи </w:t>
      </w:r>
      <w:bookmarkStart w:id="0" w:name="n3"/>
      <w:bookmarkEnd w:id="0"/>
      <w:r w:rsidR="00EB1EBC" w:rsidRPr="009C7CDD">
        <w:rPr>
          <w:rFonts w:eastAsia="Times New Roman" w:cs="Times New Roman"/>
          <w:sz w:val="27"/>
          <w:szCs w:val="27"/>
          <w:lang w:eastAsia="ru-RU"/>
        </w:rPr>
        <w:t xml:space="preserve">постанову Верховної Ради України </w:t>
      </w:r>
      <w:r w:rsidR="00EB1EBC" w:rsidRPr="009C7CDD">
        <w:rPr>
          <w:sz w:val="27"/>
          <w:szCs w:val="27"/>
        </w:rPr>
        <w:t xml:space="preserve">від 15.09.2015 № </w:t>
      </w:r>
      <w:r w:rsidR="00EB1EBC" w:rsidRPr="009C7CDD">
        <w:rPr>
          <w:bCs/>
          <w:sz w:val="27"/>
          <w:szCs w:val="27"/>
          <w:shd w:val="clear" w:color="auto" w:fill="FFFFFF"/>
        </w:rPr>
        <w:t>681-VIII</w:t>
      </w:r>
      <w:r w:rsidR="00EB1EBC" w:rsidRPr="009C7CDD">
        <w:rPr>
          <w:sz w:val="27"/>
          <w:szCs w:val="27"/>
        </w:rPr>
        <w:t xml:space="preserve"> 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3C4932" w:rsidRPr="009C7CD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2845CE"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9C7CDD"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16.09</w:t>
      </w:r>
      <w:r w:rsidR="00447DBF"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.2021</w:t>
      </w:r>
      <w:r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B537EA"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9C7CDD"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34</w:t>
      </w:r>
      <w:r w:rsidR="002845CE" w:rsidRPr="009C7CDD">
        <w:rPr>
          <w:sz w:val="27"/>
          <w:szCs w:val="27"/>
        </w:rPr>
        <w:t xml:space="preserve">, 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C7CDD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9C7CDD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9C7CDD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9C7CDD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9C7CD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447DBF" w:rsidRPr="009C7CDD" w:rsidRDefault="009B5E42" w:rsidP="009C7CDD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9C7CDD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F21409" w:rsidRPr="009C7CDD">
        <w:rPr>
          <w:rFonts w:eastAsia="Times New Roman" w:cs="Times New Roman"/>
          <w:sz w:val="27"/>
          <w:szCs w:val="27"/>
          <w:lang w:eastAsia="ru-RU"/>
        </w:rPr>
        <w:t>Ілларіон</w:t>
      </w:r>
      <w:proofErr w:type="spellEnd"/>
      <w:r w:rsidR="00F21409" w:rsidRPr="009C7CDD">
        <w:rPr>
          <w:rFonts w:eastAsia="Times New Roman" w:cs="Times New Roman"/>
          <w:sz w:val="27"/>
          <w:szCs w:val="27"/>
          <w:lang w:eastAsia="ru-RU"/>
        </w:rPr>
        <w:t xml:space="preserve"> Анні Василівні</w:t>
      </w:r>
      <w:r w:rsidR="009C7CDD" w:rsidRPr="009C7CDD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1" w:name="_GoBack"/>
      <w:bookmarkEnd w:id="1"/>
      <w:r w:rsidRPr="009C7CDD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9C7CDD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9C7CDD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9C7CD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>яка знаходиться біля земельної ділянки з кадастровим номером</w:t>
      </w:r>
      <w:r w:rsidR="00F21409" w:rsidRPr="009C7CDD">
        <w:rPr>
          <w:rFonts w:eastAsia="Times New Roman" w:cs="Times New Roman"/>
          <w:sz w:val="27"/>
          <w:szCs w:val="27"/>
          <w:lang w:eastAsia="ru-RU"/>
        </w:rPr>
        <w:t xml:space="preserve"> 5924785000:01:002:0194</w:t>
      </w:r>
      <w:r w:rsidR="002845CE" w:rsidRPr="009C7CDD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9C7CDD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0,1000 га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9C7CD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F21409" w:rsidRPr="009C7CDD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AB5C33" w:rsidRPr="009C7CD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9C7CDD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9C7CDD">
        <w:rPr>
          <w:rFonts w:eastAsia="Times New Roman" w:cs="Times New Roman"/>
          <w:sz w:val="27"/>
          <w:szCs w:val="27"/>
          <w:lang w:eastAsia="ru-RU"/>
        </w:rPr>
        <w:t xml:space="preserve">, а саме: </w:t>
      </w:r>
      <w:r w:rsidR="001105D1" w:rsidRPr="009C7CDD">
        <w:rPr>
          <w:rFonts w:eastAsia="Times New Roman" w:cs="Times New Roman"/>
          <w:sz w:val="27"/>
          <w:szCs w:val="27"/>
          <w:lang w:eastAsia="ru-RU"/>
        </w:rPr>
        <w:t>зазначена на графічних матеріалах</w:t>
      </w:r>
      <w:r w:rsidR="00F21409" w:rsidRPr="009C7CDD">
        <w:rPr>
          <w:rFonts w:eastAsia="Times New Roman" w:cs="Times New Roman"/>
          <w:sz w:val="27"/>
          <w:szCs w:val="27"/>
          <w:lang w:eastAsia="ru-RU"/>
        </w:rPr>
        <w:t>, доданих до клопотання заявниці</w:t>
      </w:r>
      <w:r w:rsidR="001105D1" w:rsidRPr="009C7CDD">
        <w:rPr>
          <w:rFonts w:eastAsia="Times New Roman" w:cs="Times New Roman"/>
          <w:sz w:val="27"/>
          <w:szCs w:val="27"/>
          <w:lang w:eastAsia="ru-RU"/>
        </w:rPr>
        <w:t>,</w:t>
      </w:r>
      <w:r w:rsidR="00B75BD4" w:rsidRPr="009C7CD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9C7CDD">
        <w:rPr>
          <w:rFonts w:eastAsia="Times New Roman" w:cs="Times New Roman"/>
          <w:sz w:val="27"/>
          <w:szCs w:val="27"/>
          <w:lang w:eastAsia="ru-RU"/>
        </w:rPr>
        <w:t>земельна ділянка знаходиться поза межами м. Суми</w:t>
      </w:r>
      <w:r w:rsidR="003C4932" w:rsidRPr="009C7CDD">
        <w:rPr>
          <w:rFonts w:eastAsia="Times New Roman" w:cs="Times New Roman"/>
          <w:sz w:val="27"/>
          <w:szCs w:val="27"/>
          <w:lang w:eastAsia="ru-RU"/>
        </w:rPr>
        <w:t xml:space="preserve"> та приєднаних сіл</w:t>
      </w:r>
      <w:r w:rsidR="001105D1" w:rsidRPr="009C7CDD">
        <w:rPr>
          <w:rFonts w:eastAsia="Times New Roman" w:cs="Times New Roman"/>
          <w:sz w:val="27"/>
          <w:szCs w:val="27"/>
          <w:lang w:eastAsia="ru-RU"/>
        </w:rPr>
        <w:t>,</w:t>
      </w:r>
      <w:r w:rsidR="00A4125C" w:rsidRPr="009C7CDD">
        <w:rPr>
          <w:rFonts w:eastAsia="Times New Roman" w:cs="Times New Roman"/>
          <w:sz w:val="27"/>
          <w:szCs w:val="27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 xml:space="preserve">належить </w:t>
      </w:r>
      <w:r w:rsidR="00A4125C" w:rsidRPr="009C7CDD">
        <w:rPr>
          <w:rFonts w:eastAsia="Times New Roman" w:cs="Times New Roman"/>
          <w:sz w:val="27"/>
          <w:szCs w:val="27"/>
          <w:lang w:eastAsia="ru-RU"/>
        </w:rPr>
        <w:t>до повноважень Сумської міської ради.</w:t>
      </w:r>
    </w:p>
    <w:p w:rsidR="00447DBF" w:rsidRPr="009C7CDD" w:rsidRDefault="00447DBF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C7CDD" w:rsidRPr="009C7CDD" w:rsidRDefault="009B5E42" w:rsidP="009C7CDD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9C7CDD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9C7CDD" w:rsidRDefault="009C7CD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7CDD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21409" w:rsidRPr="00F21409" w:rsidRDefault="00F21409" w:rsidP="00F2140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F21409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21409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F21409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F21409" w:rsidRPr="00F21409" w:rsidRDefault="00F21409" w:rsidP="00F2140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F21409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F21409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47DBF" w:rsidRPr="009C7CDD" w:rsidRDefault="00F21409" w:rsidP="009C7CDD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F21409">
        <w:rPr>
          <w:rFonts w:eastAsia="Times New Roman" w:cs="Times New Roman"/>
          <w:sz w:val="22"/>
          <w:lang w:eastAsia="ru-RU"/>
        </w:rPr>
        <w:t>Доповідач – Клименко Ю.М.</w:t>
      </w:r>
    </w:p>
    <w:p w:rsidR="00447DBF" w:rsidRPr="00477922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47DBF" w:rsidRPr="00477922" w:rsidSect="00B40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5259F"/>
    <w:rsid w:val="000B73C4"/>
    <w:rsid w:val="001105D1"/>
    <w:rsid w:val="001543B9"/>
    <w:rsid w:val="001C1E5E"/>
    <w:rsid w:val="00206608"/>
    <w:rsid w:val="0023670F"/>
    <w:rsid w:val="00246F3E"/>
    <w:rsid w:val="002731AB"/>
    <w:rsid w:val="002845CE"/>
    <w:rsid w:val="00327BD1"/>
    <w:rsid w:val="003C4932"/>
    <w:rsid w:val="00447DBF"/>
    <w:rsid w:val="00481955"/>
    <w:rsid w:val="004C1F27"/>
    <w:rsid w:val="00552266"/>
    <w:rsid w:val="00561700"/>
    <w:rsid w:val="005631D9"/>
    <w:rsid w:val="005F0937"/>
    <w:rsid w:val="0061104A"/>
    <w:rsid w:val="00704ADF"/>
    <w:rsid w:val="008F5655"/>
    <w:rsid w:val="009B5E42"/>
    <w:rsid w:val="009C7CDD"/>
    <w:rsid w:val="00A1279B"/>
    <w:rsid w:val="00A4125C"/>
    <w:rsid w:val="00AB5C33"/>
    <w:rsid w:val="00B30510"/>
    <w:rsid w:val="00B40E5E"/>
    <w:rsid w:val="00B537EA"/>
    <w:rsid w:val="00B576A3"/>
    <w:rsid w:val="00B6058D"/>
    <w:rsid w:val="00B75677"/>
    <w:rsid w:val="00B75BD4"/>
    <w:rsid w:val="00BC3260"/>
    <w:rsid w:val="00BE4665"/>
    <w:rsid w:val="00C46F83"/>
    <w:rsid w:val="00CA1E06"/>
    <w:rsid w:val="00CB2B44"/>
    <w:rsid w:val="00E63D0C"/>
    <w:rsid w:val="00E662E2"/>
    <w:rsid w:val="00E749DF"/>
    <w:rsid w:val="00EB1EBC"/>
    <w:rsid w:val="00ED7E39"/>
    <w:rsid w:val="00F2140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9BE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B4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42</cp:revision>
  <cp:lastPrinted>2021-09-20T06:50:00Z</cp:lastPrinted>
  <dcterms:created xsi:type="dcterms:W3CDTF">2019-02-05T08:16:00Z</dcterms:created>
  <dcterms:modified xsi:type="dcterms:W3CDTF">2021-09-28T11:45:00Z</dcterms:modified>
</cp:coreProperties>
</file>