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997D66"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5948-МР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DE57A4">
              <w:rPr>
                <w:rFonts w:ascii="Times New Roman" w:eastAsia="Times New Roman" w:hAnsi="Times New Roman" w:cs="Times New Roman"/>
                <w:iCs/>
                <w:color w:val="000000"/>
                <w:sz w:val="28"/>
                <w:szCs w:val="28"/>
                <w:lang w:eastAsia="ru-RU"/>
              </w:rPr>
              <w:t xml:space="preserve">СУМСЬКОМУ ОБЛАСНОМУ ТОВАРИСТВУ </w:t>
            </w:r>
            <w:r>
              <w:rPr>
                <w:rFonts w:ascii="Times New Roman" w:eastAsia="Times New Roman" w:hAnsi="Times New Roman" w:cs="Times New Roman"/>
                <w:iCs/>
                <w:color w:val="000000"/>
                <w:sz w:val="28"/>
                <w:szCs w:val="28"/>
                <w:lang w:eastAsia="ru-RU"/>
              </w:rPr>
              <w:t>«ПРОСВІТА»</w:t>
            </w:r>
            <w:r w:rsidRPr="00DE57A4">
              <w:rPr>
                <w:rFonts w:ascii="Times New Roman" w:eastAsia="Times New Roman" w:hAnsi="Times New Roman" w:cs="Times New Roman"/>
                <w:iCs/>
                <w:color w:val="000000"/>
                <w:sz w:val="28"/>
                <w:szCs w:val="28"/>
                <w:lang w:eastAsia="ru-RU"/>
              </w:rPr>
              <w:t xml:space="preserve"> ІМЕНІ ТАРАСА ШЕВЧЕНКА</w:t>
            </w:r>
            <w:r>
              <w:rPr>
                <w:rFonts w:ascii="Times New Roman" w:eastAsia="Times New Roman" w:hAnsi="Times New Roman" w:cs="Times New Roman"/>
                <w:iCs/>
                <w:color w:val="000000"/>
                <w:sz w:val="28"/>
                <w:szCs w:val="28"/>
                <w:lang w:eastAsia="ru-RU"/>
              </w:rPr>
              <w:t xml:space="preserve">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997D66" w:rsidRPr="00DE57A4">
        <w:rPr>
          <w:rFonts w:ascii="Times New Roman" w:eastAsia="Times New Roman" w:hAnsi="Times New Roman" w:cs="Times New Roman"/>
          <w:iCs/>
          <w:color w:val="000000"/>
          <w:sz w:val="28"/>
          <w:szCs w:val="28"/>
          <w:lang w:eastAsia="ru-RU"/>
        </w:rPr>
        <w:t>СУМСЬК</w:t>
      </w:r>
      <w:r w:rsidR="00997D66" w:rsidRPr="00376086">
        <w:rPr>
          <w:rFonts w:ascii="Times New Roman" w:eastAsia="Times New Roman" w:hAnsi="Times New Roman" w:cs="Times New Roman"/>
          <w:iCs/>
          <w:color w:val="000000"/>
          <w:sz w:val="28"/>
          <w:szCs w:val="28"/>
          <w:lang w:eastAsia="ru-RU"/>
        </w:rPr>
        <w:t>ОГО</w:t>
      </w:r>
      <w:r w:rsidR="00997D66">
        <w:rPr>
          <w:rFonts w:ascii="Times New Roman" w:eastAsia="Times New Roman" w:hAnsi="Times New Roman" w:cs="Times New Roman"/>
          <w:iCs/>
          <w:color w:val="000000"/>
          <w:sz w:val="28"/>
          <w:szCs w:val="28"/>
          <w:lang w:eastAsia="ru-RU"/>
        </w:rPr>
        <w:t xml:space="preserve"> ОБЛАСНОГО ТОВАРИСТВА «</w:t>
      </w:r>
      <w:r w:rsidR="00997D66" w:rsidRPr="00DE57A4">
        <w:rPr>
          <w:rFonts w:ascii="Times New Roman" w:eastAsia="Times New Roman" w:hAnsi="Times New Roman" w:cs="Times New Roman"/>
          <w:iCs/>
          <w:color w:val="000000"/>
          <w:sz w:val="28"/>
          <w:szCs w:val="28"/>
          <w:lang w:eastAsia="ru-RU"/>
        </w:rPr>
        <w:t>ПРОСВІТА</w:t>
      </w:r>
      <w:r w:rsidR="00997D66">
        <w:rPr>
          <w:rFonts w:ascii="Times New Roman" w:eastAsia="Times New Roman" w:hAnsi="Times New Roman" w:cs="Times New Roman"/>
          <w:iCs/>
          <w:color w:val="000000"/>
          <w:sz w:val="28"/>
          <w:szCs w:val="28"/>
          <w:lang w:eastAsia="ru-RU"/>
        </w:rPr>
        <w:t>»</w:t>
      </w:r>
      <w:r w:rsidR="00997D66" w:rsidRPr="00DE57A4">
        <w:rPr>
          <w:rFonts w:ascii="Times New Roman" w:eastAsia="Times New Roman" w:hAnsi="Times New Roman" w:cs="Times New Roman"/>
          <w:iCs/>
          <w:color w:val="000000"/>
          <w:sz w:val="28"/>
          <w:szCs w:val="28"/>
          <w:lang w:eastAsia="ru-RU"/>
        </w:rPr>
        <w:t xml:space="preserve"> ІМЕНІ ТАРАСА ШЕВЧЕНКА</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376086">
        <w:rPr>
          <w:rFonts w:ascii="Times New Roman" w:eastAsia="Times New Roman" w:hAnsi="Times New Roman"/>
          <w:iCs/>
          <w:color w:val="000000"/>
          <w:sz w:val="28"/>
          <w:szCs w:val="28"/>
          <w:lang w:eastAsia="ru-RU"/>
        </w:rPr>
        <w:t xml:space="preserve">відповідно до абзацу третього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 Порядку </w:t>
      </w:r>
      <w:r w:rsidR="00376086"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376086">
        <w:rPr>
          <w:rFonts w:ascii="Times New Roman" w:eastAsia="Times New Roman" w:hAnsi="Times New Roman"/>
          <w:iCs/>
          <w:color w:val="000000"/>
          <w:sz w:val="28"/>
          <w:szCs w:val="28"/>
          <w:lang w:eastAsia="ru-RU"/>
        </w:rPr>
        <w:t xml:space="preserve">, затвердженого </w:t>
      </w:r>
      <w:r w:rsidR="00376086" w:rsidRPr="006038A0">
        <w:rPr>
          <w:rFonts w:ascii="Times New Roman" w:eastAsia="Times New Roman" w:hAnsi="Times New Roman"/>
          <w:iCs/>
          <w:color w:val="000000"/>
          <w:sz w:val="28"/>
          <w:szCs w:val="28"/>
          <w:lang w:eastAsia="ru-RU"/>
        </w:rPr>
        <w:t>постанов</w:t>
      </w:r>
      <w:r w:rsidR="00376086">
        <w:rPr>
          <w:rFonts w:ascii="Times New Roman" w:eastAsia="Times New Roman" w:hAnsi="Times New Roman"/>
          <w:iCs/>
          <w:color w:val="000000"/>
          <w:sz w:val="28"/>
          <w:szCs w:val="28"/>
          <w:lang w:eastAsia="ru-RU"/>
        </w:rPr>
        <w:t>ою</w:t>
      </w:r>
      <w:r w:rsidR="00376086" w:rsidRPr="006038A0">
        <w:rPr>
          <w:rFonts w:ascii="Times New Roman" w:eastAsia="Times New Roman" w:hAnsi="Times New Roman"/>
          <w:iCs/>
          <w:color w:val="000000"/>
          <w:sz w:val="28"/>
          <w:szCs w:val="28"/>
          <w:lang w:eastAsia="ru-RU"/>
        </w:rPr>
        <w:t xml:space="preserve"> Кабінету Міністрів України</w:t>
      </w:r>
      <w:r w:rsidR="00376086">
        <w:rPr>
          <w:rFonts w:ascii="Times New Roman" w:eastAsia="Times New Roman" w:hAnsi="Times New Roman"/>
          <w:iCs/>
          <w:color w:val="000000"/>
          <w:sz w:val="28"/>
          <w:szCs w:val="28"/>
          <w:lang w:eastAsia="ru-RU"/>
        </w:rPr>
        <w:t xml:space="preserve"> </w:t>
      </w:r>
      <w:r w:rsidR="00376086" w:rsidRPr="006038A0">
        <w:rPr>
          <w:rFonts w:ascii="Times New Roman" w:eastAsia="Times New Roman" w:hAnsi="Times New Roman"/>
          <w:iCs/>
          <w:color w:val="000000"/>
          <w:sz w:val="28"/>
          <w:szCs w:val="28"/>
          <w:lang w:eastAsia="ru-RU"/>
        </w:rPr>
        <w:t>від 03</w:t>
      </w:r>
      <w:r w:rsidR="00376086">
        <w:rPr>
          <w:rFonts w:ascii="Times New Roman" w:eastAsia="Times New Roman" w:hAnsi="Times New Roman"/>
          <w:iCs/>
          <w:color w:val="000000"/>
          <w:sz w:val="28"/>
          <w:szCs w:val="28"/>
          <w:lang w:eastAsia="ru-RU"/>
        </w:rPr>
        <w:t xml:space="preserve"> червня </w:t>
      </w:r>
      <w:r w:rsidR="00376086" w:rsidRPr="006038A0">
        <w:rPr>
          <w:rFonts w:ascii="Times New Roman" w:eastAsia="Times New Roman" w:hAnsi="Times New Roman"/>
          <w:iCs/>
          <w:color w:val="000000"/>
          <w:sz w:val="28"/>
          <w:szCs w:val="28"/>
          <w:lang w:eastAsia="ru-RU"/>
        </w:rPr>
        <w:t>2020</w:t>
      </w:r>
      <w:r w:rsidR="00376086">
        <w:rPr>
          <w:rFonts w:ascii="Times New Roman" w:eastAsia="Times New Roman" w:hAnsi="Times New Roman"/>
          <w:iCs/>
          <w:color w:val="000000"/>
          <w:sz w:val="28"/>
          <w:szCs w:val="28"/>
          <w:lang w:eastAsia="ru-RU"/>
        </w:rPr>
        <w:t xml:space="preserve"> року</w:t>
      </w:r>
      <w:r w:rsidR="00376086"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376086">
        <w:rPr>
          <w:rFonts w:ascii="Times New Roman" w:eastAsia="Times New Roman" w:hAnsi="Times New Roman"/>
          <w:iCs/>
          <w:color w:val="000000"/>
          <w:sz w:val="28"/>
          <w:szCs w:val="28"/>
          <w:lang w:eastAsia="ru-RU"/>
        </w:rPr>
        <w:t xml:space="preserve">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w:t>
      </w:r>
      <w:r w:rsidR="00376086">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376086">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376086">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997D66">
        <w:rPr>
          <w:rFonts w:ascii="Times New Roman" w:eastAsia="Times New Roman" w:hAnsi="Times New Roman" w:cs="Times New Roman"/>
          <w:iCs/>
          <w:color w:val="000000"/>
          <w:sz w:val="28"/>
          <w:szCs w:val="28"/>
          <w:lang w:eastAsia="ru-RU"/>
        </w:rPr>
        <w:t>від 13 листопада 2019 року № 59</w:t>
      </w:r>
      <w:r w:rsidR="00997D66" w:rsidRPr="00DE57A4">
        <w:rPr>
          <w:rFonts w:ascii="Times New Roman" w:eastAsia="Times New Roman" w:hAnsi="Times New Roman" w:cs="Times New Roman"/>
          <w:iCs/>
          <w:color w:val="000000"/>
          <w:sz w:val="28"/>
          <w:szCs w:val="28"/>
          <w:lang w:eastAsia="ru-RU"/>
        </w:rPr>
        <w:t>48</w:t>
      </w:r>
      <w:r w:rsidR="00997D66">
        <w:rPr>
          <w:rFonts w:ascii="Times New Roman" w:eastAsia="Times New Roman" w:hAnsi="Times New Roman" w:cs="Times New Roman"/>
          <w:iCs/>
          <w:color w:val="000000"/>
          <w:sz w:val="28"/>
          <w:szCs w:val="28"/>
          <w:lang w:eastAsia="ru-RU"/>
        </w:rPr>
        <w:t>-МР «</w:t>
      </w:r>
      <w:r w:rsidR="00997D6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997D66">
        <w:rPr>
          <w:rFonts w:ascii="Times New Roman" w:eastAsia="Times New Roman" w:hAnsi="Times New Roman" w:cs="Times New Roman"/>
          <w:iCs/>
          <w:color w:val="000000"/>
          <w:sz w:val="28"/>
          <w:szCs w:val="28"/>
          <w:lang w:eastAsia="ru-RU"/>
        </w:rPr>
        <w:t>СУМСЬКОМУ ОБЛАСНОМУ ТОВАРИСТВУ «</w:t>
      </w:r>
      <w:r w:rsidR="00997D66" w:rsidRPr="00DE57A4">
        <w:rPr>
          <w:rFonts w:ascii="Times New Roman" w:eastAsia="Times New Roman" w:hAnsi="Times New Roman" w:cs="Times New Roman"/>
          <w:iCs/>
          <w:color w:val="000000"/>
          <w:sz w:val="28"/>
          <w:szCs w:val="28"/>
          <w:lang w:eastAsia="ru-RU"/>
        </w:rPr>
        <w:t>ПРОСВІТА</w:t>
      </w:r>
      <w:r w:rsidR="00997D66">
        <w:rPr>
          <w:rFonts w:ascii="Times New Roman" w:eastAsia="Times New Roman" w:hAnsi="Times New Roman" w:cs="Times New Roman"/>
          <w:iCs/>
          <w:color w:val="000000"/>
          <w:sz w:val="28"/>
          <w:szCs w:val="28"/>
          <w:lang w:eastAsia="ru-RU"/>
        </w:rPr>
        <w:t>»</w:t>
      </w:r>
      <w:r w:rsidR="00997D66" w:rsidRPr="00DE57A4">
        <w:rPr>
          <w:rFonts w:ascii="Times New Roman" w:eastAsia="Times New Roman" w:hAnsi="Times New Roman" w:cs="Times New Roman"/>
          <w:iCs/>
          <w:color w:val="000000"/>
          <w:sz w:val="28"/>
          <w:szCs w:val="28"/>
          <w:lang w:eastAsia="ru-RU"/>
        </w:rPr>
        <w:t xml:space="preserve"> ІМЕНІ ТАРАСА ШЕВЧЕНКА</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w:t>
      </w:r>
      <w:r>
        <w:rPr>
          <w:rFonts w:ascii="Times New Roman" w:eastAsia="Times New Roman" w:hAnsi="Times New Roman" w:cs="Times New Roman"/>
          <w:iCs/>
          <w:color w:val="000000"/>
          <w:sz w:val="28"/>
          <w:szCs w:val="28"/>
          <w:lang w:eastAsia="ru-RU"/>
        </w:rPr>
        <w:lastRenderedPageBreak/>
        <w:t xml:space="preserve">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997D66">
        <w:rPr>
          <w:rFonts w:ascii="Times New Roman" w:eastAsia="Times New Roman" w:hAnsi="Times New Roman" w:cs="Times New Roman"/>
          <w:iCs/>
          <w:color w:val="000000"/>
          <w:sz w:val="28"/>
          <w:szCs w:val="28"/>
          <w:lang w:eastAsia="ru-RU"/>
        </w:rPr>
        <w:t>від 13 листопада 2019 року № 59</w:t>
      </w:r>
      <w:r w:rsidR="00997D66" w:rsidRPr="00DE57A4">
        <w:rPr>
          <w:rFonts w:ascii="Times New Roman" w:eastAsia="Times New Roman" w:hAnsi="Times New Roman" w:cs="Times New Roman"/>
          <w:iCs/>
          <w:color w:val="000000"/>
          <w:sz w:val="28"/>
          <w:szCs w:val="28"/>
          <w:lang w:eastAsia="ru-RU"/>
        </w:rPr>
        <w:t>48</w:t>
      </w:r>
      <w:r w:rsidR="00997D66">
        <w:rPr>
          <w:rFonts w:ascii="Times New Roman" w:eastAsia="Times New Roman" w:hAnsi="Times New Roman" w:cs="Times New Roman"/>
          <w:iCs/>
          <w:color w:val="000000"/>
          <w:sz w:val="28"/>
          <w:szCs w:val="28"/>
          <w:lang w:eastAsia="ru-RU"/>
        </w:rPr>
        <w:t>-МР «</w:t>
      </w:r>
      <w:r w:rsidR="00997D6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997D66">
        <w:rPr>
          <w:rFonts w:ascii="Times New Roman" w:eastAsia="Times New Roman" w:hAnsi="Times New Roman" w:cs="Times New Roman"/>
          <w:iCs/>
          <w:color w:val="000000"/>
          <w:sz w:val="28"/>
          <w:szCs w:val="28"/>
          <w:lang w:eastAsia="ru-RU"/>
        </w:rPr>
        <w:t>СУМСЬКОМУ ОБЛАСНОМУ ТОВАРИСТВУ «</w:t>
      </w:r>
      <w:r w:rsidR="00997D66" w:rsidRPr="00DE57A4">
        <w:rPr>
          <w:rFonts w:ascii="Times New Roman" w:eastAsia="Times New Roman" w:hAnsi="Times New Roman" w:cs="Times New Roman"/>
          <w:iCs/>
          <w:color w:val="000000"/>
          <w:sz w:val="28"/>
          <w:szCs w:val="28"/>
          <w:lang w:eastAsia="ru-RU"/>
        </w:rPr>
        <w:t>ПРОСВІТА</w:t>
      </w:r>
      <w:r w:rsidR="00997D66">
        <w:rPr>
          <w:rFonts w:ascii="Times New Roman" w:eastAsia="Times New Roman" w:hAnsi="Times New Roman" w:cs="Times New Roman"/>
          <w:iCs/>
          <w:color w:val="000000"/>
          <w:sz w:val="28"/>
          <w:szCs w:val="28"/>
          <w:lang w:eastAsia="ru-RU"/>
        </w:rPr>
        <w:t>»</w:t>
      </w:r>
      <w:r w:rsidR="00997D66" w:rsidRPr="00DE57A4">
        <w:rPr>
          <w:rFonts w:ascii="Times New Roman" w:eastAsia="Times New Roman" w:hAnsi="Times New Roman" w:cs="Times New Roman"/>
          <w:iCs/>
          <w:color w:val="000000"/>
          <w:sz w:val="28"/>
          <w:szCs w:val="28"/>
          <w:lang w:eastAsia="ru-RU"/>
        </w:rPr>
        <w:t xml:space="preserve"> ІМЕНІ ТАРАСА ШЕВЧЕНКА</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CC3527" w:rsidRDefault="00CC3527" w:rsidP="00B01D06">
      <w:pPr>
        <w:pStyle w:val="a5"/>
        <w:jc w:val="both"/>
        <w:rPr>
          <w:sz w:val="28"/>
          <w:szCs w:val="28"/>
          <w:lang w:val="uk-UA"/>
        </w:rPr>
      </w:pPr>
    </w:p>
    <w:p w:rsidR="00CC3527" w:rsidRDefault="00CC3527" w:rsidP="00B01D06">
      <w:pPr>
        <w:pStyle w:val="a5"/>
        <w:jc w:val="both"/>
        <w:rPr>
          <w:sz w:val="28"/>
          <w:szCs w:val="28"/>
          <w:lang w:val="uk-UA"/>
        </w:rPr>
      </w:pPr>
    </w:p>
    <w:p w:rsidR="00CC3527" w:rsidRDefault="00CC3527" w:rsidP="00B01D06">
      <w:pPr>
        <w:pStyle w:val="a5"/>
        <w:jc w:val="both"/>
        <w:rPr>
          <w:sz w:val="28"/>
          <w:szCs w:val="28"/>
          <w:lang w:val="uk-UA"/>
        </w:rPr>
      </w:pPr>
    </w:p>
    <w:p w:rsidR="00CC3527" w:rsidRDefault="00CC3527" w:rsidP="00B01D06">
      <w:pPr>
        <w:pStyle w:val="a5"/>
        <w:jc w:val="both"/>
        <w:rPr>
          <w:sz w:val="28"/>
          <w:szCs w:val="28"/>
          <w:lang w:val="uk-UA"/>
        </w:rPr>
      </w:pPr>
      <w:bookmarkStart w:id="0" w:name="_GoBack"/>
      <w:bookmarkEnd w:id="0"/>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sectPr w:rsidR="00B01D0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376086"/>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997D66"/>
    <w:rsid w:val="00A35DD8"/>
    <w:rsid w:val="00B01D06"/>
    <w:rsid w:val="00B36B03"/>
    <w:rsid w:val="00B8091B"/>
    <w:rsid w:val="00C007B6"/>
    <w:rsid w:val="00C96F0D"/>
    <w:rsid w:val="00CA6FE1"/>
    <w:rsid w:val="00CC3527"/>
    <w:rsid w:val="00D1159D"/>
    <w:rsid w:val="00D67D23"/>
    <w:rsid w:val="00D96A49"/>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E3D1"/>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9622-F437-4722-942C-A5BB8712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27</cp:revision>
  <cp:lastPrinted>2021-08-30T12:14:00Z</cp:lastPrinted>
  <dcterms:created xsi:type="dcterms:W3CDTF">2020-08-06T07:41:00Z</dcterms:created>
  <dcterms:modified xsi:type="dcterms:W3CDTF">2021-09-30T13:14:00Z</dcterms:modified>
</cp:coreProperties>
</file>