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C376D8" w:rsidRPr="008D5E40" w:rsidRDefault="00C376D8" w:rsidP="00C376D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Pr="008D5E4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8D5E40">
              <w:rPr>
                <w:sz w:val="28"/>
                <w:szCs w:val="28"/>
                <w:lang w:val="uk-UA"/>
              </w:rPr>
              <w:t xml:space="preserve"> </w:t>
            </w:r>
          </w:p>
          <w:p w:rsidR="00C376D8" w:rsidRPr="008D5E40" w:rsidRDefault="00C376D8" w:rsidP="00C376D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8D5E40">
              <w:rPr>
                <w:sz w:val="28"/>
                <w:szCs w:val="28"/>
                <w:lang w:val="uk-UA"/>
              </w:rPr>
              <w:t>оприлюднено</w:t>
            </w:r>
          </w:p>
          <w:p w:rsidR="009954D2" w:rsidRPr="008D5E40" w:rsidRDefault="00C376D8" w:rsidP="00C376D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Pr="008D5E4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0200DA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200DA">
        <w:rPr>
          <w:sz w:val="28"/>
          <w:szCs w:val="28"/>
          <w:lang w:val="uk-UA"/>
        </w:rPr>
        <w:t xml:space="preserve">                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8134BB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200DA">
        <w:rPr>
          <w:sz w:val="28"/>
          <w:szCs w:val="28"/>
          <w:lang w:val="uk-UA"/>
        </w:rPr>
        <w:t xml:space="preserve">   </w:t>
      </w:r>
      <w:r w:rsidR="00C376D8">
        <w:rPr>
          <w:sz w:val="28"/>
          <w:szCs w:val="28"/>
          <w:lang w:val="uk-UA"/>
        </w:rPr>
        <w:t xml:space="preserve"> </w:t>
      </w:r>
      <w:r w:rsidR="000200DA">
        <w:rPr>
          <w:sz w:val="28"/>
          <w:szCs w:val="28"/>
          <w:lang w:val="uk-UA"/>
        </w:rPr>
        <w:t xml:space="preserve">           </w:t>
      </w:r>
      <w:r w:rsidRPr="008134BB">
        <w:rPr>
          <w:sz w:val="28"/>
          <w:szCs w:val="28"/>
          <w:lang w:val="uk-UA"/>
        </w:rPr>
        <w:t xml:space="preserve">року  № </w:t>
      </w:r>
      <w:r w:rsidR="000200DA">
        <w:rPr>
          <w:sz w:val="28"/>
          <w:szCs w:val="28"/>
          <w:lang w:val="uk-UA"/>
        </w:rPr>
        <w:t xml:space="preserve">         </w:t>
      </w:r>
      <w:r w:rsidR="00C376D8">
        <w:rPr>
          <w:sz w:val="28"/>
          <w:szCs w:val="28"/>
          <w:lang w:val="uk-UA"/>
        </w:rPr>
        <w:t xml:space="preserve">        </w:t>
      </w:r>
      <w:r w:rsidR="000200D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8A5A91" w:rsidTr="00161FEA">
        <w:trPr>
          <w:trHeight w:val="19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8A5A91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161FEA">
              <w:rPr>
                <w:sz w:val="28"/>
                <w:szCs w:val="28"/>
                <w:lang w:val="uk-UA"/>
              </w:rPr>
              <w:t>фізичній особі-</w:t>
            </w:r>
            <w:r w:rsidR="005D095F">
              <w:rPr>
                <w:sz w:val="28"/>
                <w:szCs w:val="28"/>
                <w:lang w:val="uk-UA"/>
              </w:rPr>
              <w:t xml:space="preserve">    </w:t>
            </w:r>
            <w:r w:rsidR="00161FEA">
              <w:rPr>
                <w:sz w:val="28"/>
                <w:szCs w:val="28"/>
                <w:lang w:val="uk-UA"/>
              </w:rPr>
              <w:t xml:space="preserve">підприємцю </w:t>
            </w:r>
            <w:proofErr w:type="spellStart"/>
            <w:r w:rsidR="005D095F">
              <w:rPr>
                <w:sz w:val="28"/>
                <w:szCs w:val="28"/>
                <w:lang w:val="uk-UA"/>
              </w:rPr>
              <w:t>Паляникі</w:t>
            </w:r>
            <w:proofErr w:type="spellEnd"/>
            <w:r w:rsidR="005D095F">
              <w:rPr>
                <w:sz w:val="28"/>
                <w:szCs w:val="28"/>
                <w:lang w:val="uk-UA"/>
              </w:rPr>
              <w:t xml:space="preserve"> Ірині Іванівні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адресою: </w:t>
            </w:r>
            <w:r w:rsidR="00161FEA">
              <w:rPr>
                <w:sz w:val="28"/>
                <w:szCs w:val="28"/>
                <w:lang w:val="uk-UA"/>
              </w:rPr>
              <w:t xml:space="preserve">м. Суми, </w:t>
            </w:r>
            <w:r w:rsidR="008A5A91">
              <w:rPr>
                <w:sz w:val="28"/>
                <w:szCs w:val="28"/>
                <w:lang w:val="uk-UA"/>
              </w:rPr>
              <w:t>_____</w:t>
            </w:r>
            <w:r w:rsidR="00F85AD9">
              <w:rPr>
                <w:sz w:val="28"/>
                <w:szCs w:val="28"/>
                <w:lang w:val="uk-UA"/>
              </w:rPr>
              <w:t xml:space="preserve">, </w:t>
            </w:r>
            <w:r w:rsidR="00844A4D">
              <w:rPr>
                <w:sz w:val="28"/>
                <w:szCs w:val="28"/>
                <w:lang w:val="uk-UA"/>
              </w:rPr>
              <w:t>площею</w:t>
            </w:r>
            <w:r w:rsidR="008A5A91">
              <w:rPr>
                <w:sz w:val="28"/>
                <w:szCs w:val="28"/>
                <w:lang w:val="uk-UA"/>
              </w:rPr>
              <w:t xml:space="preserve"> </w:t>
            </w:r>
            <w:r w:rsidR="00844A4D">
              <w:rPr>
                <w:sz w:val="28"/>
                <w:szCs w:val="28"/>
                <w:lang w:val="uk-UA"/>
              </w:rPr>
              <w:t xml:space="preserve"> 0,0025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5D095F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фізичної особи-підприємця, надані документи,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844A4D">
        <w:rPr>
          <w:sz w:val="28"/>
          <w:szCs w:val="28"/>
          <w:lang w:val="uk-UA"/>
        </w:rPr>
        <w:t>16 вересня 2021</w:t>
      </w:r>
      <w:r>
        <w:rPr>
          <w:sz w:val="28"/>
          <w:szCs w:val="28"/>
          <w:lang w:val="uk-UA"/>
        </w:rPr>
        <w:t xml:space="preserve"> року № </w:t>
      </w:r>
      <w:r w:rsidR="00844A4D">
        <w:rPr>
          <w:sz w:val="28"/>
          <w:szCs w:val="28"/>
          <w:lang w:val="uk-UA"/>
        </w:rPr>
        <w:t>34</w:t>
      </w:r>
      <w:r w:rsidR="004F3D8D">
        <w:rPr>
          <w:sz w:val="28"/>
          <w:szCs w:val="28"/>
          <w:lang w:val="uk-UA"/>
        </w:rPr>
        <w:t>), враховуючи інформацію У</w:t>
      </w:r>
      <w:r>
        <w:rPr>
          <w:sz w:val="28"/>
          <w:szCs w:val="28"/>
          <w:lang w:val="uk-UA"/>
        </w:rPr>
        <w:t>правління</w:t>
      </w:r>
      <w:r w:rsidR="00A14BD5">
        <w:rPr>
          <w:sz w:val="28"/>
          <w:szCs w:val="28"/>
          <w:lang w:val="uk-UA"/>
        </w:rPr>
        <w:t xml:space="preserve"> архітектури та містобудування С</w:t>
      </w:r>
      <w:r>
        <w:rPr>
          <w:sz w:val="28"/>
          <w:szCs w:val="28"/>
          <w:lang w:val="uk-UA"/>
        </w:rPr>
        <w:t xml:space="preserve">умської міської ради від </w:t>
      </w:r>
      <w:r w:rsidR="004F3D8D">
        <w:rPr>
          <w:sz w:val="28"/>
          <w:szCs w:val="28"/>
          <w:lang w:val="uk-UA"/>
        </w:rPr>
        <w:t>01 березня 2021 року № 1585</w:t>
      </w:r>
      <w:r>
        <w:rPr>
          <w:sz w:val="28"/>
          <w:szCs w:val="28"/>
          <w:lang w:val="uk-UA"/>
        </w:rPr>
        <w:t xml:space="preserve">/08.01-20, відповідно до статей 12, 122, 123 Земельного кодексу України, статті 376 Цивільного кодексу України, абзацу другого частини третьої статті 15 Закону України «Про доступ до публічної інформації», </w:t>
      </w:r>
      <w:r w:rsidR="004917B1">
        <w:rPr>
          <w:sz w:val="28"/>
          <w:szCs w:val="28"/>
          <w:lang w:val="uk-UA"/>
        </w:rPr>
        <w:t xml:space="preserve">рішення Виконавчого комітету Сумської міської ради від 17 серпня 2005 року № 441 «Про встановлення та облаштування зупинок громадського транспорту», </w:t>
      </w:r>
      <w:r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9954D2" w:rsidRPr="008134BB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9954D2" w:rsidRPr="008134BB">
        <w:rPr>
          <w:b/>
          <w:sz w:val="28"/>
          <w:szCs w:val="28"/>
          <w:lang w:val="uk-UA"/>
        </w:rPr>
        <w:t>Сумська міська рада</w:t>
      </w:r>
      <w:r w:rsidR="009954D2" w:rsidRPr="008134BB">
        <w:rPr>
          <w:sz w:val="28"/>
          <w:szCs w:val="28"/>
          <w:lang w:val="uk-UA"/>
        </w:rPr>
        <w:t xml:space="preserve">  </w:t>
      </w:r>
    </w:p>
    <w:p w:rsidR="005D095F" w:rsidRPr="008134BB" w:rsidRDefault="005D095F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B64FE2" w:rsidRDefault="009954D2" w:rsidP="004917B1">
      <w:pPr>
        <w:ind w:firstLine="709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r w:rsidR="00A912A6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5D095F">
        <w:rPr>
          <w:sz w:val="28"/>
          <w:szCs w:val="28"/>
          <w:lang w:val="uk-UA"/>
        </w:rPr>
        <w:t>Паляни</w:t>
      </w:r>
      <w:r w:rsidR="001E1AC4">
        <w:rPr>
          <w:sz w:val="28"/>
          <w:szCs w:val="28"/>
          <w:lang w:val="uk-UA"/>
        </w:rPr>
        <w:t>кі</w:t>
      </w:r>
      <w:proofErr w:type="spellEnd"/>
      <w:r w:rsidR="001E1AC4">
        <w:rPr>
          <w:sz w:val="28"/>
          <w:szCs w:val="28"/>
          <w:lang w:val="uk-UA"/>
        </w:rPr>
        <w:t xml:space="preserve"> Ірині І</w:t>
      </w:r>
      <w:r w:rsidR="005D095F">
        <w:rPr>
          <w:sz w:val="28"/>
          <w:szCs w:val="28"/>
          <w:lang w:val="uk-UA"/>
        </w:rPr>
        <w:t>ванівні</w:t>
      </w:r>
      <w:r w:rsidRPr="00CA6E71">
        <w:rPr>
          <w:sz w:val="28"/>
          <w:szCs w:val="28"/>
          <w:lang w:val="uk-UA"/>
        </w:rPr>
        <w:t xml:space="preserve"> </w:t>
      </w:r>
      <w:r w:rsidR="003D141F">
        <w:rPr>
          <w:sz w:val="28"/>
          <w:szCs w:val="28"/>
          <w:lang w:val="uk-UA"/>
        </w:rPr>
        <w:t xml:space="preserve">() </w:t>
      </w:r>
      <w:r w:rsidR="00A20556">
        <w:rPr>
          <w:sz w:val="28"/>
          <w:szCs w:val="28"/>
          <w:lang w:val="uk-UA"/>
        </w:rPr>
        <w:t xml:space="preserve">у наданні в оренду </w:t>
      </w:r>
      <w:r>
        <w:rPr>
          <w:sz w:val="28"/>
          <w:szCs w:val="28"/>
          <w:lang w:val="uk-UA"/>
        </w:rPr>
        <w:t>земельної ділянки за адресою:</w:t>
      </w:r>
      <w:r w:rsidR="00013D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Суми, </w:t>
      </w:r>
      <w:r w:rsidR="008A5A91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Pr="00E04B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кадастровий номер </w:t>
      </w:r>
      <w:r w:rsidR="008A5A91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295ABB">
        <w:rPr>
          <w:sz w:val="28"/>
          <w:szCs w:val="28"/>
          <w:lang w:val="uk-UA"/>
        </w:rPr>
        <w:t xml:space="preserve"> площею 0,0025</w:t>
      </w:r>
      <w:r w:rsidR="00295ABB" w:rsidRPr="008C3A31">
        <w:rPr>
          <w:sz w:val="28"/>
          <w:szCs w:val="28"/>
          <w:lang w:val="uk-UA"/>
        </w:rPr>
        <w:t xml:space="preserve"> га</w:t>
      </w:r>
      <w:r w:rsidR="00295ABB">
        <w:rPr>
          <w:sz w:val="28"/>
          <w:szCs w:val="28"/>
          <w:lang w:val="uk-UA"/>
        </w:rPr>
        <w:t xml:space="preserve">, </w:t>
      </w:r>
      <w:r w:rsidR="00295ABB" w:rsidRPr="00A20207">
        <w:rPr>
          <w:sz w:val="28"/>
          <w:szCs w:val="28"/>
          <w:lang w:val="uk-UA"/>
        </w:rPr>
        <w:t>категорія та функціональне призначення земельної ділянки:</w:t>
      </w:r>
      <w:r>
        <w:rPr>
          <w:sz w:val="28"/>
          <w:szCs w:val="28"/>
          <w:lang w:val="uk-UA"/>
        </w:rPr>
        <w:t xml:space="preserve"> </w:t>
      </w:r>
      <w:r w:rsidR="001E064D">
        <w:rPr>
          <w:sz w:val="28"/>
          <w:szCs w:val="28"/>
          <w:lang w:val="uk-UA"/>
        </w:rPr>
        <w:t>землі житлової та громадської забудови</w:t>
      </w:r>
      <w:r w:rsidR="001E1AC4">
        <w:rPr>
          <w:sz w:val="28"/>
          <w:szCs w:val="28"/>
          <w:lang w:val="uk-UA"/>
        </w:rPr>
        <w:t>, під розміщ</w:t>
      </w:r>
      <w:r w:rsidR="004F3D8D">
        <w:rPr>
          <w:sz w:val="28"/>
          <w:szCs w:val="28"/>
          <w:lang w:val="uk-UA"/>
        </w:rPr>
        <w:t>еним магазином, у зв’язку з тим</w:t>
      </w:r>
      <w:r w:rsidR="001E1AC4">
        <w:rPr>
          <w:sz w:val="28"/>
          <w:szCs w:val="28"/>
          <w:lang w:val="uk-UA"/>
        </w:rPr>
        <w:t>, що нерухоме майно розташоване на земельній ділянці, яка не була відведена для цієї мети та невідповідністю місця розташування земельної ділянки містобудівній докум</w:t>
      </w:r>
      <w:r w:rsidR="004917B1">
        <w:rPr>
          <w:sz w:val="28"/>
          <w:szCs w:val="28"/>
          <w:lang w:val="uk-UA"/>
        </w:rPr>
        <w:t>ентації, а саме:</w:t>
      </w:r>
    </w:p>
    <w:p w:rsidR="004917B1" w:rsidRDefault="00B64FE2" w:rsidP="00F07D7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17B1">
        <w:rPr>
          <w:sz w:val="28"/>
          <w:szCs w:val="28"/>
          <w:lang w:val="uk-UA"/>
        </w:rPr>
        <w:t xml:space="preserve">згідно з Планом зонування території міста Суми, затвердженим рішенням сесії </w:t>
      </w:r>
      <w:r w:rsidR="004F3D8D">
        <w:rPr>
          <w:sz w:val="28"/>
          <w:szCs w:val="28"/>
          <w:lang w:val="uk-UA"/>
        </w:rPr>
        <w:t xml:space="preserve">Сумської міської ради від 06 березня </w:t>
      </w:r>
      <w:r w:rsidR="004917B1">
        <w:rPr>
          <w:sz w:val="28"/>
          <w:szCs w:val="28"/>
          <w:lang w:val="uk-UA"/>
        </w:rPr>
        <w:t xml:space="preserve">2013 </w:t>
      </w:r>
      <w:r w:rsidR="004F3D8D">
        <w:rPr>
          <w:sz w:val="28"/>
          <w:szCs w:val="28"/>
          <w:lang w:val="uk-UA"/>
        </w:rPr>
        <w:t xml:space="preserve">року </w:t>
      </w:r>
      <w:r w:rsidR="004917B1">
        <w:rPr>
          <w:sz w:val="28"/>
          <w:szCs w:val="28"/>
          <w:lang w:val="uk-UA"/>
        </w:rPr>
        <w:t xml:space="preserve">№ 2180-МР, земельна ділянка знаходиться в функціональній зоні ТР-2 (магістральних вулиць, майданів (у червоних лініях) в межах червоних ліній магістральної </w:t>
      </w:r>
      <w:r w:rsidR="004917B1">
        <w:rPr>
          <w:sz w:val="28"/>
          <w:szCs w:val="28"/>
          <w:lang w:val="uk-UA"/>
        </w:rPr>
        <w:lastRenderedPageBreak/>
        <w:t>загальноміського зна</w:t>
      </w:r>
      <w:r w:rsidR="00F07D75">
        <w:rPr>
          <w:sz w:val="28"/>
          <w:szCs w:val="28"/>
          <w:lang w:val="uk-UA"/>
        </w:rPr>
        <w:t xml:space="preserve">чення вулиці </w:t>
      </w:r>
      <w:r w:rsidR="008A5A91">
        <w:rPr>
          <w:sz w:val="28"/>
          <w:szCs w:val="28"/>
          <w:lang w:val="uk-UA"/>
        </w:rPr>
        <w:t>_____</w:t>
      </w:r>
      <w:r w:rsidR="00F07D7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</w:t>
      </w:r>
      <w:r w:rsidR="004917B1">
        <w:rPr>
          <w:sz w:val="28"/>
          <w:szCs w:val="28"/>
          <w:lang w:val="uk-UA"/>
        </w:rPr>
        <w:t>дним із допустимих видів використання, які потребують спеціальних погоджень у вказаній зоні є лише розміщення малих архітектурних форм комерційного призначення площею не більше 20</w:t>
      </w:r>
      <w:r w:rsidR="00844A4D">
        <w:rPr>
          <w:sz w:val="28"/>
          <w:szCs w:val="28"/>
          <w:lang w:val="uk-UA"/>
        </w:rPr>
        <w:t xml:space="preserve"> </w:t>
      </w:r>
      <w:proofErr w:type="spellStart"/>
      <w:r w:rsidR="00844A4D">
        <w:rPr>
          <w:sz w:val="28"/>
          <w:szCs w:val="28"/>
          <w:lang w:val="uk-UA"/>
        </w:rPr>
        <w:t>кв.м</w:t>
      </w:r>
      <w:proofErr w:type="spellEnd"/>
      <w:r w:rsidR="00844A4D">
        <w:rPr>
          <w:sz w:val="28"/>
          <w:szCs w:val="28"/>
          <w:lang w:val="uk-UA"/>
        </w:rPr>
        <w:t>, які не мають фундаменту;</w:t>
      </w:r>
    </w:p>
    <w:p w:rsidR="004917B1" w:rsidRDefault="00B64FE2" w:rsidP="004917B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</w:t>
      </w:r>
      <w:r w:rsidR="004917B1">
        <w:rPr>
          <w:sz w:val="28"/>
          <w:szCs w:val="28"/>
          <w:lang w:val="uk-UA"/>
        </w:rPr>
        <w:t xml:space="preserve">ідповідно до Комплексної схеми </w:t>
      </w:r>
      <w:r>
        <w:rPr>
          <w:sz w:val="28"/>
          <w:szCs w:val="28"/>
          <w:lang w:val="uk-UA"/>
        </w:rPr>
        <w:t>земельна ділянка</w:t>
      </w:r>
      <w:r w:rsidR="004917B1">
        <w:rPr>
          <w:sz w:val="28"/>
          <w:szCs w:val="28"/>
          <w:lang w:val="uk-UA"/>
        </w:rPr>
        <w:t xml:space="preserve"> знаходиться у форматній зоні 0, в якій розміщен</w:t>
      </w:r>
      <w:r w:rsidR="00844A4D">
        <w:rPr>
          <w:sz w:val="28"/>
          <w:szCs w:val="28"/>
          <w:lang w:val="uk-UA"/>
        </w:rPr>
        <w:t>ня тимчасових споруд заборонено;</w:t>
      </w:r>
      <w:r w:rsidR="004917B1">
        <w:rPr>
          <w:sz w:val="28"/>
          <w:szCs w:val="28"/>
          <w:lang w:val="uk-UA"/>
        </w:rPr>
        <w:t xml:space="preserve">  </w:t>
      </w:r>
    </w:p>
    <w:p w:rsidR="004917B1" w:rsidRDefault="00B64FE2" w:rsidP="004917B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917B1">
        <w:rPr>
          <w:sz w:val="28"/>
          <w:szCs w:val="28"/>
          <w:lang w:val="uk-UA"/>
        </w:rPr>
        <w:t xml:space="preserve">згідно </w:t>
      </w:r>
      <w:r w:rsidR="009073FC">
        <w:rPr>
          <w:sz w:val="28"/>
          <w:szCs w:val="28"/>
          <w:lang w:val="uk-UA"/>
        </w:rPr>
        <w:t>топографо-геодезичного</w:t>
      </w:r>
      <w:r w:rsidR="004917B1">
        <w:rPr>
          <w:sz w:val="28"/>
          <w:szCs w:val="28"/>
          <w:lang w:val="uk-UA"/>
        </w:rPr>
        <w:t xml:space="preserve"> плану масштабу М</w:t>
      </w:r>
      <w:r>
        <w:rPr>
          <w:sz w:val="28"/>
          <w:szCs w:val="28"/>
          <w:lang w:val="uk-UA"/>
        </w:rPr>
        <w:t xml:space="preserve"> </w:t>
      </w:r>
      <w:r w:rsidR="004917B1">
        <w:rPr>
          <w:sz w:val="28"/>
          <w:szCs w:val="28"/>
          <w:lang w:val="uk-UA"/>
        </w:rPr>
        <w:t xml:space="preserve">1:500 через </w:t>
      </w:r>
      <w:r>
        <w:rPr>
          <w:sz w:val="28"/>
          <w:szCs w:val="28"/>
          <w:lang w:val="uk-UA"/>
        </w:rPr>
        <w:t xml:space="preserve">земельну </w:t>
      </w:r>
      <w:r w:rsidR="004917B1">
        <w:rPr>
          <w:sz w:val="28"/>
          <w:szCs w:val="28"/>
          <w:lang w:val="uk-UA"/>
        </w:rPr>
        <w:t xml:space="preserve">ділянку проходять транзитні інженерні мережі: водопровід </w:t>
      </w:r>
      <w:r w:rsidR="004917B1">
        <w:rPr>
          <w:sz w:val="28"/>
          <w:szCs w:val="28"/>
          <w:lang w:val="en-US"/>
        </w:rPr>
        <w:t>d</w:t>
      </w:r>
      <w:r w:rsidR="004917B1">
        <w:rPr>
          <w:sz w:val="28"/>
          <w:szCs w:val="28"/>
          <w:lang w:val="uk-UA"/>
        </w:rPr>
        <w:t xml:space="preserve">=200 мм та кабель зв’язку, в охоронних зонах яких державними будівельними нормами ДБН Б.2.2-12:2019 «Планування та забудова територій» (додаток И-1 (обов’язковий) забороняється розміщення будь яких споруд. </w:t>
      </w:r>
    </w:p>
    <w:p w:rsidR="002C52F6" w:rsidRDefault="002C52F6" w:rsidP="009954D2">
      <w:pPr>
        <w:ind w:firstLine="709"/>
        <w:jc w:val="both"/>
        <w:rPr>
          <w:sz w:val="28"/>
          <w:szCs w:val="28"/>
          <w:lang w:val="uk-UA"/>
        </w:rPr>
      </w:pPr>
    </w:p>
    <w:p w:rsidR="004917B1" w:rsidRDefault="004917B1" w:rsidP="009954D2">
      <w:pPr>
        <w:ind w:firstLine="709"/>
        <w:jc w:val="both"/>
        <w:rPr>
          <w:sz w:val="28"/>
          <w:szCs w:val="28"/>
          <w:lang w:val="uk-UA"/>
        </w:rPr>
      </w:pPr>
    </w:p>
    <w:p w:rsidR="004917B1" w:rsidRDefault="004917B1" w:rsidP="009954D2">
      <w:pPr>
        <w:ind w:firstLine="709"/>
        <w:jc w:val="both"/>
        <w:rPr>
          <w:sz w:val="28"/>
          <w:szCs w:val="28"/>
          <w:lang w:val="uk-UA"/>
        </w:rPr>
      </w:pPr>
    </w:p>
    <w:p w:rsidR="002C52F6" w:rsidRDefault="002C52F6" w:rsidP="009954D2">
      <w:pPr>
        <w:ind w:firstLine="709"/>
        <w:jc w:val="both"/>
        <w:rPr>
          <w:sz w:val="28"/>
          <w:szCs w:val="28"/>
          <w:lang w:val="uk-UA"/>
        </w:rPr>
      </w:pPr>
    </w:p>
    <w:p w:rsidR="009954D2" w:rsidRPr="008134BB" w:rsidRDefault="009954D2" w:rsidP="009954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241F6">
        <w:rPr>
          <w:sz w:val="28"/>
          <w:szCs w:val="28"/>
          <w:lang w:val="uk-UA"/>
        </w:rPr>
        <w:t xml:space="preserve">     </w:t>
      </w:r>
      <w:r w:rsidR="0006570E">
        <w:rPr>
          <w:sz w:val="28"/>
          <w:szCs w:val="28"/>
          <w:lang w:val="uk-UA"/>
        </w:rPr>
        <w:t xml:space="preserve">    </w:t>
      </w:r>
      <w:r w:rsidR="002241F6"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О.М. Лисенко</w:t>
      </w:r>
    </w:p>
    <w:p w:rsidR="009954D2" w:rsidRPr="001D19F4" w:rsidRDefault="009954D2" w:rsidP="009954D2">
      <w:pPr>
        <w:jc w:val="both"/>
        <w:rPr>
          <w:sz w:val="24"/>
          <w:szCs w:val="24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D141F" w:rsidRDefault="003D141F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C376D8" w:rsidRDefault="00C376D8" w:rsidP="009954D2">
      <w:pPr>
        <w:ind w:right="174"/>
        <w:jc w:val="both"/>
        <w:rPr>
          <w:sz w:val="22"/>
          <w:szCs w:val="22"/>
          <w:lang w:val="uk-UA"/>
        </w:rPr>
      </w:pPr>
    </w:p>
    <w:p w:rsidR="00A14BD5" w:rsidRPr="00743586" w:rsidRDefault="00A14BD5" w:rsidP="00A14BD5">
      <w:pPr>
        <w:ind w:right="174"/>
        <w:jc w:val="both"/>
        <w:rPr>
          <w:sz w:val="24"/>
          <w:szCs w:val="24"/>
          <w:lang w:val="uk-UA"/>
        </w:rPr>
      </w:pPr>
      <w:r w:rsidRPr="00743586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A14BD5" w:rsidRPr="00743586" w:rsidRDefault="00A14BD5" w:rsidP="00A14BD5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743586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>є</w:t>
      </w:r>
      <w:r w:rsidRPr="00743586">
        <w:rPr>
          <w:sz w:val="24"/>
          <w:szCs w:val="24"/>
          <w:lang w:val="uk-UA"/>
        </w:rPr>
        <w:t>кт</w:t>
      </w:r>
      <w:proofErr w:type="spellEnd"/>
      <w:r w:rsidRPr="00743586">
        <w:rPr>
          <w:sz w:val="24"/>
          <w:szCs w:val="24"/>
          <w:lang w:val="uk-UA"/>
        </w:rPr>
        <w:t xml:space="preserve"> рішення підготовлено </w:t>
      </w:r>
      <w:r>
        <w:rPr>
          <w:sz w:val="24"/>
          <w:szCs w:val="24"/>
          <w:lang w:val="uk-UA"/>
        </w:rPr>
        <w:t>Д</w:t>
      </w:r>
      <w:r w:rsidRPr="00743586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D141F" w:rsidRDefault="00A14BD5" w:rsidP="00A14BD5">
      <w:pPr>
        <w:ind w:right="174"/>
        <w:jc w:val="both"/>
        <w:rPr>
          <w:sz w:val="22"/>
          <w:szCs w:val="22"/>
          <w:lang w:val="uk-UA"/>
        </w:rPr>
      </w:pPr>
      <w:r w:rsidRPr="00743586">
        <w:rPr>
          <w:sz w:val="24"/>
          <w:szCs w:val="24"/>
          <w:lang w:val="uk-UA"/>
        </w:rPr>
        <w:t xml:space="preserve">Доповідач – </w:t>
      </w:r>
      <w:r>
        <w:rPr>
          <w:sz w:val="24"/>
          <w:szCs w:val="24"/>
          <w:lang w:val="uk-UA"/>
        </w:rPr>
        <w:t>Клименко Ю.М.</w:t>
      </w:r>
    </w:p>
    <w:sectPr w:rsidR="003D141F" w:rsidSect="00C376D8">
      <w:pgSz w:w="11906" w:h="16838"/>
      <w:pgMar w:top="567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3D0F"/>
    <w:rsid w:val="000200DA"/>
    <w:rsid w:val="00025FB5"/>
    <w:rsid w:val="00043AA5"/>
    <w:rsid w:val="00057A69"/>
    <w:rsid w:val="0006570E"/>
    <w:rsid w:val="000808BD"/>
    <w:rsid w:val="000C4A41"/>
    <w:rsid w:val="0015063F"/>
    <w:rsid w:val="00161FEA"/>
    <w:rsid w:val="00181D4A"/>
    <w:rsid w:val="0019497C"/>
    <w:rsid w:val="001E064D"/>
    <w:rsid w:val="001E1AC4"/>
    <w:rsid w:val="00201EB4"/>
    <w:rsid w:val="002241F6"/>
    <w:rsid w:val="00295ABB"/>
    <w:rsid w:val="002A4321"/>
    <w:rsid w:val="002B7596"/>
    <w:rsid w:val="002C52F6"/>
    <w:rsid w:val="00310B9D"/>
    <w:rsid w:val="003713BC"/>
    <w:rsid w:val="003D141F"/>
    <w:rsid w:val="00443AF9"/>
    <w:rsid w:val="00454A4D"/>
    <w:rsid w:val="004917B1"/>
    <w:rsid w:val="004F3D8D"/>
    <w:rsid w:val="00553A55"/>
    <w:rsid w:val="005707B4"/>
    <w:rsid w:val="005D095F"/>
    <w:rsid w:val="005F579D"/>
    <w:rsid w:val="006011D0"/>
    <w:rsid w:val="0066770D"/>
    <w:rsid w:val="00672A71"/>
    <w:rsid w:val="00697918"/>
    <w:rsid w:val="007145F1"/>
    <w:rsid w:val="007265F2"/>
    <w:rsid w:val="00786298"/>
    <w:rsid w:val="007E62BD"/>
    <w:rsid w:val="007E6363"/>
    <w:rsid w:val="007E6CBE"/>
    <w:rsid w:val="00801A9F"/>
    <w:rsid w:val="00844A4D"/>
    <w:rsid w:val="00864FAC"/>
    <w:rsid w:val="0088210B"/>
    <w:rsid w:val="008A5A91"/>
    <w:rsid w:val="008C16B9"/>
    <w:rsid w:val="008C1E47"/>
    <w:rsid w:val="008D62DE"/>
    <w:rsid w:val="008E3A66"/>
    <w:rsid w:val="009073FC"/>
    <w:rsid w:val="00940F92"/>
    <w:rsid w:val="00952019"/>
    <w:rsid w:val="009954D2"/>
    <w:rsid w:val="00997801"/>
    <w:rsid w:val="009A37A9"/>
    <w:rsid w:val="009E5EDD"/>
    <w:rsid w:val="00A00D4E"/>
    <w:rsid w:val="00A0447E"/>
    <w:rsid w:val="00A14BD5"/>
    <w:rsid w:val="00A20556"/>
    <w:rsid w:val="00A8671F"/>
    <w:rsid w:val="00A912A6"/>
    <w:rsid w:val="00AA72FB"/>
    <w:rsid w:val="00AA7C83"/>
    <w:rsid w:val="00B468F1"/>
    <w:rsid w:val="00B64FE2"/>
    <w:rsid w:val="00B81B22"/>
    <w:rsid w:val="00B848C2"/>
    <w:rsid w:val="00B90DEE"/>
    <w:rsid w:val="00BA6348"/>
    <w:rsid w:val="00BB051E"/>
    <w:rsid w:val="00BB230F"/>
    <w:rsid w:val="00BB3B2E"/>
    <w:rsid w:val="00BD6D3A"/>
    <w:rsid w:val="00C30E71"/>
    <w:rsid w:val="00C376D8"/>
    <w:rsid w:val="00C47B59"/>
    <w:rsid w:val="00C90764"/>
    <w:rsid w:val="00D47361"/>
    <w:rsid w:val="00D64041"/>
    <w:rsid w:val="00D77E68"/>
    <w:rsid w:val="00DC2EAE"/>
    <w:rsid w:val="00E51065"/>
    <w:rsid w:val="00E63567"/>
    <w:rsid w:val="00F00C4E"/>
    <w:rsid w:val="00F05167"/>
    <w:rsid w:val="00F07D75"/>
    <w:rsid w:val="00F35A33"/>
    <w:rsid w:val="00F4040F"/>
    <w:rsid w:val="00F85AD9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ABFD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6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15</cp:revision>
  <cp:lastPrinted>2021-03-26T12:49:00Z</cp:lastPrinted>
  <dcterms:created xsi:type="dcterms:W3CDTF">2021-03-24T12:54:00Z</dcterms:created>
  <dcterms:modified xsi:type="dcterms:W3CDTF">2026-03-20T11:40:00Z</dcterms:modified>
</cp:coreProperties>
</file>