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A5309D">
        <w:rPr>
          <w:rFonts w:ascii="Times New Roman" w:eastAsia="Times New Roman" w:hAnsi="Times New Roman" w:cs="Times New Roman"/>
          <w:sz w:val="28"/>
          <w:szCs w:val="28"/>
          <w:lang w:val="uk-UA" w:eastAsia="ru-RU"/>
        </w:rPr>
        <w:t>5</w:t>
      </w:r>
    </w:p>
    <w:p w:rsidR="005704FF" w:rsidRPr="00DE6BCF" w:rsidRDefault="0006211F" w:rsidP="005704F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5704FF" w:rsidRPr="005B6E04">
        <w:rPr>
          <w:rFonts w:ascii="Times New Roman" w:eastAsia="Times New Roman" w:hAnsi="Times New Roman" w:cs="Times New Roman"/>
          <w:sz w:val="28"/>
          <w:szCs w:val="28"/>
          <w:lang w:val="uk-UA" w:eastAsia="ru-RU"/>
        </w:rPr>
        <w:t>»</w:t>
      </w:r>
      <w:r w:rsidR="005704FF">
        <w:rPr>
          <w:rFonts w:ascii="Times New Roman" w:eastAsia="Times New Roman" w:hAnsi="Times New Roman" w:cs="Times New Roman"/>
          <w:sz w:val="28"/>
          <w:szCs w:val="28"/>
          <w:lang w:val="uk-UA" w:eastAsia="ru-RU"/>
        </w:rPr>
        <w:t>,</w:t>
      </w:r>
      <w:r w:rsidR="005704FF" w:rsidRPr="005B6E04">
        <w:rPr>
          <w:rFonts w:ascii="Times New Roman" w:eastAsia="Times New Roman" w:hAnsi="Times New Roman" w:cs="Times New Roman"/>
          <w:sz w:val="28"/>
          <w:szCs w:val="28"/>
          <w:lang w:val="uk-UA" w:eastAsia="ru-RU"/>
        </w:rPr>
        <w:t xml:space="preserve"> </w:t>
      </w:r>
      <w:r w:rsidR="005704FF">
        <w:rPr>
          <w:rFonts w:ascii="Times New Roman" w:eastAsia="Times New Roman" w:hAnsi="Times New Roman" w:cs="Times New Roman"/>
          <w:sz w:val="28"/>
          <w:szCs w:val="28"/>
          <w:lang w:val="uk-UA" w:eastAsia="ru-RU"/>
        </w:rPr>
        <w:t xml:space="preserve">його територіальні підрозділи </w:t>
      </w:r>
      <w:r w:rsidR="005704FF" w:rsidRPr="00DE6BCF">
        <w:rPr>
          <w:rFonts w:ascii="Times New Roman" w:hAnsi="Times New Roman" w:cs="Times New Roman"/>
          <w:sz w:val="28"/>
          <w:szCs w:val="28"/>
          <w:lang w:val="uk-UA"/>
        </w:rPr>
        <w:t>та віддалені робочі місця</w:t>
      </w:r>
      <w:r w:rsidR="0026385E">
        <w:rPr>
          <w:rFonts w:ascii="Times New Roman" w:hAnsi="Times New Roman" w:cs="Times New Roman"/>
          <w:sz w:val="28"/>
          <w:szCs w:val="28"/>
          <w:lang w:val="uk-UA"/>
        </w:rPr>
        <w:t xml:space="preserve"> адміністраторів</w:t>
      </w:r>
      <w:r w:rsidR="00A707A5">
        <w:rPr>
          <w:rFonts w:ascii="Times New Roman" w:hAnsi="Times New Roman" w:cs="Times New Roman"/>
          <w:sz w:val="28"/>
          <w:szCs w:val="28"/>
          <w:lang w:val="uk-UA"/>
        </w:rPr>
        <w:t>»</w:t>
      </w:r>
    </w:p>
    <w:p w:rsidR="0006211F" w:rsidRPr="00D55AD9"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00D55AD9">
        <w:rPr>
          <w:rFonts w:ascii="Times New Roman" w:hAnsi="Times New Roman" w:cs="Times New Roman"/>
          <w:sz w:val="28"/>
          <w:szCs w:val="28"/>
          <w:lang w:val="uk-UA"/>
        </w:rPr>
        <w:t>_______</w:t>
      </w:r>
      <w:r w:rsidR="00493D9E" w:rsidRPr="004C7C17">
        <w:rPr>
          <w:rFonts w:ascii="Times New Roman" w:hAnsi="Times New Roman" w:cs="Times New Roman"/>
          <w:sz w:val="28"/>
          <w:szCs w:val="28"/>
          <w:lang w:val="uk-UA"/>
        </w:rPr>
        <w:t xml:space="preserve"> 202</w:t>
      </w:r>
      <w:r w:rsidR="00D55AD9">
        <w:rPr>
          <w:rFonts w:ascii="Times New Roman" w:hAnsi="Times New Roman" w:cs="Times New Roman"/>
          <w:sz w:val="28"/>
          <w:szCs w:val="28"/>
          <w:lang w:val="uk-UA"/>
        </w:rPr>
        <w:t>1</w:t>
      </w:r>
      <w:r w:rsidR="00493D9E" w:rsidRPr="004C7C17">
        <w:rPr>
          <w:rFonts w:ascii="Times New Roman" w:hAnsi="Times New Roman" w:cs="Times New Roman"/>
          <w:sz w:val="28"/>
          <w:szCs w:val="28"/>
          <w:lang w:val="uk-UA"/>
        </w:rPr>
        <w:t xml:space="preserve"> року № </w:t>
      </w:r>
      <w:r w:rsidR="00D55AD9">
        <w:rPr>
          <w:rFonts w:ascii="Times New Roman" w:hAnsi="Times New Roman" w:cs="Times New Roman"/>
          <w:sz w:val="28"/>
          <w:szCs w:val="28"/>
          <w:lang w:val="uk-UA"/>
        </w:rPr>
        <w:t>________</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1A3372" w:rsidRPr="005B6E04" w:rsidRDefault="001A3372" w:rsidP="007D5F47">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7D5F47">
        <w:rPr>
          <w:rFonts w:ascii="Times New Roman" w:hAnsi="Times New Roman" w:cs="Times New Roman"/>
          <w:b/>
          <w:sz w:val="28"/>
          <w:szCs w:val="28"/>
          <w:lang w:val="uk-UA"/>
        </w:rPr>
        <w:t xml:space="preserve">через </w:t>
      </w:r>
      <w:r w:rsidR="00A5309D">
        <w:rPr>
          <w:rFonts w:ascii="Times New Roman" w:hAnsi="Times New Roman" w:cs="Times New Roman"/>
          <w:b/>
          <w:sz w:val="28"/>
          <w:szCs w:val="28"/>
          <w:lang w:val="uk-UA"/>
        </w:rPr>
        <w:t>віддалені робочі місця</w:t>
      </w:r>
      <w:r w:rsidR="007D5F47">
        <w:rPr>
          <w:rFonts w:ascii="Times New Roman" w:hAnsi="Times New Roman" w:cs="Times New Roman"/>
          <w:b/>
          <w:sz w:val="28"/>
          <w:szCs w:val="28"/>
          <w:lang w:val="uk-UA"/>
        </w:rPr>
        <w:t xml:space="preserve"> управління «Центр надання адміністративних послуг у м. Суми» Сумської міської ради </w:t>
      </w:r>
      <w:r w:rsidR="007D5F47" w:rsidRPr="0092218B">
        <w:rPr>
          <w:rFonts w:ascii="Times New Roman" w:hAnsi="Times New Roman" w:cs="Times New Roman"/>
          <w:b/>
          <w:sz w:val="28"/>
          <w:szCs w:val="28"/>
          <w:lang w:val="uk-UA"/>
        </w:rPr>
        <w:t>(</w:t>
      </w:r>
      <w:r w:rsidR="00CB0385" w:rsidRPr="0092218B">
        <w:rPr>
          <w:rFonts w:ascii="Times New Roman" w:hAnsi="Times New Roman" w:cs="Times New Roman"/>
          <w:b/>
          <w:sz w:val="28"/>
          <w:szCs w:val="28"/>
          <w:lang w:val="uk-UA"/>
        </w:rPr>
        <w:t>пров</w:t>
      </w:r>
      <w:r w:rsidR="007D5F47" w:rsidRPr="0092218B">
        <w:rPr>
          <w:rFonts w:ascii="Times New Roman" w:hAnsi="Times New Roman" w:cs="Times New Roman"/>
          <w:b/>
          <w:sz w:val="28"/>
          <w:szCs w:val="28"/>
          <w:lang w:val="uk-UA"/>
        </w:rPr>
        <w:t xml:space="preserve">. </w:t>
      </w:r>
      <w:r w:rsidR="00CB0385" w:rsidRPr="0092218B">
        <w:rPr>
          <w:rFonts w:ascii="Times New Roman" w:hAnsi="Times New Roman" w:cs="Times New Roman"/>
          <w:b/>
          <w:sz w:val="28"/>
          <w:szCs w:val="28"/>
          <w:lang w:val="uk-UA"/>
        </w:rPr>
        <w:t>Сагайдачного</w:t>
      </w:r>
      <w:r w:rsidR="007D5F47" w:rsidRPr="0092218B">
        <w:rPr>
          <w:rFonts w:ascii="Times New Roman" w:hAnsi="Times New Roman" w:cs="Times New Roman"/>
          <w:b/>
          <w:sz w:val="28"/>
          <w:szCs w:val="28"/>
          <w:lang w:val="uk-UA"/>
        </w:rPr>
        <w:t xml:space="preserve">, 4, с. </w:t>
      </w:r>
      <w:r w:rsidR="00CB0385" w:rsidRPr="0092218B">
        <w:rPr>
          <w:rFonts w:ascii="Times New Roman" w:hAnsi="Times New Roman" w:cs="Times New Roman"/>
          <w:b/>
          <w:sz w:val="28"/>
          <w:szCs w:val="28"/>
          <w:lang w:val="uk-UA"/>
        </w:rPr>
        <w:t>Велика Чернеччина</w:t>
      </w:r>
      <w:r w:rsidR="007D5F47" w:rsidRPr="0092218B">
        <w:rPr>
          <w:rFonts w:ascii="Times New Roman" w:hAnsi="Times New Roman" w:cs="Times New Roman"/>
          <w:b/>
          <w:sz w:val="28"/>
          <w:szCs w:val="28"/>
          <w:lang w:val="uk-UA"/>
        </w:rPr>
        <w:t>, Сум</w:t>
      </w:r>
      <w:r w:rsidR="00CB0385" w:rsidRPr="0092218B">
        <w:rPr>
          <w:rFonts w:ascii="Times New Roman" w:hAnsi="Times New Roman" w:cs="Times New Roman"/>
          <w:b/>
          <w:sz w:val="28"/>
          <w:szCs w:val="28"/>
          <w:lang w:val="uk-UA"/>
        </w:rPr>
        <w:t>ський</w:t>
      </w:r>
      <w:r w:rsidR="00CB0385">
        <w:rPr>
          <w:rFonts w:ascii="Times New Roman" w:hAnsi="Times New Roman" w:cs="Times New Roman"/>
          <w:b/>
          <w:sz w:val="28"/>
          <w:szCs w:val="28"/>
          <w:lang w:val="uk-UA"/>
        </w:rPr>
        <w:t xml:space="preserve"> район</w:t>
      </w:r>
      <w:r w:rsidR="005023D4">
        <w:rPr>
          <w:rFonts w:ascii="Times New Roman" w:hAnsi="Times New Roman" w:cs="Times New Roman"/>
          <w:b/>
          <w:sz w:val="28"/>
          <w:szCs w:val="28"/>
          <w:lang w:val="uk-UA"/>
        </w:rPr>
        <w:t>, Сумська область</w:t>
      </w:r>
      <w:r w:rsidR="00CB0385">
        <w:rPr>
          <w:rFonts w:ascii="Times New Roman" w:hAnsi="Times New Roman" w:cs="Times New Roman"/>
          <w:b/>
          <w:sz w:val="28"/>
          <w:szCs w:val="28"/>
          <w:lang w:val="uk-UA"/>
        </w:rPr>
        <w:t>; вул. Сумська, 20, с. Стецьківка, Сумський район</w:t>
      </w:r>
      <w:r w:rsidR="005023D4">
        <w:rPr>
          <w:rFonts w:ascii="Times New Roman" w:hAnsi="Times New Roman" w:cs="Times New Roman"/>
          <w:b/>
          <w:sz w:val="28"/>
          <w:szCs w:val="28"/>
          <w:lang w:val="uk-UA"/>
        </w:rPr>
        <w:t>, Сумська область</w:t>
      </w:r>
      <w:r w:rsidR="007D5F47">
        <w:rPr>
          <w:rFonts w:ascii="Times New Roman" w:hAnsi="Times New Roman" w:cs="Times New Roman"/>
          <w:b/>
          <w:sz w:val="28"/>
          <w:szCs w:val="28"/>
          <w:lang w:val="uk-UA"/>
        </w:rPr>
        <w:t>)</w:t>
      </w:r>
    </w:p>
    <w:p w:rsidR="008B3A41" w:rsidRPr="005B6E04" w:rsidRDefault="008B3A41"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123212" w:rsidRDefault="00A638D4" w:rsidP="00123212">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4C7C17">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123212">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BC1086">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6714EB">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D55AD9">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2E3947">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F2C32">
            <w:pPr>
              <w:pStyle w:val="a9"/>
              <w:ind w:left="507" w:right="57"/>
              <w:jc w:val="both"/>
              <w:rPr>
                <w:color w:val="333333"/>
                <w:sz w:val="28"/>
                <w:szCs w:val="28"/>
                <w:lang w:val="uk-UA"/>
              </w:rPr>
            </w:pPr>
          </w:p>
          <w:p w:rsidR="002E3947" w:rsidRPr="00FF2C32" w:rsidRDefault="002E3947" w:rsidP="002E3947">
            <w:pPr>
              <w:pStyle w:val="a9"/>
              <w:ind w:left="507" w:right="57"/>
              <w:jc w:val="both"/>
              <w:rPr>
                <w:color w:val="333333"/>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2E3947">
            <w:pPr>
              <w:pStyle w:val="a9"/>
              <w:ind w:left="507" w:right="57"/>
              <w:jc w:val="both"/>
              <w:rPr>
                <w:sz w:val="28"/>
                <w:szCs w:val="28"/>
                <w:lang w:val="uk-UA"/>
              </w:rPr>
            </w:pPr>
          </w:p>
          <w:p w:rsidR="00FF2C32" w:rsidRDefault="00FF2C32" w:rsidP="002E3947">
            <w:pPr>
              <w:pStyle w:val="a9"/>
              <w:ind w:left="507" w:right="57"/>
              <w:jc w:val="both"/>
              <w:rPr>
                <w:sz w:val="28"/>
                <w:szCs w:val="28"/>
                <w:lang w:val="uk-UA"/>
              </w:rPr>
            </w:pPr>
          </w:p>
          <w:p w:rsidR="00FF2C32" w:rsidRPr="00FF2C32" w:rsidRDefault="00FF2C32"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2E3947">
            <w:pPr>
              <w:ind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2E3947" w:rsidRPr="00FF2C32" w:rsidRDefault="002E3947" w:rsidP="002E3947">
            <w:pPr>
              <w:pStyle w:val="a9"/>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color w:val="333333"/>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9D1122">
            <w:pPr>
              <w:pStyle w:val="a9"/>
              <w:ind w:left="507" w:right="57"/>
              <w:jc w:val="both"/>
              <w:rPr>
                <w:sz w:val="28"/>
                <w:szCs w:val="28"/>
                <w:lang w:val="uk-UA"/>
              </w:rPr>
            </w:pPr>
          </w:p>
          <w:p w:rsidR="009D1122" w:rsidRPr="00FF2C32" w:rsidRDefault="002E3947" w:rsidP="009D1122">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Default="009D1122" w:rsidP="009D1122">
            <w:pPr>
              <w:pStyle w:val="a9"/>
              <w:rPr>
                <w:sz w:val="28"/>
                <w:szCs w:val="28"/>
                <w:lang w:val="uk-UA"/>
              </w:rPr>
            </w:pPr>
          </w:p>
          <w:p w:rsidR="00FF2C32" w:rsidRPr="00FF2C32" w:rsidRDefault="00FF2C3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2E3947">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123212">
              <w:rPr>
                <w:color w:val="333333"/>
                <w:sz w:val="28"/>
                <w:szCs w:val="28"/>
                <w:lang w:val="uk-UA"/>
              </w:rPr>
              <w:t>«</w:t>
            </w:r>
            <w:r w:rsidRPr="00FF2C32">
              <w:rPr>
                <w:color w:val="333333"/>
                <w:sz w:val="28"/>
                <w:szCs w:val="28"/>
              </w:rPr>
              <w:t>пакунок малюка</w:t>
            </w:r>
            <w:r w:rsidR="00123212">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C728E1">
            <w:pPr>
              <w:pStyle w:val="a9"/>
              <w:ind w:left="507" w:right="57"/>
              <w:jc w:val="both"/>
              <w:rPr>
                <w:sz w:val="28"/>
                <w:szCs w:val="28"/>
                <w:lang w:val="uk-UA"/>
              </w:rPr>
            </w:pPr>
          </w:p>
          <w:p w:rsidR="009D1122" w:rsidRPr="009D1122" w:rsidRDefault="009D1122" w:rsidP="00123212">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123212">
              <w:rPr>
                <w:color w:val="333333"/>
                <w:sz w:val="28"/>
                <w:szCs w:val="28"/>
                <w:lang w:val="uk-UA"/>
              </w:rPr>
              <w:t>«</w:t>
            </w:r>
            <w:r w:rsidRPr="00FF2C32">
              <w:rPr>
                <w:color w:val="333333"/>
                <w:sz w:val="28"/>
                <w:szCs w:val="28"/>
              </w:rPr>
              <w:t>пакунок малюка</w:t>
            </w:r>
            <w:r w:rsidR="00123212">
              <w:rPr>
                <w:color w:val="333333"/>
                <w:sz w:val="28"/>
                <w:szCs w:val="28"/>
                <w:lang w:val="uk-UA"/>
              </w:rPr>
              <w:t>»</w:t>
            </w:r>
          </w:p>
        </w:tc>
        <w:tc>
          <w:tcPr>
            <w:tcW w:w="2892" w:type="dxa"/>
            <w:gridSpan w:val="2"/>
          </w:tcPr>
          <w:p w:rsidR="003E45A7"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Pr>
                <w:rFonts w:ascii="Times New Roman" w:eastAsia="Times New Roman" w:hAnsi="Times New Roman" w:cs="Times New Roman"/>
                <w:sz w:val="28"/>
                <w:szCs w:val="28"/>
                <w:lang w:val="uk-UA" w:eastAsia="ru-RU"/>
              </w:rPr>
              <w:t>»</w:t>
            </w:r>
          </w:p>
          <w:p w:rsidR="002E3947"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Pr>
                <w:rFonts w:ascii="Times New Roman" w:eastAsia="Times New Roman" w:hAnsi="Times New Roman" w:cs="Times New Roman"/>
                <w:sz w:val="28"/>
                <w:szCs w:val="28"/>
                <w:lang w:val="uk-UA" w:eastAsia="ru-RU"/>
              </w:rPr>
              <w:t>»</w:t>
            </w:r>
          </w:p>
          <w:p w:rsidR="002E3947"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w:t>
            </w:r>
            <w:r w:rsidR="002E3947" w:rsidRPr="00FF2C32">
              <w:rPr>
                <w:rFonts w:ascii="Times New Roman" w:eastAsia="Times New Roman" w:hAnsi="Times New Roman" w:cs="Times New Roman"/>
                <w:sz w:val="28"/>
                <w:szCs w:val="28"/>
                <w:lang w:eastAsia="ru-RU"/>
              </w:rPr>
              <w:lastRenderedPageBreak/>
              <w:t>державну допомогу 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Pr>
                <w:rFonts w:ascii="Times New Roman" w:eastAsia="Times New Roman" w:hAnsi="Times New Roman" w:cs="Times New Roman"/>
                <w:sz w:val="28"/>
                <w:szCs w:val="28"/>
                <w:lang w:val="uk-UA" w:eastAsia="ru-RU"/>
              </w:rPr>
              <w:t>»</w:t>
            </w:r>
          </w:p>
          <w:p w:rsidR="002E3947"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Pr>
                <w:rFonts w:ascii="Times New Roman" w:eastAsia="Times New Roman" w:hAnsi="Times New Roman" w:cs="Times New Roman"/>
                <w:sz w:val="28"/>
                <w:szCs w:val="28"/>
                <w:lang w:val="uk-UA" w:eastAsia="ru-RU"/>
              </w:rPr>
              <w:t>»</w:t>
            </w:r>
          </w:p>
          <w:p w:rsidR="009D1122" w:rsidRPr="00FF2C32" w:rsidRDefault="00123212"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Pr>
                <w:rFonts w:ascii="Times New Roman" w:eastAsia="Times New Roman" w:hAnsi="Times New Roman" w:cs="Times New Roman"/>
                <w:sz w:val="28"/>
                <w:szCs w:val="28"/>
                <w:lang w:val="uk-UA" w:eastAsia="ru-RU"/>
              </w:rPr>
              <w:t>»</w:t>
            </w:r>
          </w:p>
          <w:p w:rsidR="009D1122"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sz w:val="28"/>
                <w:szCs w:val="28"/>
                <w:lang w:val="uk-UA" w:eastAsia="ru-RU"/>
              </w:rPr>
              <w:t>»</w:t>
            </w:r>
          </w:p>
          <w:p w:rsidR="009D1122" w:rsidRPr="00123212" w:rsidRDefault="00123212"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Pr>
                <w:rFonts w:ascii="Times New Roman" w:eastAsia="Times New Roman" w:hAnsi="Times New Roman" w:cs="Times New Roman"/>
                <w:sz w:val="28"/>
                <w:szCs w:val="28"/>
                <w:lang w:val="uk-UA" w:eastAsia="ru-RU"/>
              </w:rPr>
              <w:t>»</w:t>
            </w:r>
          </w:p>
          <w:p w:rsidR="009D1122" w:rsidRPr="00123212" w:rsidRDefault="009D1122" w:rsidP="00123212">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w:t>
            </w:r>
            <w:r w:rsidRPr="00FF2C32">
              <w:rPr>
                <w:rFonts w:ascii="Times New Roman" w:eastAsia="Times New Roman" w:hAnsi="Times New Roman" w:cs="Times New Roman"/>
                <w:sz w:val="28"/>
                <w:szCs w:val="28"/>
                <w:lang w:eastAsia="ru-RU"/>
              </w:rPr>
              <w:lastRenderedPageBreak/>
              <w:t xml:space="preserve">надання при народженні дитини одноразової натуральної допомоги </w:t>
            </w:r>
            <w:r w:rsidR="00123212">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123212">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DF172A">
            <w:pPr>
              <w:pStyle w:val="a5"/>
              <w:ind w:left="57" w:right="57"/>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C43A45">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DF172A">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4C7C17"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2E3947">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2E3947">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4C7C17"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074243">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5B6E04" w:rsidRDefault="003E45A7" w:rsidP="001B6AAB">
            <w:pPr>
              <w:spacing w:after="0"/>
              <w:jc w:val="center"/>
              <w:rPr>
                <w:rFonts w:ascii="Times New Roman" w:hAnsi="Times New Roman" w:cs="Times New Roman"/>
                <w:b/>
                <w:sz w:val="28"/>
                <w:szCs w:val="28"/>
              </w:rPr>
            </w:pPr>
            <w:r w:rsidRPr="00FE1445">
              <w:rPr>
                <w:rFonts w:ascii="Times New Roman" w:hAnsi="Times New Roman" w:cs="Times New Roman"/>
                <w:b/>
                <w:sz w:val="28"/>
                <w:szCs w:val="28"/>
              </w:rPr>
              <w:lastRenderedPageBreak/>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E8138B" w:rsidRDefault="003E45A7" w:rsidP="00C53877">
            <w:pPr>
              <w:pStyle w:val="a5"/>
              <w:ind w:left="57" w:right="57"/>
              <w:jc w:val="both"/>
              <w:rPr>
                <w:b/>
                <w:sz w:val="28"/>
                <w:szCs w:val="28"/>
              </w:rPr>
            </w:pPr>
            <w:r w:rsidRPr="00E8138B">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AE54ED">
            <w:pPr>
              <w:pStyle w:val="a5"/>
              <w:ind w:left="159" w:right="142"/>
              <w:jc w:val="center"/>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E30DB6" w:rsidRPr="005B6E04" w:rsidTr="0092218B">
        <w:tc>
          <w:tcPr>
            <w:tcW w:w="9999" w:type="dxa"/>
            <w:gridSpan w:val="5"/>
            <w:tcBorders>
              <w:right w:val="outset" w:sz="4" w:space="0" w:color="000000"/>
            </w:tcBorders>
          </w:tcPr>
          <w:p w:rsidR="00E30DB6" w:rsidRPr="00E8138B" w:rsidRDefault="00E30DB6" w:rsidP="00AE54ED">
            <w:pPr>
              <w:pStyle w:val="a5"/>
              <w:ind w:left="159" w:right="142"/>
              <w:jc w:val="center"/>
              <w:rPr>
                <w:sz w:val="28"/>
                <w:szCs w:val="28"/>
                <w:lang w:val="uk-UA" w:eastAsia="uk-UA"/>
              </w:rPr>
            </w:pPr>
            <w:r>
              <w:rPr>
                <w:b/>
                <w:bCs/>
                <w:sz w:val="28"/>
                <w:szCs w:val="28"/>
              </w:rPr>
              <w:t>НОТАРІАЛЬНІ ПОСЛУГИ</w:t>
            </w:r>
          </w:p>
        </w:tc>
      </w:tr>
      <w:tr w:rsidR="00E30DB6" w:rsidRPr="005B6E04" w:rsidTr="00607A52">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Посвідчення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val="restart"/>
            <w:tcBorders>
              <w:top w:val="outset" w:sz="4" w:space="0" w:color="000000"/>
              <w:left w:val="outset" w:sz="4" w:space="0" w:color="000000"/>
              <w:right w:val="outset" w:sz="4" w:space="0" w:color="000000"/>
            </w:tcBorders>
            <w:vAlign w:val="center"/>
          </w:tcPr>
          <w:p w:rsidR="00E30DB6" w:rsidRDefault="00E30DB6">
            <w:pPr>
              <w:spacing w:after="160" w:line="256" w:lineRule="auto"/>
              <w:jc w:val="center"/>
              <w:rPr>
                <w:rFonts w:ascii="Times New Roman" w:hAnsi="Times New Roman" w:cs="Times New Roman"/>
                <w:sz w:val="28"/>
                <w:szCs w:val="28"/>
              </w:rPr>
            </w:pPr>
            <w:r>
              <w:rPr>
                <w:rFonts w:ascii="Times New Roman" w:hAnsi="Times New Roman" w:cs="Times New Roman"/>
                <w:sz w:val="28"/>
                <w:szCs w:val="28"/>
              </w:rPr>
              <w:t>Закон України «Про нотаріат»</w:t>
            </w: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Скасування заповіту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секретного)</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xml:space="preserve">Видача дубліката, посвідченого органом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ісцевого самоврядування, документа</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4C7C17"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Borders>
              <w:left w:val="outset" w:sz="4" w:space="0" w:color="000000"/>
              <w:right w:val="outset" w:sz="4" w:space="0" w:color="000000"/>
            </w:tcBorders>
            <w:vAlign w:val="center"/>
          </w:tcPr>
          <w:p w:rsidR="00E30DB6" w:rsidRPr="00E30DB6" w:rsidRDefault="00E30DB6">
            <w:pPr>
              <w:spacing w:after="0" w:line="240" w:lineRule="auto"/>
              <w:rPr>
                <w:rFonts w:ascii="Times New Roman" w:hAnsi="Times New Roman" w:cs="Times New Roman"/>
                <w:sz w:val="28"/>
                <w:szCs w:val="28"/>
                <w:lang w:val="uk-UA"/>
              </w:rPr>
            </w:pP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line="256" w:lineRule="auto"/>
              <w:jc w:val="both"/>
              <w:rPr>
                <w:rFonts w:ascii="Times New Roman" w:hAnsi="Times New Roman" w:cs="Times New Roman"/>
                <w:sz w:val="28"/>
                <w:szCs w:val="28"/>
              </w:rPr>
            </w:pPr>
            <w:r>
              <w:rPr>
                <w:rFonts w:ascii="Times New Roman" w:hAnsi="Times New Roman" w:cs="Times New Roman"/>
                <w:sz w:val="28"/>
                <w:szCs w:val="28"/>
              </w:rPr>
              <w:t xml:space="preserve">Засвідчення справжності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ідпису на документі</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E30DB6" w:rsidRPr="005B6E04" w:rsidTr="0092218B">
        <w:tc>
          <w:tcPr>
            <w:tcW w:w="644" w:type="dxa"/>
          </w:tcPr>
          <w:p w:rsidR="00E30DB6" w:rsidRPr="005B6E04" w:rsidRDefault="00E30DB6"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E30DB6" w:rsidRDefault="00E30DB6" w:rsidP="00626FF0">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Посвідчення довіреностей, прирівнюваних до нотаріально посвідчених,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892" w:type="dxa"/>
            <w:gridSpan w:val="2"/>
            <w:vMerge/>
            <w:tcBorders>
              <w:left w:val="outset" w:sz="4" w:space="0" w:color="000000"/>
              <w:right w:val="outset" w:sz="4" w:space="0" w:color="000000"/>
            </w:tcBorders>
            <w:vAlign w:val="center"/>
          </w:tcPr>
          <w:p w:rsidR="00E30DB6" w:rsidRDefault="00E30DB6">
            <w:pPr>
              <w:spacing w:after="0" w:line="240" w:lineRule="auto"/>
              <w:rPr>
                <w:rFonts w:ascii="Times New Roman" w:hAnsi="Times New Roman" w:cs="Times New Roman"/>
                <w:sz w:val="28"/>
                <w:szCs w:val="28"/>
              </w:rPr>
            </w:pPr>
          </w:p>
        </w:tc>
      </w:tr>
      <w:tr w:rsidR="00930274" w:rsidRPr="005B6E04" w:rsidTr="00607A52">
        <w:trPr>
          <w:trHeight w:val="687"/>
        </w:trPr>
        <w:tc>
          <w:tcPr>
            <w:tcW w:w="9999" w:type="dxa"/>
            <w:gridSpan w:val="5"/>
            <w:vAlign w:val="center"/>
          </w:tcPr>
          <w:p w:rsidR="00930274" w:rsidRPr="005B6E04" w:rsidRDefault="00930274"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30274" w:rsidRPr="004C7C17" w:rsidTr="00AE54ED">
              <w:trPr>
                <w:gridAfter w:val="1"/>
                <w:wAfter w:w="50" w:type="dxa"/>
                <w:trHeight w:val="1415"/>
                <w:tblCellSpacing w:w="15" w:type="dxa"/>
              </w:trPr>
              <w:tc>
                <w:tcPr>
                  <w:tcW w:w="5867" w:type="dxa"/>
                  <w:vAlign w:val="center"/>
                  <w:hideMark/>
                </w:tcPr>
                <w:p w:rsidR="00930274" w:rsidRPr="00022D5F" w:rsidRDefault="00123212" w:rsidP="005B64B4">
                  <w:pPr>
                    <w:spacing w:after="0"/>
                    <w:jc w:val="both"/>
                    <w:rPr>
                      <w:rFonts w:ascii="Times New Roman" w:hAnsi="Times New Roman" w:cs="Times New Roman"/>
                      <w:sz w:val="28"/>
                      <w:szCs w:val="28"/>
                      <w:lang w:val="uk-UA"/>
                    </w:rPr>
                  </w:pPr>
                  <w:hyperlink r:id="rId20" w:history="1">
                    <w:r w:rsidR="00930274" w:rsidRPr="00022D5F">
                      <w:rPr>
                        <w:rFonts w:ascii="Times New Roman" w:hAnsi="Times New Roman" w:cs="Times New Roman"/>
                        <w:sz w:val="28"/>
                        <w:szCs w:val="28"/>
                        <w:lang w:val="uk-UA"/>
                      </w:rPr>
                      <w:t>Р</w:t>
                    </w:r>
                    <w:r w:rsidR="00930274" w:rsidRPr="00022D5F">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930274" w:rsidRPr="00022D5F">
                    <w:rPr>
                      <w:rFonts w:ascii="Times New Roman" w:hAnsi="Times New Roman" w:cs="Times New Roman"/>
                      <w:sz w:val="28"/>
                      <w:szCs w:val="28"/>
                      <w:lang w:val="uk-UA"/>
                    </w:rPr>
                    <w:t xml:space="preserve"> </w:t>
                  </w:r>
                </w:p>
              </w:tc>
            </w:tr>
            <w:tr w:rsidR="00930274" w:rsidRPr="004C7C17"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r w:rsidR="00930274" w:rsidRPr="004C7C17"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r w:rsidR="00930274" w:rsidRPr="004C7C17"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r w:rsidR="00930274" w:rsidRPr="004C7C17" w:rsidTr="00AE54ED">
              <w:trPr>
                <w:tblCellSpacing w:w="15" w:type="dxa"/>
              </w:trPr>
              <w:tc>
                <w:tcPr>
                  <w:tcW w:w="5882"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c>
                <w:tcPr>
                  <w:tcW w:w="36" w:type="dxa"/>
                  <w:vAlign w:val="center"/>
                  <w:hideMark/>
                </w:tcPr>
                <w:p w:rsidR="00930274" w:rsidRPr="00022D5F" w:rsidRDefault="00930274" w:rsidP="00914CC4">
                  <w:pPr>
                    <w:spacing w:after="0"/>
                    <w:jc w:val="both"/>
                    <w:rPr>
                      <w:rFonts w:ascii="Times New Roman" w:hAnsi="Times New Roman" w:cs="Times New Roman"/>
                      <w:sz w:val="28"/>
                      <w:szCs w:val="28"/>
                      <w:lang w:val="uk-UA"/>
                    </w:rPr>
                  </w:pPr>
                </w:p>
              </w:tc>
            </w:tr>
          </w:tbl>
          <w:p w:rsidR="00930274" w:rsidRPr="00022D5F" w:rsidRDefault="00930274" w:rsidP="00914CC4">
            <w:pPr>
              <w:pStyle w:val="z-"/>
              <w:jc w:val="both"/>
              <w:rPr>
                <w:rFonts w:ascii="Times New Roman" w:hAnsi="Times New Roman" w:cs="Times New Roman"/>
                <w:sz w:val="28"/>
                <w:szCs w:val="28"/>
                <w:lang w:val="uk-UA"/>
              </w:rPr>
            </w:pPr>
            <w:r w:rsidRPr="00022D5F">
              <w:rPr>
                <w:rFonts w:ascii="Times New Roman" w:hAnsi="Times New Roman" w:cs="Times New Roman"/>
                <w:sz w:val="28"/>
                <w:szCs w:val="28"/>
                <w:lang w:val="uk-UA"/>
              </w:rPr>
              <w:t>Начало формы</w:t>
            </w:r>
          </w:p>
          <w:p w:rsidR="00930274" w:rsidRPr="00022D5F" w:rsidRDefault="00930274" w:rsidP="00914CC4">
            <w:pPr>
              <w:pStyle w:val="3"/>
              <w:spacing w:before="0" w:beforeAutospacing="0" w:after="0" w:afterAutospacing="0"/>
              <w:jc w:val="both"/>
              <w:rPr>
                <w:b w:val="0"/>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sz w:val="28"/>
                <w:szCs w:val="28"/>
                <w:lang w:val="uk-UA"/>
              </w:rPr>
            </w:pPr>
            <w:hyperlink r:id="rId21" w:history="1">
              <w:r w:rsidR="00930274" w:rsidRPr="00B604DA">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4C7C17"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sz w:val="28"/>
                <w:szCs w:val="28"/>
                <w:lang w:val="uk-UA"/>
              </w:rPr>
            </w:pPr>
            <w:hyperlink r:id="rId22"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sz w:val="28"/>
                <w:szCs w:val="28"/>
                <w:lang w:val="uk-UA"/>
              </w:rPr>
            </w:pPr>
            <w:hyperlink r:id="rId23"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930274" w:rsidRPr="00022D5F" w:rsidRDefault="00930274" w:rsidP="00AC013E">
            <w:pPr>
              <w:pStyle w:val="a5"/>
              <w:ind w:left="159" w:right="142"/>
              <w:rPr>
                <w:sz w:val="28"/>
                <w:szCs w:val="28"/>
                <w:lang w:val="uk-UA" w:eastAsia="uk-UA"/>
              </w:rPr>
            </w:pPr>
          </w:p>
        </w:tc>
      </w:tr>
      <w:tr w:rsidR="00930274" w:rsidRPr="004C7C17"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24"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4C7C17"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123212" w:rsidP="00914CC4">
            <w:pPr>
              <w:spacing w:after="0"/>
              <w:jc w:val="both"/>
              <w:rPr>
                <w:rFonts w:ascii="Times New Roman" w:hAnsi="Times New Roman" w:cs="Times New Roman"/>
                <w:b/>
                <w:sz w:val="28"/>
                <w:szCs w:val="28"/>
                <w:lang w:val="uk-UA"/>
              </w:rPr>
            </w:pPr>
            <w:hyperlink r:id="rId25" w:history="1">
              <w:r w:rsidR="00930274" w:rsidRPr="00022D5F">
                <w:rPr>
                  <w:rFonts w:ascii="Times New Roman" w:hAnsi="Times New Roman" w:cs="Times New Roman"/>
                  <w:sz w:val="28"/>
                  <w:szCs w:val="28"/>
                  <w:lang w:val="uk-UA"/>
                </w:rPr>
                <w:t>Р</w:t>
              </w:r>
              <w:r w:rsidR="00930274" w:rsidRPr="00022D5F">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930274" w:rsidRPr="00022D5F">
              <w:rPr>
                <w:rFonts w:ascii="Times New Roman" w:hAnsi="Times New Roman" w:cs="Times New Roman"/>
                <w:sz w:val="28"/>
                <w:szCs w:val="28"/>
                <w:lang w:val="uk-UA"/>
              </w:rPr>
              <w:t xml:space="preserve">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4C7C17"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26"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27" w:history="1">
              <w:r w:rsidR="00930274" w:rsidRPr="00B604DA">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28" w:history="1">
              <w:r w:rsidR="00930274" w:rsidRPr="00B604DA">
                <w:rPr>
                  <w:rStyle w:val="af"/>
                  <w:color w:val="auto"/>
                  <w:sz w:val="28"/>
                  <w:szCs w:val="28"/>
                  <w:u w:val="none"/>
                  <w:lang w:val="uk-UA"/>
                </w:rPr>
                <w:t>Р</w:t>
              </w:r>
              <w:r w:rsidR="00930274" w:rsidRPr="00B604DA">
                <w:rPr>
                  <w:rStyle w:val="af"/>
                  <w:color w:val="auto"/>
                  <w:sz w:val="28"/>
                  <w:szCs w:val="28"/>
                  <w:u w:val="none"/>
                </w:rPr>
                <w:t>ішення Сумської міської ради (витяг із рішення) про продаж</w:t>
              </w:r>
              <w:r w:rsidR="00930274" w:rsidRPr="00B604DA">
                <w:rPr>
                  <w:rStyle w:val="af"/>
                  <w:color w:val="auto"/>
                  <w:sz w:val="28"/>
                  <w:szCs w:val="28"/>
                  <w:u w:val="none"/>
                  <w:lang w:val="uk-UA"/>
                </w:rPr>
                <w:t xml:space="preserve"> </w:t>
              </w:r>
              <w:r w:rsidR="00930274" w:rsidRPr="00B604DA">
                <w:rPr>
                  <w:rStyle w:val="af"/>
                  <w:color w:val="auto"/>
                  <w:sz w:val="28"/>
                  <w:szCs w:val="28"/>
                  <w:u w:val="none"/>
                </w:rPr>
                <w:t>земельних ділянок комунальної власності</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29" w:history="1">
              <w:r w:rsidR="00930274" w:rsidRPr="00B604DA">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30"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4C7C17"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sz w:val="28"/>
                <w:szCs w:val="28"/>
                <w:lang w:val="uk-UA"/>
              </w:rPr>
            </w:pPr>
            <w:hyperlink r:id="rId31" w:history="1">
              <w:r w:rsidR="00930274" w:rsidRPr="00B604DA">
                <w:rPr>
                  <w:sz w:val="28"/>
                  <w:szCs w:val="28"/>
                  <w:lang w:val="uk-UA"/>
                </w:rPr>
                <w:t>Р</w:t>
              </w:r>
              <w:r w:rsidR="00930274" w:rsidRPr="00B604DA">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930274" w:rsidRPr="00B604DA">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4C7C17"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123212" w:rsidP="00914CC4">
            <w:pPr>
              <w:spacing w:after="0"/>
              <w:rPr>
                <w:rFonts w:ascii="Times New Roman" w:hAnsi="Times New Roman" w:cs="Times New Roman"/>
                <w:sz w:val="28"/>
                <w:szCs w:val="28"/>
                <w:lang w:val="uk-UA"/>
              </w:rPr>
            </w:pPr>
            <w:hyperlink r:id="rId32" w:history="1">
              <w:r w:rsidR="00930274" w:rsidRPr="00022D5F">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33" w:history="1">
              <w:r w:rsidR="00930274" w:rsidRPr="00B604DA">
                <w:rPr>
                  <w:rStyle w:val="af"/>
                  <w:color w:val="auto"/>
                  <w:sz w:val="28"/>
                  <w:szCs w:val="28"/>
                  <w:u w:val="none"/>
                  <w:lang w:val="uk-UA"/>
                </w:rPr>
                <w:t xml:space="preserve">Рішення Сумської міської ради (витяг із рішення) </w:t>
              </w:r>
              <w:r w:rsidR="00930274" w:rsidRPr="00B604DA">
                <w:rPr>
                  <w:rStyle w:val="af"/>
                  <w:color w:val="auto"/>
                  <w:sz w:val="28"/>
                  <w:szCs w:val="28"/>
                  <w:u w:val="none"/>
                  <w:lang w:val="uk-UA"/>
                </w:rPr>
                <w:lastRenderedPageBreak/>
                <w:t>про передачу у власність земельної ділянки, що перебуває в комунальній власності</w:t>
              </w:r>
            </w:hyperlink>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34" w:history="1">
              <w:r w:rsidR="00930274" w:rsidRPr="00B604DA">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4C7C17"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914CC4">
            <w:pPr>
              <w:pStyle w:val="a5"/>
              <w:jc w:val="both"/>
              <w:rPr>
                <w:b/>
                <w:sz w:val="28"/>
                <w:szCs w:val="28"/>
                <w:lang w:val="uk-UA"/>
              </w:rPr>
            </w:pPr>
            <w:hyperlink r:id="rId35" w:history="1">
              <w:r w:rsidR="00930274" w:rsidRPr="00B604DA">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4C7C17"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914CC4">
            <w:pPr>
              <w:pStyle w:val="a5"/>
              <w:jc w:val="both"/>
              <w:rPr>
                <w:sz w:val="28"/>
                <w:szCs w:val="28"/>
                <w:lang w:val="uk-UA"/>
              </w:rPr>
            </w:pPr>
            <w:r w:rsidRPr="00B604DA">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4C7C17"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914CC4">
            <w:pPr>
              <w:pStyle w:val="a5"/>
              <w:jc w:val="both"/>
              <w:rPr>
                <w:sz w:val="28"/>
                <w:szCs w:val="28"/>
                <w:lang w:val="uk-UA"/>
              </w:rPr>
            </w:pPr>
            <w:r w:rsidRPr="00022D5F">
              <w:rPr>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4C7C17"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4F03A9">
            <w:pPr>
              <w:pStyle w:val="a5"/>
              <w:jc w:val="both"/>
              <w:rPr>
                <w:sz w:val="28"/>
                <w:szCs w:val="28"/>
                <w:lang w:val="uk-UA"/>
              </w:rPr>
            </w:pPr>
            <w:r w:rsidRPr="00022D5F">
              <w:rPr>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AA01F6" w:rsidTr="00852DF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4F03A9">
            <w:pPr>
              <w:pStyle w:val="a5"/>
              <w:jc w:val="both"/>
              <w:rPr>
                <w:sz w:val="28"/>
                <w:szCs w:val="28"/>
                <w:lang w:val="uk-UA"/>
              </w:rPr>
            </w:pPr>
            <w:r w:rsidRPr="00022D5F">
              <w:rPr>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Align w:val="center"/>
          </w:tcPr>
          <w:p w:rsidR="00930274" w:rsidRPr="00AA01F6" w:rsidRDefault="00930274" w:rsidP="00852DF5">
            <w:pPr>
              <w:spacing w:after="0"/>
              <w:ind w:left="159" w:right="142"/>
              <w:rPr>
                <w:rStyle w:val="FontStyle26"/>
                <w:sz w:val="28"/>
                <w:szCs w:val="28"/>
                <w:lang w:val="uk-UA"/>
              </w:rPr>
            </w:pPr>
            <w:r w:rsidRPr="00AA01F6">
              <w:rPr>
                <w:rStyle w:val="FontStyle26"/>
                <w:sz w:val="28"/>
                <w:szCs w:val="28"/>
                <w:lang w:val="uk-UA"/>
              </w:rPr>
              <w:t>Закон України «Про землеустрій»</w:t>
            </w:r>
            <w:r>
              <w:rPr>
                <w:rStyle w:val="FontStyle26"/>
                <w:sz w:val="28"/>
                <w:szCs w:val="28"/>
                <w:lang w:val="uk-UA"/>
              </w:rPr>
              <w:t xml:space="preserve">, </w:t>
            </w:r>
            <w:r w:rsidRPr="00AA01F6">
              <w:rPr>
                <w:rStyle w:val="FontStyle26"/>
                <w:sz w:val="28"/>
                <w:szCs w:val="28"/>
                <w:lang w:val="uk-UA"/>
              </w:rPr>
              <w:t>Закон України «Про землеустрій»</w:t>
            </w:r>
            <w:r>
              <w:rPr>
                <w:rStyle w:val="FontStyle26"/>
                <w:sz w:val="28"/>
                <w:szCs w:val="28"/>
                <w:lang w:val="uk-UA"/>
              </w:rPr>
              <w:t xml:space="preserve">, </w:t>
            </w:r>
            <w:r w:rsidRPr="004F03A9">
              <w:rPr>
                <w:rStyle w:val="FontStyle26"/>
                <w:sz w:val="28"/>
                <w:szCs w:val="28"/>
                <w:lang w:val="uk-UA"/>
              </w:rPr>
              <w:t>Закон України «Про оцінку земель»</w:t>
            </w: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8F146A">
            <w:pPr>
              <w:pStyle w:val="a5"/>
              <w:jc w:val="both"/>
              <w:rPr>
                <w:sz w:val="28"/>
                <w:szCs w:val="28"/>
                <w:lang w:val="uk-UA"/>
              </w:rPr>
            </w:pPr>
            <w:hyperlink r:id="rId36" w:history="1">
              <w:r w:rsidR="00930274" w:rsidRPr="00B604DA">
                <w:rPr>
                  <w:rStyle w:val="af"/>
                  <w:color w:val="auto"/>
                  <w:sz w:val="28"/>
                  <w:szCs w:val="28"/>
                  <w:u w:val="none"/>
                  <w:shd w:val="clear" w:color="auto" w:fill="FFFFFF"/>
                  <w:lang w:val="uk-UA"/>
                </w:rPr>
                <w:t xml:space="preserve">Внесення змін до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4C7C17"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lang w:val="uk-UA"/>
              </w:rPr>
            </w:pPr>
            <w:r w:rsidRPr="00A757C6">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A757C6">
              <w:rPr>
                <w:rFonts w:ascii="Times New Roman" w:hAnsi="Times New Roman" w:cs="Times New Roman"/>
                <w:sz w:val="28"/>
                <w:szCs w:val="28"/>
              </w:rPr>
              <w:t>V</w:t>
            </w:r>
            <w:r w:rsidRPr="00A757C6">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AE54ED">
            <w:pPr>
              <w:pStyle w:val="a5"/>
              <w:jc w:val="both"/>
              <w:rPr>
                <w:sz w:val="28"/>
                <w:szCs w:val="28"/>
                <w:lang w:val="uk-UA"/>
              </w:rPr>
            </w:pPr>
            <w:hyperlink r:id="rId37" w:history="1">
              <w:r w:rsidR="00930274" w:rsidRPr="00B604DA">
                <w:rPr>
                  <w:rStyle w:val="af"/>
                  <w:color w:val="auto"/>
                  <w:sz w:val="28"/>
                  <w:szCs w:val="28"/>
                  <w:u w:val="none"/>
                  <w:shd w:val="clear" w:color="auto" w:fill="FFFFFF"/>
                </w:rPr>
                <w:t>Припинення права на початок виконання будівельних робіт, набутого на підставі повідомлення, за заявою замовника</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w:t>
            </w:r>
            <w:proofErr w:type="gramStart"/>
            <w:r w:rsidR="00930274" w:rsidRPr="00B604DA">
              <w:rPr>
                <w:sz w:val="28"/>
                <w:szCs w:val="28"/>
                <w:lang w:val="uk-UA"/>
              </w:rPr>
              <w:t xml:space="preserve"> Д</w:t>
            </w:r>
            <w:proofErr w:type="gramEnd"/>
            <w:r w:rsidR="00930274" w:rsidRPr="00B604DA">
              <w:rPr>
                <w:sz w:val="28"/>
                <w:szCs w:val="28"/>
                <w:lang w:val="uk-UA"/>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84490E">
            <w:pPr>
              <w:pStyle w:val="a5"/>
              <w:jc w:val="both"/>
              <w:rPr>
                <w:sz w:val="28"/>
                <w:szCs w:val="28"/>
                <w:lang w:val="uk-UA"/>
              </w:rPr>
            </w:pPr>
            <w:r w:rsidRPr="00225C80">
              <w:rPr>
                <w:sz w:val="28"/>
                <w:szCs w:val="28"/>
                <w:lang w:val="uk-UA"/>
              </w:rPr>
              <w:t>Внесення змін до повідомлення про початок виконання будівельних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AE54ED">
            <w:pPr>
              <w:pStyle w:val="a5"/>
              <w:jc w:val="both"/>
              <w:rPr>
                <w:sz w:val="28"/>
                <w:szCs w:val="28"/>
                <w:lang w:val="uk-UA"/>
              </w:rPr>
            </w:pPr>
            <w:r w:rsidRPr="00225C80">
              <w:rPr>
                <w:sz w:val="28"/>
                <w:szCs w:val="28"/>
                <w:lang w:val="uk-UA"/>
              </w:rPr>
              <w:t>Реєстрація повідомлення про початок виконання будівельних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84490E">
            <w:pPr>
              <w:pStyle w:val="a5"/>
              <w:jc w:val="both"/>
              <w:rPr>
                <w:sz w:val="28"/>
                <w:szCs w:val="28"/>
              </w:rPr>
            </w:pPr>
            <w:r w:rsidRPr="00225C80">
              <w:rPr>
                <w:sz w:val="28"/>
                <w:szCs w:val="28"/>
                <w:lang w:val="uk-UA"/>
              </w:rPr>
              <w:t>Внесення змін до декларації про початок виконання підготовчих робіт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AE54ED">
            <w:pPr>
              <w:pStyle w:val="a5"/>
              <w:jc w:val="both"/>
              <w:rPr>
                <w:sz w:val="28"/>
                <w:szCs w:val="28"/>
                <w:lang w:val="uk-UA"/>
              </w:rPr>
            </w:pPr>
            <w:hyperlink r:id="rId38" w:history="1">
              <w:r w:rsidR="00930274" w:rsidRPr="00B604DA">
                <w:rPr>
                  <w:rFonts w:eastAsiaTheme="minorHAnsi"/>
                  <w:sz w:val="28"/>
                  <w:szCs w:val="28"/>
                  <w:shd w:val="clear" w:color="auto" w:fill="FFFFFF"/>
                  <w:lang w:eastAsia="en-US"/>
                </w:rPr>
                <w:t>Припинення права на початок виконання підготовчих робіт, набутого на підставі повідомлення, за заявою замовника</w:t>
              </w:r>
            </w:hyperlink>
            <w:r w:rsidR="00930274" w:rsidRPr="00B604DA">
              <w:rPr>
                <w:rFonts w:eastAsiaTheme="minorHAnsi"/>
                <w:sz w:val="28"/>
                <w:szCs w:val="28"/>
                <w:shd w:val="clear" w:color="auto" w:fill="FFFFFF"/>
                <w:lang w:val="uk-UA" w:eastAsia="en-US"/>
              </w:rPr>
              <w:t xml:space="preserve"> </w:t>
            </w:r>
            <w:r w:rsidR="00930274" w:rsidRPr="00B604DA">
              <w:rPr>
                <w:sz w:val="28"/>
                <w:szCs w:val="28"/>
                <w:lang w:val="uk-UA"/>
              </w:rPr>
              <w:t>(послуга надається</w:t>
            </w:r>
            <w:proofErr w:type="gramStart"/>
            <w:r w:rsidR="00930274" w:rsidRPr="00B604DA">
              <w:rPr>
                <w:sz w:val="28"/>
                <w:szCs w:val="28"/>
                <w:lang w:val="uk-UA"/>
              </w:rPr>
              <w:t xml:space="preserve"> Д</w:t>
            </w:r>
            <w:proofErr w:type="gramEnd"/>
            <w:r w:rsidR="00930274" w:rsidRPr="00B604DA">
              <w:rPr>
                <w:sz w:val="28"/>
                <w:szCs w:val="28"/>
                <w:lang w:val="uk-UA"/>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A757C6" w:rsidRDefault="00930274" w:rsidP="00A757C6">
            <w:pPr>
              <w:spacing w:after="0"/>
              <w:jc w:val="both"/>
              <w:rPr>
                <w:rFonts w:ascii="Times New Roman" w:hAnsi="Times New Roman" w:cs="Times New Roman"/>
                <w:sz w:val="28"/>
                <w:szCs w:val="28"/>
              </w:rPr>
            </w:pPr>
            <w:r w:rsidRPr="00A757C6">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A757C6">
              <w:rPr>
                <w:rFonts w:ascii="Times New Roman" w:hAnsi="Times New Roman" w:cs="Times New Roman"/>
                <w:sz w:val="28"/>
                <w:szCs w:val="28"/>
              </w:rPr>
              <w:t xml:space="preserve"> Д</w:t>
            </w:r>
            <w:proofErr w:type="gramEnd"/>
            <w:r w:rsidRPr="00A757C6">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3015AD" w:rsidRPr="0084490E"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3015AD" w:rsidRPr="00D7295C" w:rsidRDefault="003015AD" w:rsidP="0012321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3015AD" w:rsidRPr="0084490E"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015AD" w:rsidRPr="00696328" w:rsidRDefault="003015AD" w:rsidP="0012321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3015AD" w:rsidRPr="0084490E"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015AD" w:rsidRPr="00696328" w:rsidRDefault="00123212" w:rsidP="00123212">
            <w:pPr>
              <w:jc w:val="both"/>
              <w:rPr>
                <w:rFonts w:ascii="Times New Roman" w:hAnsi="Times New Roman" w:cs="Times New Roman"/>
                <w:sz w:val="28"/>
                <w:szCs w:val="28"/>
              </w:rPr>
            </w:pPr>
            <w:hyperlink r:id="rId39" w:history="1">
              <w:r w:rsidR="003015AD"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3015AD" w:rsidRPr="00696328">
              <w:rPr>
                <w:rFonts w:ascii="Times New Roman" w:hAnsi="Times New Roman" w:cs="Times New Roman"/>
                <w:sz w:val="28"/>
                <w:szCs w:val="28"/>
              </w:rPr>
              <w:t xml:space="preserve"> </w:t>
            </w:r>
            <w:r w:rsidR="003015AD" w:rsidRPr="002E66F3">
              <w:rPr>
                <w:rFonts w:ascii="Times New Roman" w:hAnsi="Times New Roman" w:cs="Times New Roman"/>
                <w:sz w:val="28"/>
                <w:szCs w:val="28"/>
              </w:rPr>
              <w:t>(</w:t>
            </w:r>
            <w:r w:rsidR="003015AD" w:rsidRPr="00696328">
              <w:rPr>
                <w:rFonts w:ascii="Times New Roman" w:hAnsi="Times New Roman" w:cs="Times New Roman"/>
                <w:sz w:val="28"/>
                <w:szCs w:val="28"/>
              </w:rPr>
              <w:t>послуга надається</w:t>
            </w:r>
            <w:proofErr w:type="gramStart"/>
            <w:r w:rsidR="003015AD" w:rsidRPr="00696328">
              <w:rPr>
                <w:rFonts w:ascii="Times New Roman" w:hAnsi="Times New Roman" w:cs="Times New Roman"/>
                <w:sz w:val="28"/>
                <w:szCs w:val="28"/>
              </w:rPr>
              <w:t xml:space="preserve"> Д</w:t>
            </w:r>
            <w:proofErr w:type="gramEnd"/>
            <w:r w:rsidR="003015AD" w:rsidRPr="00696328">
              <w:rPr>
                <w:rFonts w:ascii="Times New Roman" w:hAnsi="Times New Roman" w:cs="Times New Roman"/>
                <w:sz w:val="28"/>
                <w:szCs w:val="28"/>
              </w:rPr>
              <w:t>ІАМ</w:t>
            </w:r>
            <w:r w:rsidR="003015AD">
              <w:rPr>
                <w:rFonts w:ascii="Times New Roman" w:hAnsi="Times New Roman" w:cs="Times New Roman"/>
                <w:sz w:val="28"/>
                <w:szCs w:val="28"/>
                <w:lang w:val="uk-UA"/>
              </w:rPr>
              <w:t>;</w:t>
            </w:r>
            <w:r w:rsidR="003015AD" w:rsidRPr="00D7295C">
              <w:rPr>
                <w:rFonts w:ascii="Times New Roman" w:hAnsi="Times New Roman" w:cs="Times New Roman"/>
                <w:sz w:val="28"/>
                <w:szCs w:val="28"/>
              </w:rPr>
              <w:t xml:space="preserve"> </w:t>
            </w:r>
            <w:r w:rsidR="003015AD">
              <w:rPr>
                <w:rFonts w:ascii="Times New Roman" w:hAnsi="Times New Roman" w:cs="Times New Roman"/>
                <w:sz w:val="28"/>
                <w:szCs w:val="28"/>
                <w:lang w:val="uk-UA"/>
              </w:rPr>
              <w:t>з</w:t>
            </w:r>
            <w:r w:rsidR="003015AD" w:rsidRPr="002E66F3">
              <w:rPr>
                <w:rFonts w:ascii="Times New Roman" w:hAnsi="Times New Roman" w:cs="Times New Roman"/>
                <w:sz w:val="28"/>
                <w:szCs w:val="28"/>
              </w:rPr>
              <w:t xml:space="preserve">аява подається замовником (його </w:t>
            </w:r>
            <w:r w:rsidR="003015AD" w:rsidRPr="002E66F3">
              <w:rPr>
                <w:rFonts w:ascii="Times New Roman" w:hAnsi="Times New Roman" w:cs="Times New Roman"/>
                <w:sz w:val="28"/>
                <w:szCs w:val="28"/>
              </w:rPr>
              <w:lastRenderedPageBreak/>
              <w:t>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3015AD" w:rsidRPr="004C7C17" w:rsidTr="00BF6685">
        <w:tc>
          <w:tcPr>
            <w:tcW w:w="786" w:type="dxa"/>
            <w:gridSpan w:val="2"/>
          </w:tcPr>
          <w:p w:rsidR="003015AD" w:rsidRPr="005B6E04" w:rsidRDefault="003015AD" w:rsidP="008B3A41">
            <w:pPr>
              <w:pStyle w:val="11"/>
              <w:numPr>
                <w:ilvl w:val="0"/>
                <w:numId w:val="13"/>
              </w:numPr>
              <w:spacing w:after="0" w:line="240" w:lineRule="auto"/>
              <w:ind w:hanging="693"/>
              <w:rPr>
                <w:rFonts w:ascii="Times New Roman" w:hAnsi="Times New Roman"/>
                <w:sz w:val="28"/>
                <w:szCs w:val="28"/>
              </w:rPr>
            </w:pPr>
          </w:p>
        </w:tc>
        <w:tc>
          <w:tcPr>
            <w:tcW w:w="6321" w:type="dxa"/>
          </w:tcPr>
          <w:p w:rsidR="003015AD" w:rsidRPr="00A07097" w:rsidRDefault="003015AD" w:rsidP="0012321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3015AD" w:rsidRPr="0084490E" w:rsidRDefault="003015AD"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2E3947">
            <w:pPr>
              <w:pStyle w:val="a5"/>
              <w:jc w:val="both"/>
              <w:rPr>
                <w:sz w:val="28"/>
                <w:szCs w:val="28"/>
                <w:lang w:val="uk-UA"/>
              </w:rPr>
            </w:pPr>
            <w:hyperlink r:id="rId40" w:history="1">
              <w:r w:rsidR="00930274" w:rsidRPr="00B604DA">
                <w:rPr>
                  <w:rStyle w:val="af"/>
                  <w:color w:val="auto"/>
                  <w:sz w:val="28"/>
                  <w:szCs w:val="28"/>
                  <w:u w:val="none"/>
                  <w:shd w:val="clear" w:color="auto" w:fill="FFFFFF"/>
                  <w:lang w:val="uk-UA"/>
                </w:rPr>
                <w:t xml:space="preserve">Внесення змін до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2E3947">
            <w:pPr>
              <w:pStyle w:val="a5"/>
              <w:jc w:val="both"/>
              <w:rPr>
                <w:sz w:val="28"/>
                <w:szCs w:val="28"/>
                <w:lang w:val="uk-UA"/>
              </w:rPr>
            </w:pPr>
            <w:r w:rsidRPr="00A757C6">
              <w:rPr>
                <w:sz w:val="28"/>
                <w:szCs w:val="28"/>
              </w:rPr>
              <w:t xml:space="preserve">Внесення змін до декларації про готовність об’єкта до експлуатації </w:t>
            </w:r>
            <w:r w:rsidRPr="00B604DA">
              <w:rPr>
                <w:sz w:val="28"/>
                <w:szCs w:val="28"/>
                <w:lang w:val="uk-UA"/>
              </w:rPr>
              <w:t xml:space="preserve">(послуга надається управлінням державного </w:t>
            </w:r>
            <w:proofErr w:type="gramStart"/>
            <w:r w:rsidRPr="00B604DA">
              <w:rPr>
                <w:sz w:val="28"/>
                <w:szCs w:val="28"/>
                <w:lang w:val="uk-UA"/>
              </w:rPr>
              <w:t>арх</w:t>
            </w:r>
            <w:proofErr w:type="gramEnd"/>
            <w:r w:rsidRPr="00B604DA">
              <w:rPr>
                <w:sz w:val="28"/>
                <w:szCs w:val="28"/>
                <w:lang w:val="uk-UA"/>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2E3947">
            <w:pPr>
              <w:pStyle w:val="a5"/>
              <w:jc w:val="both"/>
              <w:rPr>
                <w:sz w:val="28"/>
                <w:szCs w:val="28"/>
                <w:lang w:val="uk-UA"/>
              </w:rPr>
            </w:pPr>
            <w:hyperlink r:id="rId41" w:history="1">
              <w:r w:rsidR="00930274" w:rsidRPr="00B604DA">
                <w:rPr>
                  <w:rStyle w:val="af"/>
                  <w:color w:val="auto"/>
                  <w:sz w:val="28"/>
                  <w:szCs w:val="28"/>
                  <w:u w:val="none"/>
                  <w:shd w:val="clear" w:color="auto" w:fill="FFFFFF"/>
                  <w:lang w:val="uk-UA"/>
                </w:rPr>
                <w:t xml:space="preserve">Реєстрація декларації про готовність об’єкта до експлуатації (відповідно до пункту 9 розділу </w:t>
              </w:r>
              <w:r w:rsidR="00930274" w:rsidRPr="00B604DA">
                <w:rPr>
                  <w:rStyle w:val="af"/>
                  <w:color w:val="auto"/>
                  <w:sz w:val="28"/>
                  <w:szCs w:val="28"/>
                  <w:u w:val="none"/>
                  <w:shd w:val="clear" w:color="auto" w:fill="FFFFFF"/>
                </w:rPr>
                <w:t>V</w:t>
              </w:r>
              <w:r w:rsidR="00930274" w:rsidRPr="00B604DA">
                <w:rPr>
                  <w:rStyle w:val="af"/>
                  <w:color w:val="auto"/>
                  <w:sz w:val="28"/>
                  <w:szCs w:val="28"/>
                  <w:u w:val="none"/>
                  <w:shd w:val="clear" w:color="auto" w:fill="FFFFFF"/>
                  <w:lang w:val="uk-UA"/>
                </w:rPr>
                <w:t xml:space="preserve"> «Прикінцеві положення» Закону України «Про регулювання містобудівної діяльності»)</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B64B4" w:rsidRDefault="00930274" w:rsidP="005B64B4">
            <w:pPr>
              <w:spacing w:after="0"/>
              <w:jc w:val="both"/>
              <w:rPr>
                <w:rFonts w:ascii="Times New Roman" w:hAnsi="Times New Roman" w:cs="Times New Roman"/>
                <w:sz w:val="28"/>
                <w:szCs w:val="28"/>
              </w:rPr>
            </w:pPr>
            <w:r w:rsidRPr="005B64B4">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5B64B4">
              <w:rPr>
                <w:rFonts w:ascii="Times New Roman" w:hAnsi="Times New Roman" w:cs="Times New Roman"/>
                <w:sz w:val="28"/>
                <w:szCs w:val="28"/>
              </w:rPr>
              <w:t>арх</w:t>
            </w:r>
            <w:proofErr w:type="gramEnd"/>
            <w:r w:rsidRPr="005B64B4">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B64B4" w:rsidRDefault="00930274" w:rsidP="005B64B4">
            <w:pPr>
              <w:spacing w:after="0"/>
              <w:jc w:val="both"/>
              <w:rPr>
                <w:rFonts w:ascii="Times New Roman" w:hAnsi="Times New Roman" w:cs="Times New Roman"/>
                <w:sz w:val="28"/>
                <w:szCs w:val="28"/>
              </w:rPr>
            </w:pPr>
            <w:r w:rsidRPr="005B64B4">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5B64B4">
              <w:rPr>
                <w:rFonts w:ascii="Times New Roman" w:hAnsi="Times New Roman" w:cs="Times New Roman"/>
                <w:sz w:val="28"/>
                <w:szCs w:val="28"/>
              </w:rPr>
              <w:t>арх</w:t>
            </w:r>
            <w:proofErr w:type="gramEnd"/>
            <w:r w:rsidRPr="005B64B4">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2E3947">
            <w:pPr>
              <w:pStyle w:val="a5"/>
              <w:jc w:val="both"/>
              <w:rPr>
                <w:sz w:val="28"/>
                <w:szCs w:val="28"/>
                <w:lang w:val="uk-UA"/>
              </w:rPr>
            </w:pPr>
            <w:hyperlink r:id="rId42" w:history="1">
              <w:r w:rsidR="00930274" w:rsidRPr="00B604DA">
                <w:rPr>
                  <w:rStyle w:val="af"/>
                  <w:color w:val="auto"/>
                  <w:sz w:val="28"/>
                  <w:szCs w:val="28"/>
                  <w:u w:val="none"/>
                  <w:shd w:val="clear" w:color="auto" w:fill="FFFFFF"/>
                </w:rPr>
                <w:t xml:space="preserve">Припинення права на початок виконання будівельних робіт, набутого на </w:t>
              </w:r>
              <w:proofErr w:type="gramStart"/>
              <w:r w:rsidR="00930274" w:rsidRPr="00B604DA">
                <w:rPr>
                  <w:rStyle w:val="af"/>
                  <w:color w:val="auto"/>
                  <w:sz w:val="28"/>
                  <w:szCs w:val="28"/>
                  <w:u w:val="none"/>
                  <w:shd w:val="clear" w:color="auto" w:fill="FFFFFF"/>
                </w:rPr>
                <w:t>п</w:t>
              </w:r>
              <w:proofErr w:type="gramEnd"/>
              <w:r w:rsidR="00930274" w:rsidRPr="00B604DA">
                <w:rPr>
                  <w:rStyle w:val="af"/>
                  <w:color w:val="auto"/>
                  <w:sz w:val="28"/>
                  <w:szCs w:val="28"/>
                  <w:u w:val="none"/>
                  <w:shd w:val="clear" w:color="auto" w:fill="FFFFFF"/>
                </w:rPr>
                <w:t>ідставі повідомлення, за заявою замовника</w:t>
              </w:r>
            </w:hyperlink>
            <w:r w:rsidR="00930274" w:rsidRPr="00B604DA">
              <w:rPr>
                <w:rStyle w:val="af"/>
                <w:color w:val="auto"/>
                <w:sz w:val="28"/>
                <w:szCs w:val="28"/>
                <w:u w:val="none"/>
                <w:shd w:val="clear" w:color="auto" w:fill="FFFFFF"/>
                <w:lang w:val="uk-UA"/>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225C80" w:rsidRDefault="00930274" w:rsidP="002E3947">
            <w:pPr>
              <w:pStyle w:val="a5"/>
              <w:jc w:val="both"/>
              <w:rPr>
                <w:sz w:val="28"/>
                <w:szCs w:val="28"/>
                <w:lang w:val="uk-UA"/>
              </w:rPr>
            </w:pPr>
            <w:r w:rsidRPr="00225C80">
              <w:rPr>
                <w:sz w:val="28"/>
                <w:szCs w:val="28"/>
                <w:lang w:val="uk-UA"/>
              </w:rPr>
              <w:t>Внесення змін до повідомлення про початок виконання будівельних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15DE6" w:rsidRDefault="00930274" w:rsidP="002E3947">
            <w:pPr>
              <w:pStyle w:val="a5"/>
              <w:jc w:val="both"/>
              <w:rPr>
                <w:sz w:val="28"/>
                <w:szCs w:val="28"/>
                <w:lang w:val="uk-UA"/>
              </w:rPr>
            </w:pPr>
            <w:r w:rsidRPr="00515DE6">
              <w:rPr>
                <w:sz w:val="28"/>
                <w:szCs w:val="28"/>
                <w:lang w:val="uk-UA"/>
              </w:rPr>
              <w:t>Реєстрація повідомлення про початок виконання будівельних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15DE6" w:rsidRDefault="00930274" w:rsidP="002E3947">
            <w:pPr>
              <w:pStyle w:val="a5"/>
              <w:jc w:val="both"/>
              <w:rPr>
                <w:sz w:val="28"/>
                <w:szCs w:val="28"/>
              </w:rPr>
            </w:pPr>
            <w:r w:rsidRPr="00515DE6">
              <w:rPr>
                <w:sz w:val="28"/>
                <w:szCs w:val="28"/>
                <w:lang w:val="uk-UA"/>
              </w:rPr>
              <w:t>Внесення змін до декларації про початок виконання підготовчих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2E3947">
            <w:pPr>
              <w:pStyle w:val="a5"/>
              <w:jc w:val="both"/>
              <w:rPr>
                <w:sz w:val="28"/>
                <w:szCs w:val="28"/>
                <w:lang w:val="uk-UA"/>
              </w:rPr>
            </w:pPr>
            <w:hyperlink r:id="rId43" w:history="1">
              <w:r w:rsidR="00930274" w:rsidRPr="00B604DA">
                <w:rPr>
                  <w:rFonts w:eastAsiaTheme="minorHAnsi"/>
                  <w:sz w:val="28"/>
                  <w:szCs w:val="28"/>
                  <w:shd w:val="clear" w:color="auto" w:fill="FFFFFF"/>
                  <w:lang w:eastAsia="en-US"/>
                </w:rPr>
                <w:t xml:space="preserve">Припинення права на початок виконання </w:t>
              </w:r>
              <w:proofErr w:type="gramStart"/>
              <w:r w:rsidR="00930274" w:rsidRPr="00B604DA">
                <w:rPr>
                  <w:rFonts w:eastAsiaTheme="minorHAnsi"/>
                  <w:sz w:val="28"/>
                  <w:szCs w:val="28"/>
                  <w:shd w:val="clear" w:color="auto" w:fill="FFFFFF"/>
                  <w:lang w:eastAsia="en-US"/>
                </w:rPr>
                <w:t>п</w:t>
              </w:r>
              <w:proofErr w:type="gramEnd"/>
              <w:r w:rsidR="00930274" w:rsidRPr="00B604DA">
                <w:rPr>
                  <w:rFonts w:eastAsiaTheme="minorHAnsi"/>
                  <w:sz w:val="28"/>
                  <w:szCs w:val="28"/>
                  <w:shd w:val="clear" w:color="auto" w:fill="FFFFFF"/>
                  <w:lang w:eastAsia="en-US"/>
                </w:rPr>
                <w:t>ідготовчих робіт, набутого на підставі повідомлення, за заявою замовника</w:t>
              </w:r>
            </w:hyperlink>
            <w:r w:rsidR="00930274" w:rsidRPr="00B604DA">
              <w:rPr>
                <w:rFonts w:eastAsiaTheme="minorHAnsi"/>
                <w:sz w:val="28"/>
                <w:szCs w:val="28"/>
                <w:shd w:val="clear" w:color="auto" w:fill="FFFFFF"/>
                <w:lang w:val="uk-UA" w:eastAsia="en-US"/>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15DE6" w:rsidRDefault="00930274" w:rsidP="002E3947">
            <w:pPr>
              <w:pStyle w:val="3"/>
              <w:spacing w:before="0" w:beforeAutospacing="0" w:after="0" w:afterAutospacing="0"/>
              <w:jc w:val="both"/>
              <w:rPr>
                <w:b w:val="0"/>
                <w:sz w:val="28"/>
                <w:szCs w:val="28"/>
                <w:lang w:val="uk-UA"/>
              </w:rPr>
            </w:pPr>
            <w:r w:rsidRPr="005B64B4">
              <w:rPr>
                <w:rFonts w:eastAsiaTheme="minorHAnsi"/>
                <w:b w:val="0"/>
                <w:sz w:val="28"/>
                <w:szCs w:val="28"/>
              </w:rPr>
              <w:t xml:space="preserve">Внесення змін до повідомлення про початок виконання </w:t>
            </w:r>
            <w:proofErr w:type="gramStart"/>
            <w:r w:rsidRPr="005B64B4">
              <w:rPr>
                <w:rFonts w:eastAsiaTheme="minorHAnsi"/>
                <w:b w:val="0"/>
                <w:sz w:val="28"/>
                <w:szCs w:val="28"/>
              </w:rPr>
              <w:t>п</w:t>
            </w:r>
            <w:proofErr w:type="gramEnd"/>
            <w:r w:rsidRPr="005B64B4">
              <w:rPr>
                <w:rFonts w:eastAsiaTheme="minorHAnsi"/>
                <w:b w:val="0"/>
                <w:sz w:val="28"/>
                <w:szCs w:val="28"/>
              </w:rPr>
              <w:t xml:space="preserve">ідготовчих робіт </w:t>
            </w:r>
            <w:r w:rsidRPr="005B64B4">
              <w:rPr>
                <w:b w:val="0"/>
                <w:sz w:val="28"/>
                <w:szCs w:val="28"/>
              </w:rPr>
              <w:t>(</w:t>
            </w:r>
            <w:r w:rsidRPr="00515DE6">
              <w:rPr>
                <w:b w:val="0"/>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2E3947">
            <w:pPr>
              <w:pStyle w:val="a5"/>
              <w:jc w:val="both"/>
              <w:rPr>
                <w:sz w:val="28"/>
                <w:szCs w:val="28"/>
                <w:lang w:val="uk-UA"/>
              </w:rPr>
            </w:pPr>
            <w:hyperlink r:id="rId44" w:history="1">
              <w:r w:rsidR="00930274" w:rsidRPr="00B604DA">
                <w:rPr>
                  <w:rFonts w:eastAsiaTheme="minorHAnsi"/>
                  <w:sz w:val="28"/>
                  <w:szCs w:val="28"/>
                  <w:shd w:val="clear" w:color="auto" w:fill="FFFFFF"/>
                  <w:lang w:eastAsia="en-US"/>
                </w:rPr>
                <w:t xml:space="preserve">Реєстрація повідомлення про початок виконання </w:t>
              </w:r>
              <w:proofErr w:type="gramStart"/>
              <w:r w:rsidR="00930274" w:rsidRPr="00B604DA">
                <w:rPr>
                  <w:rFonts w:eastAsiaTheme="minorHAnsi"/>
                  <w:sz w:val="28"/>
                  <w:szCs w:val="28"/>
                  <w:shd w:val="clear" w:color="auto" w:fill="FFFFFF"/>
                  <w:lang w:eastAsia="en-US"/>
                </w:rPr>
                <w:t>п</w:t>
              </w:r>
              <w:proofErr w:type="gramEnd"/>
              <w:r w:rsidR="00930274" w:rsidRPr="00B604DA">
                <w:rPr>
                  <w:rFonts w:eastAsiaTheme="minorHAnsi"/>
                  <w:sz w:val="28"/>
                  <w:szCs w:val="28"/>
                  <w:shd w:val="clear" w:color="auto" w:fill="FFFFFF"/>
                  <w:lang w:eastAsia="en-US"/>
                </w:rPr>
                <w:t>ідготовчих робіт</w:t>
              </w:r>
            </w:hyperlink>
            <w:r w:rsidR="00930274" w:rsidRPr="00B604DA">
              <w:rPr>
                <w:rFonts w:eastAsiaTheme="minorHAnsi"/>
                <w:sz w:val="28"/>
                <w:szCs w:val="28"/>
                <w:shd w:val="clear" w:color="auto" w:fill="FFFFFF"/>
                <w:lang w:val="uk-UA" w:eastAsia="en-US"/>
              </w:rPr>
              <w:t xml:space="preserve"> </w:t>
            </w:r>
            <w:r w:rsidR="00930274" w:rsidRPr="00B604DA">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D7295C" w:rsidRDefault="00EE022F" w:rsidP="00123212">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EE022F" w:rsidRPr="005B6E04" w:rsidRDefault="00EE022F" w:rsidP="008B3A41">
            <w:pPr>
              <w:jc w:val="cente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696328" w:rsidRDefault="00EE022F" w:rsidP="00123212">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 xml:space="preserve">аява подається </w:t>
            </w:r>
            <w:r w:rsidRPr="002E66F3">
              <w:rPr>
                <w:rFonts w:ascii="Times New Roman" w:hAnsi="Times New Roman" w:cs="Times New Roman"/>
                <w:sz w:val="28"/>
                <w:szCs w:val="28"/>
              </w:rPr>
              <w:lastRenderedPageBreak/>
              <w:t>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EE022F" w:rsidRPr="0084490E" w:rsidRDefault="00EE022F" w:rsidP="005506EC">
            <w:pPr>
              <w:rPr>
                <w:rFonts w:ascii="Times New Roman" w:hAnsi="Times New Roman" w:cs="Times New Roman"/>
                <w:sz w:val="28"/>
                <w:szCs w:val="28"/>
              </w:rPr>
            </w:pPr>
            <w:r w:rsidRPr="0084490E">
              <w:rPr>
                <w:rFonts w:ascii="Times New Roman" w:hAnsi="Times New Roman" w:cs="Times New Roman"/>
                <w:sz w:val="28"/>
                <w:szCs w:val="28"/>
              </w:rPr>
              <w:lastRenderedPageBreak/>
              <w:t xml:space="preserve">Закон України «Про регулювання містобудівної </w:t>
            </w:r>
            <w:r w:rsidRPr="0084490E">
              <w:rPr>
                <w:rFonts w:ascii="Times New Roman" w:hAnsi="Times New Roman" w:cs="Times New Roman"/>
                <w:sz w:val="28"/>
                <w:szCs w:val="28"/>
              </w:rPr>
              <w:lastRenderedPageBreak/>
              <w:t>діяльності»</w:t>
            </w:r>
          </w:p>
          <w:p w:rsidR="00EE022F" w:rsidRPr="005B6E04" w:rsidRDefault="00EE022F" w:rsidP="005506EC">
            <w:pP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696328" w:rsidRDefault="00123212" w:rsidP="00123212">
            <w:pPr>
              <w:jc w:val="both"/>
              <w:rPr>
                <w:rFonts w:ascii="Times New Roman" w:hAnsi="Times New Roman" w:cs="Times New Roman"/>
                <w:sz w:val="28"/>
                <w:szCs w:val="28"/>
              </w:rPr>
            </w:pPr>
            <w:hyperlink r:id="rId45" w:history="1">
              <w:r w:rsidR="00EE022F"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EE022F" w:rsidRPr="00696328">
              <w:rPr>
                <w:rFonts w:ascii="Times New Roman" w:hAnsi="Times New Roman" w:cs="Times New Roman"/>
                <w:sz w:val="28"/>
                <w:szCs w:val="28"/>
              </w:rPr>
              <w:t xml:space="preserve"> </w:t>
            </w:r>
            <w:r w:rsidR="00EE022F" w:rsidRPr="002E66F3">
              <w:rPr>
                <w:rFonts w:ascii="Times New Roman" w:hAnsi="Times New Roman" w:cs="Times New Roman"/>
                <w:sz w:val="28"/>
                <w:szCs w:val="28"/>
              </w:rPr>
              <w:t>(</w:t>
            </w:r>
            <w:r w:rsidR="00EE022F"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EE022F">
              <w:rPr>
                <w:rFonts w:ascii="Times New Roman" w:hAnsi="Times New Roman" w:cs="Times New Roman"/>
                <w:sz w:val="28"/>
                <w:szCs w:val="28"/>
                <w:lang w:val="uk-UA"/>
              </w:rPr>
              <w:t>;</w:t>
            </w:r>
            <w:r w:rsidR="00EE022F" w:rsidRPr="00D7295C">
              <w:rPr>
                <w:rFonts w:ascii="Times New Roman" w:hAnsi="Times New Roman" w:cs="Times New Roman"/>
                <w:sz w:val="28"/>
                <w:szCs w:val="28"/>
              </w:rPr>
              <w:t xml:space="preserve"> </w:t>
            </w:r>
            <w:r w:rsidR="00EE022F">
              <w:rPr>
                <w:rFonts w:ascii="Times New Roman" w:hAnsi="Times New Roman" w:cs="Times New Roman"/>
                <w:sz w:val="28"/>
                <w:szCs w:val="28"/>
                <w:lang w:val="uk-UA"/>
              </w:rPr>
              <w:t>з</w:t>
            </w:r>
            <w:r w:rsidR="00EE022F"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EE022F" w:rsidRPr="002E66F3">
              <w:rPr>
                <w:rFonts w:ascii="Times New Roman" w:hAnsi="Times New Roman" w:cs="Times New Roman"/>
                <w:sz w:val="28"/>
                <w:szCs w:val="28"/>
              </w:rPr>
              <w:t xml:space="preserve"> Д</w:t>
            </w:r>
            <w:proofErr w:type="gramEnd"/>
            <w:r w:rsidR="00EE022F" w:rsidRPr="002E66F3">
              <w:rPr>
                <w:rFonts w:ascii="Times New Roman" w:hAnsi="Times New Roman" w:cs="Times New Roman"/>
                <w:sz w:val="28"/>
                <w:szCs w:val="28"/>
              </w:rPr>
              <w:t>ІЯ)</w:t>
            </w:r>
          </w:p>
        </w:tc>
        <w:tc>
          <w:tcPr>
            <w:tcW w:w="2892" w:type="dxa"/>
            <w:gridSpan w:val="2"/>
            <w:vMerge/>
          </w:tcPr>
          <w:p w:rsidR="00EE022F" w:rsidRPr="005B6E04" w:rsidRDefault="00EE022F" w:rsidP="008B3A41">
            <w:pPr>
              <w:jc w:val="center"/>
              <w:rPr>
                <w:rFonts w:ascii="Times New Roman" w:hAnsi="Times New Roman" w:cs="Times New Roman"/>
                <w:sz w:val="28"/>
                <w:szCs w:val="28"/>
              </w:rPr>
            </w:pPr>
          </w:p>
        </w:tc>
      </w:tr>
      <w:tr w:rsidR="00EE022F" w:rsidRPr="005B6E04" w:rsidTr="00BF6685">
        <w:tc>
          <w:tcPr>
            <w:tcW w:w="786" w:type="dxa"/>
            <w:gridSpan w:val="2"/>
          </w:tcPr>
          <w:p w:rsidR="00EE022F" w:rsidRPr="005B6E04" w:rsidRDefault="00EE022F" w:rsidP="008B3A41">
            <w:pPr>
              <w:pStyle w:val="11"/>
              <w:numPr>
                <w:ilvl w:val="0"/>
                <w:numId w:val="13"/>
              </w:numPr>
              <w:spacing w:after="0" w:line="240" w:lineRule="auto"/>
              <w:ind w:hanging="693"/>
              <w:rPr>
                <w:rFonts w:ascii="Times New Roman" w:hAnsi="Times New Roman"/>
                <w:sz w:val="28"/>
                <w:szCs w:val="28"/>
              </w:rPr>
            </w:pPr>
          </w:p>
        </w:tc>
        <w:tc>
          <w:tcPr>
            <w:tcW w:w="6321" w:type="dxa"/>
          </w:tcPr>
          <w:p w:rsidR="00EE022F" w:rsidRPr="00A07097" w:rsidRDefault="00EE022F" w:rsidP="00123212">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EE022F" w:rsidRPr="005B6E04" w:rsidRDefault="00EE022F" w:rsidP="008B3A41">
            <w:pPr>
              <w:jc w:val="center"/>
              <w:rPr>
                <w:rFonts w:ascii="Times New Roman" w:hAnsi="Times New Roman" w:cs="Times New Roman"/>
                <w:sz w:val="28"/>
                <w:szCs w:val="28"/>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tabs>
                <w:tab w:val="center" w:pos="3123"/>
              </w:tabs>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DF172A">
            <w:pPr>
              <w:tabs>
                <w:tab w:val="center" w:pos="3123"/>
              </w:tabs>
              <w:spacing w:after="0" w:line="240" w:lineRule="auto"/>
              <w:jc w:val="both"/>
              <w:rPr>
                <w:rFonts w:ascii="Times New Roman" w:hAnsi="Times New Roman" w:cs="Times New Roman"/>
                <w:sz w:val="28"/>
                <w:szCs w:val="28"/>
                <w:lang w:val="uk-UA"/>
              </w:rPr>
            </w:pPr>
            <w:hyperlink r:id="rId46" w:history="1">
              <w:r w:rsidR="00930274" w:rsidRPr="004567CF">
                <w:rPr>
                  <w:rStyle w:val="af"/>
                  <w:rFonts w:ascii="Times New Roman" w:hAnsi="Times New Roman" w:cs="Times New Roman"/>
                  <w:color w:val="auto"/>
                  <w:sz w:val="28"/>
                  <w:szCs w:val="28"/>
                  <w:u w:val="none"/>
                  <w:shd w:val="clear" w:color="auto" w:fill="FFFFFF"/>
                </w:rPr>
                <w:t xml:space="preserve">Присвоєння адреси самочинно збудованому об’єкту нерухомого майна, на яке визнано право власності за </w:t>
              </w:r>
              <w:proofErr w:type="gramStart"/>
              <w:r w:rsidR="00930274" w:rsidRPr="004567CF">
                <w:rPr>
                  <w:rStyle w:val="af"/>
                  <w:rFonts w:ascii="Times New Roman" w:hAnsi="Times New Roman" w:cs="Times New Roman"/>
                  <w:color w:val="auto"/>
                  <w:sz w:val="28"/>
                  <w:szCs w:val="28"/>
                  <w:u w:val="none"/>
                  <w:shd w:val="clear" w:color="auto" w:fill="FFFFFF"/>
                </w:rPr>
                <w:t>р</w:t>
              </w:r>
              <w:proofErr w:type="gramEnd"/>
              <w:r w:rsidR="00930274" w:rsidRPr="004567CF">
                <w:rPr>
                  <w:rStyle w:val="af"/>
                  <w:rFonts w:ascii="Times New Roman" w:hAnsi="Times New Roman" w:cs="Times New Roman"/>
                  <w:color w:val="auto"/>
                  <w:sz w:val="28"/>
                  <w:szCs w:val="28"/>
                  <w:u w:val="none"/>
                  <w:shd w:val="clear" w:color="auto" w:fill="FFFFFF"/>
                </w:rPr>
                <w:t>ішенням суду</w:t>
              </w:r>
            </w:hyperlink>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4C7C17"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123212">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123212">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123212">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DF172A">
            <w:pPr>
              <w:pStyle w:val="a5"/>
              <w:jc w:val="both"/>
              <w:rPr>
                <w:b/>
                <w:sz w:val="28"/>
                <w:szCs w:val="28"/>
                <w:lang w:val="uk-UA"/>
              </w:rPr>
            </w:pPr>
            <w:hyperlink r:id="rId47" w:history="1">
              <w:r w:rsidR="00930274" w:rsidRPr="00B604DA">
                <w:rPr>
                  <w:rStyle w:val="af"/>
                  <w:color w:val="auto"/>
                  <w:sz w:val="28"/>
                  <w:szCs w:val="28"/>
                  <w:u w:val="none"/>
                  <w:shd w:val="clear" w:color="auto" w:fill="FFFFFF"/>
                </w:rPr>
                <w:t>Видача будівельного паспорту забудови земельної ділянки</w:t>
              </w:r>
            </w:hyperlink>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 xml:space="preserve">Внесення змін до </w:t>
            </w:r>
            <w:proofErr w:type="gramStart"/>
            <w:r w:rsidRPr="00A9767A">
              <w:rPr>
                <w:rFonts w:ascii="Times New Roman" w:hAnsi="Times New Roman" w:cs="Times New Roman"/>
                <w:sz w:val="28"/>
                <w:szCs w:val="28"/>
              </w:rPr>
              <w:t>м</w:t>
            </w:r>
            <w:proofErr w:type="gramEnd"/>
            <w:r w:rsidRPr="00A9767A">
              <w:rPr>
                <w:rFonts w:ascii="Times New Roman" w:hAnsi="Times New Roman" w:cs="Times New Roman"/>
                <w:sz w:val="28"/>
                <w:szCs w:val="28"/>
              </w:rPr>
              <w:t>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A9767A" w:rsidRDefault="00930274" w:rsidP="00A9767A">
            <w:pPr>
              <w:spacing w:after="0"/>
              <w:jc w:val="both"/>
              <w:rPr>
                <w:rFonts w:ascii="Times New Roman" w:hAnsi="Times New Roman" w:cs="Times New Roman"/>
                <w:sz w:val="28"/>
                <w:szCs w:val="28"/>
              </w:rPr>
            </w:pPr>
            <w:r w:rsidRPr="00A9767A">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A9767A">
              <w:rPr>
                <w:rFonts w:ascii="Times New Roman" w:hAnsi="Times New Roman" w:cs="Times New Roman"/>
                <w:sz w:val="28"/>
                <w:szCs w:val="28"/>
              </w:rPr>
              <w:t>арх</w:t>
            </w:r>
            <w:proofErr w:type="gramEnd"/>
            <w:r w:rsidRPr="00A9767A">
              <w:rPr>
                <w:rFonts w:ascii="Times New Roman" w:hAnsi="Times New Roman" w:cs="Times New Roman"/>
                <w:sz w:val="28"/>
                <w:szCs w:val="28"/>
              </w:rPr>
              <w:t>ітектури</w:t>
            </w:r>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Оформлення паспорта прив’язки тимчасової споруди для провадження підприємницької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Внесення змін до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930274" w:rsidRPr="004567CF" w:rsidTr="00D63406">
              <w:trPr>
                <w:tblCellSpacing w:w="15" w:type="dxa"/>
              </w:trPr>
              <w:tc>
                <w:tcPr>
                  <w:tcW w:w="5989" w:type="dxa"/>
                  <w:vAlign w:val="center"/>
                  <w:hideMark/>
                </w:tcPr>
                <w:p w:rsidR="00930274" w:rsidRPr="004567CF" w:rsidRDefault="00123212" w:rsidP="00324E1E">
                  <w:pPr>
                    <w:spacing w:after="0"/>
                    <w:jc w:val="both"/>
                    <w:rPr>
                      <w:rFonts w:ascii="Times New Roman" w:hAnsi="Times New Roman" w:cs="Times New Roman"/>
                      <w:sz w:val="28"/>
                      <w:szCs w:val="28"/>
                      <w:lang w:val="uk-UA"/>
                    </w:rPr>
                  </w:pPr>
                  <w:hyperlink r:id="rId48" w:history="1">
                    <w:r w:rsidR="00930274" w:rsidRPr="004567CF">
                      <w:rPr>
                        <w:rStyle w:val="af"/>
                        <w:rFonts w:ascii="Times New Roman" w:hAnsi="Times New Roman" w:cs="Times New Roman"/>
                        <w:color w:val="auto"/>
                        <w:sz w:val="28"/>
                        <w:szCs w:val="28"/>
                        <w:u w:val="none"/>
                      </w:rPr>
                      <w:t xml:space="preserve">Видача витягу з протоколу засідання </w:t>
                    </w:r>
                  </w:hyperlink>
                  <w:r w:rsidR="00930274" w:rsidRPr="004567CF">
                    <w:rPr>
                      <w:rStyle w:val="af"/>
                      <w:rFonts w:ascii="Times New Roman" w:hAnsi="Times New Roman" w:cs="Times New Roman"/>
                      <w:color w:val="auto"/>
                      <w:sz w:val="28"/>
                      <w:szCs w:val="28"/>
                      <w:u w:val="none"/>
                      <w:lang w:val="uk-UA"/>
                    </w:rPr>
                    <w:t xml:space="preserve">сесії органу </w:t>
                  </w:r>
                  <w:proofErr w:type="gramStart"/>
                  <w:r w:rsidR="00930274" w:rsidRPr="004567CF">
                    <w:rPr>
                      <w:rStyle w:val="af"/>
                      <w:rFonts w:ascii="Times New Roman" w:hAnsi="Times New Roman" w:cs="Times New Roman"/>
                      <w:color w:val="auto"/>
                      <w:sz w:val="28"/>
                      <w:szCs w:val="28"/>
                      <w:u w:val="none"/>
                      <w:lang w:val="uk-UA"/>
                    </w:rPr>
                    <w:t>м</w:t>
                  </w:r>
                  <w:proofErr w:type="gramEnd"/>
                  <w:r w:rsidR="00930274" w:rsidRPr="004567CF">
                    <w:rPr>
                      <w:rStyle w:val="af"/>
                      <w:rFonts w:ascii="Times New Roman" w:hAnsi="Times New Roman" w:cs="Times New Roman"/>
                      <w:color w:val="auto"/>
                      <w:sz w:val="28"/>
                      <w:szCs w:val="28"/>
                      <w:u w:val="none"/>
                      <w:lang w:val="uk-UA"/>
                    </w:rPr>
                    <w:t>ісцевого самоврядування</w:t>
                  </w:r>
                  <w:r w:rsidR="00930274" w:rsidRPr="004567CF">
                    <w:rPr>
                      <w:rFonts w:ascii="Times New Roman" w:hAnsi="Times New Roman" w:cs="Times New Roman"/>
                      <w:sz w:val="28"/>
                      <w:szCs w:val="28"/>
                    </w:rPr>
                    <w:t xml:space="preserve"> </w:t>
                  </w:r>
                </w:p>
              </w:tc>
            </w:tr>
          </w:tbl>
          <w:p w:rsidR="00930274" w:rsidRPr="004567CF" w:rsidRDefault="00930274" w:rsidP="00324E1E">
            <w:pPr>
              <w:pStyle w:val="a5"/>
              <w:jc w:val="both"/>
              <w:rPr>
                <w:b/>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lastRenderedPageBreak/>
              <w:t>Закон України «Про звернення 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324E1E">
            <w:pPr>
              <w:spacing w:after="0"/>
              <w:jc w:val="both"/>
              <w:rPr>
                <w:rFonts w:ascii="Times New Roman" w:hAnsi="Times New Roman" w:cs="Times New Roman"/>
                <w:sz w:val="28"/>
                <w:szCs w:val="28"/>
                <w:lang w:val="uk-UA"/>
              </w:rPr>
            </w:pPr>
            <w:hyperlink r:id="rId49" w:history="1">
              <w:r w:rsidR="00930274" w:rsidRPr="004567CF">
                <w:rPr>
                  <w:rStyle w:val="af"/>
                  <w:rFonts w:ascii="Times New Roman" w:hAnsi="Times New Roman" w:cs="Times New Roman"/>
                  <w:color w:val="auto"/>
                  <w:sz w:val="28"/>
                  <w:szCs w:val="28"/>
                  <w:u w:val="none"/>
                  <w:lang w:val="uk-UA"/>
                </w:rPr>
                <w:t xml:space="preserve">Видача витягу з протоколу засідання постійної </w:t>
              </w:r>
              <w:r w:rsidR="00930274" w:rsidRPr="004567CF">
                <w:rPr>
                  <w:rStyle w:val="af"/>
                  <w:rFonts w:ascii="Times New Roman" w:hAnsi="Times New Roman" w:cs="Times New Roman"/>
                  <w:color w:val="auto"/>
                  <w:sz w:val="28"/>
                  <w:szCs w:val="28"/>
                  <w:u w:val="none"/>
                  <w:lang w:val="uk-UA"/>
                </w:rPr>
                <w:lastRenderedPageBreak/>
                <w:t>комісії органу місцевого самоврядування</w:t>
              </w:r>
              <w:r w:rsidR="00930274" w:rsidRPr="004567CF">
                <w:rPr>
                  <w:rFonts w:ascii="Times New Roman" w:hAnsi="Times New Roman" w:cs="Times New Roman"/>
                  <w:sz w:val="28"/>
                  <w:szCs w:val="28"/>
                </w:rPr>
                <w:t xml:space="preserve"> </w:t>
              </w:r>
            </w:hyperlink>
            <w:r w:rsidR="00930274" w:rsidRPr="004567CF">
              <w:rPr>
                <w:rFonts w:ascii="Times New Roman" w:hAnsi="Times New Roman" w:cs="Times New Roman"/>
                <w:sz w:val="28"/>
                <w:szCs w:val="28"/>
                <w:lang w:val="uk-UA"/>
              </w:rPr>
              <w:t xml:space="preserve"> </w:t>
            </w:r>
          </w:p>
          <w:p w:rsidR="00930274" w:rsidRPr="004567CF" w:rsidRDefault="00930274" w:rsidP="00324E1E">
            <w:pPr>
              <w:pStyle w:val="a5"/>
              <w:jc w:val="both"/>
              <w:rPr>
                <w:b/>
                <w:sz w:val="28"/>
                <w:szCs w:val="28"/>
                <w:lang w:val="uk-UA"/>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spacing w:after="0"/>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spacing w:after="0"/>
              <w:jc w:val="both"/>
              <w:rPr>
                <w:rFonts w:ascii="Times New Roman" w:hAnsi="Times New Roman" w:cs="Times New Roman"/>
                <w:sz w:val="28"/>
                <w:szCs w:val="28"/>
                <w:lang w:val="uk-UA"/>
              </w:rPr>
            </w:pPr>
            <w:hyperlink r:id="rId50" w:history="1">
              <w:r w:rsidR="00930274" w:rsidRPr="004567CF">
                <w:rPr>
                  <w:rFonts w:ascii="Times New Roman" w:eastAsia="Times New Roman" w:hAnsi="Times New Roman" w:cs="Times New Roman"/>
                  <w:sz w:val="28"/>
                  <w:szCs w:val="28"/>
                  <w:lang w:eastAsia="ru-RU"/>
                </w:rPr>
                <w:t xml:space="preserve">Видача </w:t>
              </w:r>
              <w:proofErr w:type="gramStart"/>
              <w:r w:rsidR="00930274" w:rsidRPr="004567CF">
                <w:rPr>
                  <w:rFonts w:ascii="Times New Roman" w:eastAsia="Times New Roman" w:hAnsi="Times New Roman" w:cs="Times New Roman"/>
                  <w:sz w:val="28"/>
                  <w:szCs w:val="28"/>
                  <w:lang w:eastAsia="ru-RU"/>
                </w:rPr>
                <w:t>арх</w:t>
              </w:r>
              <w:proofErr w:type="gramEnd"/>
              <w:r w:rsidR="00930274" w:rsidRPr="004567CF">
                <w:rPr>
                  <w:rFonts w:ascii="Times New Roman" w:eastAsia="Times New Roman" w:hAnsi="Times New Roman" w:cs="Times New Roman"/>
                  <w:sz w:val="28"/>
                  <w:szCs w:val="28"/>
                  <w:lang w:eastAsia="ru-RU"/>
                </w:rPr>
                <w:t>івних довідок, копій або витягів на запити фізичних і юридичних осіб, необхідних для соціального захисту громадян</w:t>
              </w:r>
            </w:hyperlink>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spacing w:after="0"/>
              <w:jc w:val="both"/>
              <w:rPr>
                <w:rFonts w:ascii="Times New Roman" w:hAnsi="Times New Roman" w:cs="Times New Roman"/>
                <w:sz w:val="28"/>
                <w:szCs w:val="28"/>
              </w:rPr>
            </w:pPr>
            <w:hyperlink r:id="rId51" w:history="1">
              <w:r w:rsidR="00930274" w:rsidRPr="004567CF">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930274" w:rsidRPr="004567CF">
                <w:rPr>
                  <w:rStyle w:val="af"/>
                  <w:rFonts w:ascii="Times New Roman" w:hAnsi="Times New Roman" w:cs="Times New Roman"/>
                  <w:color w:val="auto"/>
                  <w:sz w:val="28"/>
                  <w:szCs w:val="28"/>
                  <w:u w:val="none"/>
                </w:rPr>
                <w:t>п</w:t>
              </w:r>
              <w:proofErr w:type="gramEnd"/>
              <w:r w:rsidR="00930274" w:rsidRPr="004567CF">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930274" w:rsidRPr="004567CF" w:rsidRDefault="00930274" w:rsidP="007F61FC">
            <w:pPr>
              <w:pStyle w:val="a5"/>
              <w:jc w:val="both"/>
              <w:rPr>
                <w:b/>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7F61FC">
            <w:pPr>
              <w:pStyle w:val="a5"/>
              <w:jc w:val="both"/>
              <w:rPr>
                <w:b/>
                <w:sz w:val="28"/>
                <w:szCs w:val="28"/>
                <w:lang w:val="uk-UA"/>
              </w:rPr>
            </w:pPr>
            <w:hyperlink r:id="rId52" w:history="1">
              <w:r w:rsidR="00930274" w:rsidRPr="00B604DA">
                <w:rPr>
                  <w:rStyle w:val="af"/>
                  <w:color w:val="auto"/>
                  <w:sz w:val="28"/>
                  <w:szCs w:val="28"/>
                  <w:u w:val="none"/>
                </w:rPr>
                <w:t xml:space="preserve">Встановлення за погодженням з власником зручного для населення режиму </w:t>
              </w:r>
              <w:proofErr w:type="gramStart"/>
              <w:r w:rsidR="00930274" w:rsidRPr="00B604DA">
                <w:rPr>
                  <w:rStyle w:val="af"/>
                  <w:color w:val="auto"/>
                  <w:sz w:val="28"/>
                  <w:szCs w:val="28"/>
                  <w:u w:val="none"/>
                </w:rPr>
                <w:t>п</w:t>
              </w:r>
              <w:proofErr w:type="gramEnd"/>
              <w:r w:rsidR="00930274" w:rsidRPr="00B604DA">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4C7C17"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B80FD7">
            <w:pPr>
              <w:pStyle w:val="a5"/>
              <w:jc w:val="both"/>
              <w:rPr>
                <w:sz w:val="28"/>
                <w:szCs w:val="28"/>
                <w:lang w:val="uk-UA"/>
              </w:rPr>
            </w:pPr>
            <w:hyperlink r:id="rId53" w:history="1">
              <w:r w:rsidR="00930274" w:rsidRPr="00B604DA">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Рішення виконавчого комітету Сумської міської ради від 17.03.2020 року № 133 «Про </w:t>
            </w:r>
            <w:r w:rsidRPr="004567CF">
              <w:rPr>
                <w:sz w:val="28"/>
                <w:szCs w:val="28"/>
                <w:lang w:val="uk-UA"/>
              </w:rPr>
              <w:lastRenderedPageBreak/>
              <w:t>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930274" w:rsidRPr="004C7C17"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7F61FC">
            <w:pPr>
              <w:pStyle w:val="a5"/>
              <w:jc w:val="both"/>
              <w:rPr>
                <w:sz w:val="28"/>
                <w:szCs w:val="28"/>
                <w:lang w:val="uk-UA"/>
              </w:rPr>
            </w:pPr>
            <w:hyperlink r:id="rId54" w:history="1">
              <w:r w:rsidR="00930274" w:rsidRPr="00B604DA">
                <w:rPr>
                  <w:sz w:val="28"/>
                  <w:szCs w:val="28"/>
                  <w:lang w:val="uk-UA"/>
                </w:rPr>
                <w:t xml:space="preserve">Надання погодження/відмови на розміщення об’єкту сезонної торгівлі та/або об’єкту сфери розваг на території Сумської міської об’єднаної </w:t>
              </w:r>
              <w:r w:rsidR="00930274" w:rsidRPr="00B604DA">
                <w:rPr>
                  <w:sz w:val="28"/>
                  <w:szCs w:val="28"/>
                  <w:lang w:val="uk-UA"/>
                </w:rPr>
                <w:lastRenderedPageBreak/>
                <w:t>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4C7C17"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123212" w:rsidP="007F61FC">
            <w:pPr>
              <w:pStyle w:val="a5"/>
              <w:jc w:val="both"/>
              <w:rPr>
                <w:sz w:val="28"/>
                <w:szCs w:val="28"/>
                <w:lang w:val="uk-UA"/>
              </w:rPr>
            </w:pPr>
            <w:hyperlink r:id="rId55" w:history="1">
              <w:r w:rsidR="00930274" w:rsidRPr="00B604DA">
                <w:rPr>
                  <w:sz w:val="28"/>
                  <w:szCs w:val="28"/>
                  <w:lang w:val="uk-UA"/>
                </w:rPr>
                <w:t>Надання згоди/відмови на здійснення святкової виїзної торгівлі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tabs>
                <w:tab w:val="left" w:pos="5103"/>
              </w:tabs>
              <w:spacing w:after="0"/>
              <w:jc w:val="both"/>
              <w:rPr>
                <w:rFonts w:ascii="Times New Roman" w:hAnsi="Times New Roman" w:cs="Times New Roman"/>
                <w:sz w:val="28"/>
                <w:szCs w:val="28"/>
                <w:lang w:val="uk-UA"/>
              </w:rPr>
            </w:pPr>
            <w:hyperlink r:id="rId56" w:history="1">
              <w:r w:rsidR="00930274" w:rsidRPr="004567CF">
                <w:rPr>
                  <w:rFonts w:ascii="Times New Roman" w:eastAsia="Times New Roman" w:hAnsi="Times New Roman" w:cs="Times New Roman"/>
                  <w:sz w:val="28"/>
                  <w:szCs w:val="28"/>
                  <w:lang w:eastAsia="ru-RU"/>
                </w:rPr>
                <w:t>Видача дозволі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tabs>
                <w:tab w:val="left" w:pos="5103"/>
              </w:tabs>
              <w:spacing w:after="0"/>
              <w:jc w:val="both"/>
              <w:rPr>
                <w:rFonts w:ascii="Times New Roman" w:hAnsi="Times New Roman" w:cs="Times New Roman"/>
                <w:sz w:val="28"/>
                <w:szCs w:val="28"/>
                <w:lang w:val="uk-UA"/>
              </w:rPr>
            </w:pPr>
            <w:hyperlink r:id="rId57" w:history="1">
              <w:r w:rsidR="00930274"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tabs>
                <w:tab w:val="left" w:pos="5103"/>
              </w:tabs>
              <w:spacing w:after="0"/>
              <w:jc w:val="both"/>
              <w:rPr>
                <w:rFonts w:ascii="Times New Roman" w:hAnsi="Times New Roman" w:cs="Times New Roman"/>
                <w:sz w:val="28"/>
                <w:szCs w:val="28"/>
                <w:lang w:val="uk-UA"/>
              </w:rPr>
            </w:pPr>
            <w:hyperlink r:id="rId58" w:history="1">
              <w:r w:rsidR="00930274"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tabs>
                <w:tab w:val="left" w:pos="5103"/>
              </w:tabs>
              <w:spacing w:after="0"/>
              <w:jc w:val="both"/>
              <w:rPr>
                <w:rFonts w:ascii="Times New Roman" w:hAnsi="Times New Roman" w:cs="Times New Roman"/>
                <w:sz w:val="28"/>
                <w:szCs w:val="28"/>
                <w:lang w:val="uk-UA"/>
              </w:rPr>
            </w:pPr>
            <w:hyperlink r:id="rId59" w:history="1">
              <w:r w:rsidR="00930274"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930274"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930274" w:rsidRPr="004567CF" w:rsidRDefault="00930274" w:rsidP="007F61FC">
            <w:pPr>
              <w:spacing w:after="0"/>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930274" w:rsidRPr="004C7C17"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F61FC">
            <w:pPr>
              <w:tabs>
                <w:tab w:val="left" w:pos="1200"/>
              </w:tabs>
              <w:spacing w:after="0"/>
              <w:jc w:val="both"/>
              <w:rPr>
                <w:rFonts w:ascii="Times New Roman" w:hAnsi="Times New Roman" w:cs="Times New Roman"/>
                <w:bCs/>
                <w:sz w:val="28"/>
                <w:szCs w:val="28"/>
                <w:lang w:val="uk-UA"/>
              </w:rPr>
            </w:pPr>
            <w:hyperlink r:id="rId60" w:history="1">
              <w:r w:rsidR="00930274"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4C7C17"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 xml:space="preserve">Надання довідки форми 3-ДФ про наявність у </w:t>
            </w:r>
            <w:r w:rsidRPr="004567CF">
              <w:rPr>
                <w:sz w:val="28"/>
                <w:szCs w:val="28"/>
                <w:lang w:val="uk-UA"/>
              </w:rPr>
              <w:lastRenderedPageBreak/>
              <w:t>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lastRenderedPageBreak/>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lastRenderedPageBreak/>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123212" w:rsidP="00170BA9">
            <w:pPr>
              <w:spacing w:after="0"/>
              <w:jc w:val="both"/>
              <w:rPr>
                <w:rFonts w:ascii="Times New Roman" w:hAnsi="Times New Roman" w:cs="Times New Roman"/>
                <w:b/>
                <w:sz w:val="28"/>
                <w:szCs w:val="28"/>
                <w:lang w:val="uk-UA"/>
              </w:rPr>
            </w:pPr>
            <w:hyperlink r:id="rId61"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4C7C17"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123212" w:rsidP="00170BA9">
            <w:pPr>
              <w:pStyle w:val="a5"/>
              <w:jc w:val="both"/>
              <w:rPr>
                <w:b/>
                <w:sz w:val="28"/>
                <w:szCs w:val="28"/>
                <w:lang w:val="uk-UA"/>
              </w:rPr>
            </w:pPr>
            <w:hyperlink r:id="rId62"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4C7C17"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123212" w:rsidP="00170BA9">
            <w:pPr>
              <w:pStyle w:val="a5"/>
              <w:jc w:val="both"/>
              <w:rPr>
                <w:b/>
                <w:sz w:val="28"/>
                <w:szCs w:val="28"/>
                <w:lang w:val="uk-UA"/>
              </w:rPr>
            </w:pPr>
            <w:hyperlink r:id="rId63"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64"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123212" w:rsidP="00711DAF">
            <w:pPr>
              <w:shd w:val="clear" w:color="auto" w:fill="FFFFFF"/>
              <w:spacing w:before="100" w:beforeAutospacing="1" w:after="100" w:afterAutospacing="1" w:line="240" w:lineRule="auto"/>
              <w:ind w:left="92"/>
              <w:jc w:val="both"/>
              <w:rPr>
                <w:rFonts w:ascii="Times New Roman" w:hAnsi="Times New Roman" w:cs="Times New Roman"/>
                <w:sz w:val="28"/>
                <w:szCs w:val="28"/>
              </w:rPr>
            </w:pPr>
            <w:hyperlink r:id="rId65"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711DAF">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11DAF">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4E0427" w:rsidRPr="004C7C17" w:rsidTr="004E0427">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lang w:val="uk-UA"/>
              </w:rPr>
            </w:pPr>
            <w:r>
              <w:rPr>
                <w:rFonts w:ascii="Times New Roman" w:hAnsi="Times New Roman"/>
                <w:sz w:val="28"/>
                <w:szCs w:val="28"/>
                <w:lang w:val="uk-UA"/>
              </w:rPr>
              <w:t xml:space="preserve">Надання довідки про те, що громадянин не </w:t>
            </w:r>
            <w:r>
              <w:rPr>
                <w:rFonts w:ascii="Times New Roman" w:hAnsi="Times New Roman"/>
                <w:sz w:val="28"/>
                <w:szCs w:val="28"/>
                <w:lang w:val="uk-UA"/>
              </w:rPr>
              <w:lastRenderedPageBreak/>
              <w:t>працює (для непрацевлаштованих), на всіх повнолітніх членів сім</w:t>
            </w:r>
            <w:r>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rStyle w:val="rvts9"/>
                <w:color w:val="000000"/>
                <w:sz w:val="28"/>
                <w:szCs w:val="28"/>
                <w:shd w:val="clear" w:color="auto" w:fill="FFFFFF"/>
                <w:lang w:val="uk-UA" w:eastAsia="en-US"/>
              </w:rPr>
            </w:pPr>
          </w:p>
          <w:p w:rsidR="004E0427" w:rsidRDefault="004E0427" w:rsidP="004E0427">
            <w:pPr>
              <w:pStyle w:val="a5"/>
              <w:spacing w:line="276" w:lineRule="auto"/>
              <w:ind w:left="159" w:right="142"/>
              <w:rPr>
                <w:sz w:val="28"/>
                <w:szCs w:val="28"/>
                <w:lang w:val="uk-UA" w:eastAsia="en-US"/>
              </w:rPr>
            </w:pPr>
            <w:r>
              <w:rPr>
                <w:rStyle w:val="rvts9"/>
                <w:color w:val="000000"/>
                <w:sz w:val="28"/>
                <w:szCs w:val="28"/>
                <w:shd w:val="clear" w:color="auto" w:fill="FFFFFF"/>
                <w:lang w:val="uk-UA" w:eastAsia="en-US"/>
              </w:rPr>
              <w:t>Рішення виконавчого комітету Сумської міської ради від</w:t>
            </w:r>
            <w:r>
              <w:rPr>
                <w:color w:val="000000"/>
                <w:sz w:val="28"/>
                <w:szCs w:val="28"/>
                <w:lang w:val="uk-UA" w:eastAsia="en-US"/>
              </w:rPr>
              <w:br/>
            </w:r>
            <w:r>
              <w:rPr>
                <w:rStyle w:val="rvts9"/>
                <w:color w:val="000000"/>
                <w:sz w:val="28"/>
                <w:szCs w:val="28"/>
                <w:shd w:val="clear" w:color="auto" w:fill="FFFFFF"/>
                <w:lang w:val="uk-UA" w:eastAsia="en-US"/>
              </w:rPr>
              <w:t>18.12.2020</w:t>
            </w:r>
            <w:r>
              <w:rPr>
                <w:rStyle w:val="rvts9"/>
                <w:color w:val="000000"/>
                <w:sz w:val="28"/>
                <w:szCs w:val="28"/>
                <w:shd w:val="clear" w:color="auto" w:fill="FFFFFF"/>
                <w:lang w:eastAsia="en-US"/>
              </w:rPr>
              <w:t> </w:t>
            </w:r>
            <w:r>
              <w:rPr>
                <w:rStyle w:val="rvts9"/>
                <w:color w:val="000000"/>
                <w:sz w:val="28"/>
                <w:szCs w:val="28"/>
                <w:shd w:val="clear" w:color="auto" w:fill="FFFFFF"/>
                <w:lang w:val="uk-UA" w:eastAsia="en-US"/>
              </w:rPr>
              <w:t xml:space="preserve"> № 577 «</w:t>
            </w:r>
            <w:r>
              <w:rPr>
                <w:bCs/>
                <w:color w:val="000000"/>
                <w:sz w:val="28"/>
                <w:szCs w:val="28"/>
                <w:shd w:val="clear" w:color="auto" w:fill="FFFFFF"/>
                <w:lang w:val="uk-UA" w:eastAsia="en-US"/>
              </w:rPr>
              <w:t>Про покладання обов’язків із вчинення нотаріальних дій, видачі довідок на старост старостинських округів»</w:t>
            </w: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rPr>
            </w:pPr>
            <w:r>
              <w:rPr>
                <w:rFonts w:ascii="Times New Roman" w:hAnsi="Times New Roman"/>
                <w:sz w:val="28"/>
                <w:szCs w:val="28"/>
                <w:lang w:val="uk-UA"/>
              </w:rPr>
              <w:t>Надання довідки про наявність/відсутність пічного опалення</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те, що являється чи не являється членом особистого селянського господарства (ОСГ)</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довідки – виписки з погосподарської книги для оформлення спадщини після померлих до 1992 року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про те, що особа має бджолосім</w:t>
            </w:r>
            <w:r>
              <w:rPr>
                <w:rFonts w:ascii="Times New Roman" w:hAnsi="Times New Roman" w:cs="Times New Roman"/>
                <w:sz w:val="28"/>
                <w:szCs w:val="28"/>
              </w:rPr>
              <w:t>’</w:t>
            </w:r>
            <w:r>
              <w:rPr>
                <w:rFonts w:ascii="Times New Roman" w:hAnsi="Times New Roman" w:cs="Times New Roman"/>
                <w:sz w:val="28"/>
                <w:szCs w:val="28"/>
                <w:lang w:val="uk-UA"/>
              </w:rPr>
              <w:t xml:space="preserve">ї </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акту про фактичне проживання/непроживання особи</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матеріально-побутових умов сім</w:t>
            </w:r>
            <w:r>
              <w:rPr>
                <w:rFonts w:ascii="Times New Roman" w:hAnsi="Times New Roman" w:cs="Times New Roman"/>
                <w:sz w:val="28"/>
                <w:szCs w:val="28"/>
              </w:rPr>
              <w:t>’</w:t>
            </w:r>
            <w:r>
              <w:rPr>
                <w:rFonts w:ascii="Times New Roman" w:hAnsi="Times New Roman" w:cs="Times New Roman"/>
                <w:sz w:val="28"/>
                <w:szCs w:val="28"/>
                <w:lang w:val="uk-UA"/>
              </w:rPr>
              <w:t>ї</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rPr>
            </w:pPr>
            <w:r>
              <w:rPr>
                <w:rFonts w:ascii="Times New Roman" w:hAnsi="Times New Roman" w:cs="Times New Roman"/>
                <w:sz w:val="28"/>
                <w:szCs w:val="28"/>
                <w:lang w:val="uk-UA"/>
              </w:rPr>
              <w:t>Надання довідки - характеристики на жителів населеного пункту</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CC1025"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на відчудження житлового будинку та земельних ділянок</w:t>
            </w:r>
          </w:p>
        </w:tc>
        <w:tc>
          <w:tcPr>
            <w:tcW w:w="2892" w:type="dxa"/>
            <w:gridSpan w:val="2"/>
            <w:vMerge/>
            <w:vAlign w:val="center"/>
          </w:tcPr>
          <w:p w:rsidR="004E0427" w:rsidRDefault="004E0427">
            <w:pPr>
              <w:spacing w:after="0" w:line="240" w:lineRule="auto"/>
              <w:rPr>
                <w:rFonts w:ascii="Times New Roman" w:eastAsia="Times New Roman" w:hAnsi="Times New Roman" w:cs="Times New Roman"/>
                <w:sz w:val="28"/>
                <w:szCs w:val="28"/>
                <w:lang w:val="uk-UA"/>
              </w:rPr>
            </w:pPr>
          </w:p>
        </w:tc>
      </w:tr>
      <w:tr w:rsidR="004E0427" w:rsidRPr="004C7C17" w:rsidTr="00D2252B">
        <w:tc>
          <w:tcPr>
            <w:tcW w:w="786" w:type="dxa"/>
            <w:gridSpan w:val="2"/>
          </w:tcPr>
          <w:p w:rsidR="004E0427" w:rsidRPr="005B6E04" w:rsidRDefault="004E042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E0427" w:rsidRDefault="004E0427" w:rsidP="00711DA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довідки про останнє місце реєстрації спадкодавця (померлої особи) із зазначенням осіб, які зареєстровані з ним за однією адресою, та наявності чи зміни заповіту</w:t>
            </w:r>
          </w:p>
        </w:tc>
        <w:tc>
          <w:tcPr>
            <w:tcW w:w="2892" w:type="dxa"/>
            <w:gridSpan w:val="2"/>
            <w:vMerge/>
            <w:vAlign w:val="center"/>
          </w:tcPr>
          <w:p w:rsidR="004E0427" w:rsidRDefault="004E0427">
            <w:pPr>
              <w:pStyle w:val="a5"/>
              <w:spacing w:line="276" w:lineRule="auto"/>
              <w:ind w:left="159" w:right="142"/>
              <w:jc w:val="center"/>
              <w:rPr>
                <w:sz w:val="28"/>
                <w:szCs w:val="28"/>
                <w:lang w:val="uk-UA" w:eastAsia="en-US"/>
              </w:rPr>
            </w:pP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lastRenderedPageBreak/>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71603B">
        <w:trPr>
          <w:gridAfter w:val="1"/>
          <w:wAfter w:w="7" w:type="dxa"/>
        </w:trPr>
        <w:tc>
          <w:tcPr>
            <w:tcW w:w="706" w:type="dxa"/>
          </w:tcPr>
          <w:p w:rsidR="00B604DA" w:rsidRPr="00F1689A" w:rsidRDefault="00F1689A" w:rsidP="00B604DA">
            <w:pPr>
              <w:pStyle w:val="11"/>
              <w:tabs>
                <w:tab w:val="left" w:pos="456"/>
              </w:tabs>
              <w:spacing w:after="0" w:line="240" w:lineRule="auto"/>
              <w:ind w:left="0"/>
              <w:rPr>
                <w:rFonts w:ascii="Times New Roman" w:hAnsi="Times New Roman"/>
                <w:sz w:val="28"/>
                <w:szCs w:val="28"/>
              </w:rPr>
            </w:pPr>
            <w:r w:rsidRPr="00F1689A">
              <w:rPr>
                <w:rFonts w:ascii="Times New Roman" w:hAnsi="Times New Roman"/>
                <w:sz w:val="28"/>
                <w:szCs w:val="28"/>
              </w:rPr>
              <w:t>136</w:t>
            </w:r>
            <w:r w:rsidR="00B604DA" w:rsidRPr="00F1689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370D27" w:rsidRDefault="00123212" w:rsidP="00363E31">
            <w:pPr>
              <w:spacing w:after="0"/>
              <w:jc w:val="both"/>
              <w:rPr>
                <w:rFonts w:ascii="Times New Roman" w:hAnsi="Times New Roman" w:cs="Times New Roman"/>
                <w:sz w:val="28"/>
                <w:szCs w:val="28"/>
                <w:highlight w:val="yellow"/>
                <w:lang w:val="uk-UA"/>
              </w:rPr>
            </w:pPr>
            <w:hyperlink r:id="rId66" w:history="1">
              <w:r w:rsidR="00B604DA" w:rsidRPr="00370D27">
                <w:rPr>
                  <w:rFonts w:ascii="Times New Roman" w:eastAsia="Times New Roman" w:hAnsi="Times New Roman" w:cs="Times New Roman"/>
                  <w:sz w:val="28"/>
                  <w:szCs w:val="28"/>
                  <w:lang w:val="uk-UA" w:eastAsia="ru-RU"/>
                </w:rPr>
                <w:t>Забезпечення санаторно-курортними путівками постраждалих</w:t>
              </w:r>
              <w:r w:rsidR="00363E31" w:rsidRPr="00370D27">
                <w:rPr>
                  <w:rFonts w:ascii="Times New Roman" w:eastAsia="Times New Roman" w:hAnsi="Times New Roman" w:cs="Times New Roman"/>
                  <w:sz w:val="28"/>
                  <w:szCs w:val="28"/>
                  <w:lang w:val="uk-UA" w:eastAsia="ru-RU"/>
                </w:rPr>
                <w:t xml:space="preserve">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r w:rsidR="00B604DA" w:rsidRPr="00370D27">
                <w:rPr>
                  <w:rFonts w:ascii="Times New Roman" w:eastAsia="Times New Roman" w:hAnsi="Times New Roman" w:cs="Times New Roman"/>
                  <w:sz w:val="28"/>
                  <w:szCs w:val="28"/>
                  <w:lang w:val="uk-UA" w:eastAsia="ru-RU"/>
                </w:rPr>
                <w:t xml:space="preserve"> </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137</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123212" w:rsidP="006A41C5">
            <w:pPr>
              <w:spacing w:after="0"/>
              <w:jc w:val="both"/>
              <w:rPr>
                <w:rFonts w:ascii="Times New Roman" w:hAnsi="Times New Roman" w:cs="Times New Roman"/>
                <w:sz w:val="28"/>
                <w:szCs w:val="28"/>
                <w:lang w:val="uk-UA"/>
              </w:rPr>
            </w:pPr>
            <w:hyperlink r:id="rId67"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123212" w:rsidRDefault="00B604DA" w:rsidP="00123212">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123212">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138</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123212" w:rsidP="00D527E9">
            <w:pPr>
              <w:spacing w:after="0"/>
              <w:jc w:val="both"/>
              <w:rPr>
                <w:rFonts w:ascii="Times New Roman" w:hAnsi="Times New Roman" w:cs="Times New Roman"/>
                <w:sz w:val="28"/>
                <w:szCs w:val="28"/>
                <w:lang w:val="uk-UA"/>
              </w:rPr>
            </w:pPr>
            <w:hyperlink r:id="rId68"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123212" w:rsidRDefault="00B604DA"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123212">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139</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123212" w:rsidP="000B34F7">
            <w:pPr>
              <w:spacing w:after="0"/>
              <w:jc w:val="both"/>
              <w:rPr>
                <w:rFonts w:ascii="Times New Roman" w:hAnsi="Times New Roman" w:cs="Times New Roman"/>
                <w:sz w:val="28"/>
                <w:szCs w:val="28"/>
                <w:lang w:val="uk-UA"/>
              </w:rPr>
            </w:pPr>
            <w:hyperlink r:id="rId69"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123212" w:rsidRDefault="00B604DA"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123212">
              <w:rPr>
                <w:rFonts w:ascii="Times New Roman" w:hAnsi="Times New Roman" w:cs="Times New Roman"/>
                <w:sz w:val="28"/>
                <w:szCs w:val="28"/>
                <w:lang w:val="uk-UA"/>
              </w:rPr>
              <w:t>»</w:t>
            </w:r>
          </w:p>
        </w:tc>
      </w:tr>
      <w:tr w:rsidR="00B604DA" w:rsidRPr="004C7C17" w:rsidTr="0071603B">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140</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123212" w:rsidP="00D527E9">
            <w:pPr>
              <w:spacing w:after="0"/>
              <w:jc w:val="both"/>
              <w:rPr>
                <w:rFonts w:ascii="Times New Roman" w:hAnsi="Times New Roman" w:cs="Times New Roman"/>
                <w:sz w:val="28"/>
                <w:szCs w:val="28"/>
                <w:lang w:val="uk-UA"/>
              </w:rPr>
            </w:pPr>
            <w:hyperlink r:id="rId70"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Закон України від 21.03.1991 № 875-ХІІ «Про основи соціальної захищеності ветеранів праці та інших громадян похилого віку»</w:t>
            </w:r>
          </w:p>
        </w:tc>
      </w:tr>
      <w:tr w:rsidR="00B604DA" w:rsidRPr="00E10E02" w:rsidTr="004E0AC6">
        <w:trPr>
          <w:gridAfter w:val="1"/>
          <w:wAfter w:w="7" w:type="dxa"/>
        </w:trPr>
        <w:tc>
          <w:tcPr>
            <w:tcW w:w="706" w:type="dxa"/>
          </w:tcPr>
          <w:p w:rsidR="00B604DA" w:rsidRPr="005B6E04" w:rsidRDefault="00F1689A"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141</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123212" w:rsidP="00D527E9">
            <w:pPr>
              <w:spacing w:after="0"/>
              <w:jc w:val="both"/>
              <w:rPr>
                <w:rFonts w:ascii="Times New Roman" w:hAnsi="Times New Roman" w:cs="Times New Roman"/>
                <w:sz w:val="28"/>
                <w:szCs w:val="28"/>
                <w:lang w:val="uk-UA"/>
              </w:rPr>
            </w:pPr>
            <w:hyperlink r:id="rId71"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F701FD">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w:t>
            </w:r>
            <w:r w:rsidRPr="00C75B1A">
              <w:rPr>
                <w:rFonts w:ascii="Times New Roman" w:hAnsi="Times New Roman" w:cs="Times New Roman"/>
                <w:sz w:val="28"/>
                <w:szCs w:val="28"/>
              </w:rPr>
              <w:lastRenderedPageBreak/>
              <w:t xml:space="preserve">соціального захисту»; </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«Про реабілітацію жертв політичних репресій на Україні»;</w:t>
            </w:r>
          </w:p>
          <w:p w:rsidR="00B604DA" w:rsidRPr="00C75B1A" w:rsidRDefault="00B604DA" w:rsidP="00F701FD">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бібліотечну справу»;</w:t>
            </w:r>
          </w:p>
          <w:p w:rsidR="00B604DA" w:rsidRPr="00C75B1A" w:rsidRDefault="00B604DA" w:rsidP="00F701FD">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F701FD">
            <w:pPr>
              <w:spacing w:after="0" w:line="240" w:lineRule="auto"/>
              <w:jc w:val="center"/>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71603B">
        <w:trPr>
          <w:gridAfter w:val="1"/>
          <w:wAfter w:w="7" w:type="dxa"/>
        </w:trPr>
        <w:tc>
          <w:tcPr>
            <w:tcW w:w="706" w:type="dxa"/>
          </w:tcPr>
          <w:p w:rsidR="00D527E9" w:rsidRPr="005B6E04" w:rsidRDefault="00F1689A"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2" w:history="1">
              <w:r w:rsidR="00F701FD" w:rsidRPr="00C75B1A">
                <w:rPr>
                  <w:rFonts w:ascii="Times New Roman" w:eastAsia="Times New Roman" w:hAnsi="Times New Roman" w:cs="Times New Roman"/>
                  <w:sz w:val="28"/>
                  <w:szCs w:val="28"/>
                  <w:lang w:val="uk-UA" w:eastAsia="ru-RU"/>
                </w:rPr>
                <w:t xml:space="preserve">Призначення одноразової грошової/матеріальної </w:t>
              </w:r>
              <w:r w:rsidR="00F701FD" w:rsidRPr="00C75B1A">
                <w:rPr>
                  <w:rFonts w:ascii="Times New Roman" w:eastAsia="Times New Roman" w:hAnsi="Times New Roman" w:cs="Times New Roman"/>
                  <w:sz w:val="28"/>
                  <w:szCs w:val="28"/>
                  <w:lang w:val="uk-UA" w:eastAsia="ru-RU"/>
                </w:rPr>
                <w:lastRenderedPageBreak/>
                <w:t>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123212" w:rsidRDefault="00F701FD" w:rsidP="00123212">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lastRenderedPageBreak/>
              <w:t xml:space="preserve">Закон України </w:t>
            </w:r>
            <w:r w:rsidR="00123212">
              <w:rPr>
                <w:rFonts w:ascii="Times New Roman" w:hAnsi="Times New Roman" w:cs="Times New Roman"/>
                <w:sz w:val="28"/>
                <w:szCs w:val="28"/>
                <w:lang w:val="uk-UA"/>
              </w:rPr>
              <w:lastRenderedPageBreak/>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123212">
              <w:rPr>
                <w:rFonts w:ascii="Times New Roman" w:hAnsi="Times New Roman" w:cs="Times New Roman"/>
                <w:sz w:val="28"/>
                <w:szCs w:val="28"/>
                <w:shd w:val="clear" w:color="auto" w:fill="FFFFFF"/>
                <w:lang w:val="uk-UA"/>
              </w:rPr>
              <w:t>»</w:t>
            </w:r>
          </w:p>
        </w:tc>
      </w:tr>
      <w:tr w:rsidR="00385A2D" w:rsidRPr="00E10E02" w:rsidTr="0071603B">
        <w:trPr>
          <w:gridAfter w:val="1"/>
          <w:wAfter w:w="7" w:type="dxa"/>
        </w:trPr>
        <w:tc>
          <w:tcPr>
            <w:tcW w:w="706" w:type="dxa"/>
          </w:tcPr>
          <w:p w:rsidR="00D527E9" w:rsidRPr="005B6E04" w:rsidRDefault="00F1689A"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143</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3"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4C7C17" w:rsidTr="0071603B">
        <w:trPr>
          <w:gridAfter w:val="1"/>
          <w:wAfter w:w="7" w:type="dxa"/>
        </w:trPr>
        <w:tc>
          <w:tcPr>
            <w:tcW w:w="706" w:type="dxa"/>
          </w:tcPr>
          <w:p w:rsidR="00D527E9" w:rsidRPr="005B6E04" w:rsidRDefault="00F1689A"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144</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4"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123212">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w:t>
            </w:r>
            <w:r w:rsidR="00123212">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123212">
              <w:rPr>
                <w:rFonts w:ascii="Times New Roman" w:hAnsi="Times New Roman" w:cs="Times New Roman"/>
                <w:sz w:val="28"/>
                <w:szCs w:val="28"/>
                <w:lang w:val="uk-UA"/>
              </w:rPr>
              <w:t>»</w:t>
            </w:r>
          </w:p>
        </w:tc>
      </w:tr>
      <w:tr w:rsidR="00385A2D" w:rsidRPr="005B6E04" w:rsidTr="0071603B">
        <w:trPr>
          <w:gridAfter w:val="1"/>
          <w:wAfter w:w="7" w:type="dxa"/>
        </w:trPr>
        <w:tc>
          <w:tcPr>
            <w:tcW w:w="706" w:type="dxa"/>
          </w:tcPr>
          <w:p w:rsidR="00F701F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145</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123212" w:rsidP="00D527E9">
            <w:pPr>
              <w:spacing w:after="0"/>
              <w:jc w:val="both"/>
              <w:rPr>
                <w:rFonts w:ascii="Times New Roman" w:hAnsi="Times New Roman" w:cs="Times New Roman"/>
                <w:sz w:val="28"/>
                <w:szCs w:val="28"/>
                <w:lang w:val="uk-UA"/>
              </w:rPr>
            </w:pPr>
            <w:hyperlink r:id="rId75"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27 листопада 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 xml:space="preserve">іальна </w:t>
            </w:r>
            <w:r w:rsidRPr="00C75B1A">
              <w:rPr>
                <w:sz w:val="28"/>
                <w:szCs w:val="28"/>
              </w:rPr>
              <w:lastRenderedPageBreak/>
              <w:t>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71603B">
        <w:trPr>
          <w:gridAfter w:val="1"/>
          <w:wAfter w:w="7" w:type="dxa"/>
        </w:trPr>
        <w:tc>
          <w:tcPr>
            <w:tcW w:w="706" w:type="dxa"/>
          </w:tcPr>
          <w:p w:rsidR="00F701F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146</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4C7C17" w:rsidRDefault="00F701FD" w:rsidP="00711DAF">
            <w:pPr>
              <w:spacing w:after="0"/>
              <w:jc w:val="both"/>
              <w:rPr>
                <w:rFonts w:ascii="Times New Roman" w:hAnsi="Times New Roman" w:cs="Times New Roman"/>
                <w:sz w:val="28"/>
                <w:szCs w:val="28"/>
                <w:lang w:val="uk-UA"/>
              </w:rPr>
            </w:pPr>
            <w:r w:rsidRPr="004C7C17">
              <w:rPr>
                <w:rFonts w:ascii="Times New Roman" w:hAnsi="Times New Roman" w:cs="Times New Roman"/>
                <w:sz w:val="28"/>
                <w:szCs w:val="28"/>
                <w:lang w:val="uk-UA"/>
              </w:rPr>
              <w:t>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від 28.11.2018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w:t>
            </w:r>
            <w:r w:rsidRPr="00C75B1A">
              <w:rPr>
                <w:sz w:val="28"/>
                <w:szCs w:val="28"/>
              </w:rPr>
              <w:lastRenderedPageBreak/>
              <w:t xml:space="preserve">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коштів бюджету міської територіальної 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6"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123212">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123212">
              <w:rPr>
                <w:rFonts w:ascii="Times New Roman" w:hAnsi="Times New Roman" w:cs="Times New Roman"/>
                <w:sz w:val="28"/>
                <w:szCs w:val="28"/>
                <w:lang w:val="uk-UA"/>
              </w:rPr>
              <w:t>«</w:t>
            </w:r>
            <w:r w:rsidRPr="00C75B1A">
              <w:rPr>
                <w:rFonts w:ascii="Times New Roman" w:hAnsi="Times New Roman" w:cs="Times New Roman"/>
                <w:sz w:val="28"/>
                <w:szCs w:val="28"/>
              </w:rPr>
              <w:t>Про житлово-комунальні послуги</w:t>
            </w:r>
            <w:r w:rsidR="00123212">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148</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7"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 xml:space="preserve">іального захисту населення </w:t>
            </w:r>
            <w:r w:rsidRPr="00C75B1A">
              <w:rPr>
                <w:rFonts w:ascii="Times New Roman" w:hAnsi="Times New Roman" w:cs="Times New Roman"/>
                <w:sz w:val="28"/>
                <w:szCs w:val="28"/>
                <w:lang w:eastAsia="ru-RU"/>
              </w:rPr>
              <w:lastRenderedPageBreak/>
              <w:t>на 2017-2021 роки, затверджена рішенням Сумської обласної ради від 22.12.2016 (зі змінами)</w:t>
            </w:r>
          </w:p>
        </w:tc>
      </w:tr>
      <w:tr w:rsidR="00385A2D" w:rsidRPr="005B6E04"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149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8"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їх соціального 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lastRenderedPageBreak/>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Про 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71603B">
        <w:trPr>
          <w:gridAfter w:val="1"/>
          <w:wAfter w:w="7" w:type="dxa"/>
        </w:trPr>
        <w:tc>
          <w:tcPr>
            <w:tcW w:w="706" w:type="dxa"/>
          </w:tcPr>
          <w:p w:rsidR="00D527E9"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150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123212" w:rsidP="00D527E9">
            <w:pPr>
              <w:spacing w:after="0"/>
              <w:jc w:val="both"/>
              <w:rPr>
                <w:rFonts w:ascii="Times New Roman" w:hAnsi="Times New Roman" w:cs="Times New Roman"/>
                <w:sz w:val="28"/>
                <w:szCs w:val="28"/>
                <w:lang w:val="uk-UA"/>
              </w:rPr>
            </w:pPr>
            <w:hyperlink r:id="rId79"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які 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123212" w:rsidP="005B557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80"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D55AD9">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123212" w:rsidP="005B5571">
            <w:pPr>
              <w:shd w:val="clear" w:color="auto" w:fill="FFFFFF"/>
              <w:spacing w:before="100" w:beforeAutospacing="1" w:after="100" w:afterAutospacing="1" w:line="240" w:lineRule="auto"/>
              <w:jc w:val="both"/>
              <w:rPr>
                <w:rFonts w:ascii="Times New Roman" w:hAnsi="Times New Roman" w:cs="Times New Roman"/>
                <w:sz w:val="28"/>
                <w:szCs w:val="28"/>
              </w:rPr>
            </w:pPr>
            <w:hyperlink r:id="rId81" w:history="1">
              <w:r w:rsidR="005B5571" w:rsidRPr="004E0AC6">
                <w:rPr>
                  <w:rFonts w:ascii="Times New Roman" w:eastAsia="Times New Roman" w:hAnsi="Times New Roman" w:cs="Times New Roman"/>
                  <w:sz w:val="28"/>
                  <w:szCs w:val="28"/>
                  <w:lang w:eastAsia="ru-RU"/>
                </w:rPr>
                <w:t xml:space="preserve">Видача експлуатаційного дозволу для провадження </w:t>
              </w:r>
              <w:r w:rsidR="005B5571" w:rsidRPr="004E0AC6">
                <w:rPr>
                  <w:rFonts w:ascii="Times New Roman" w:eastAsia="Times New Roman" w:hAnsi="Times New Roman" w:cs="Times New Roman"/>
                  <w:sz w:val="28"/>
                  <w:szCs w:val="28"/>
                  <w:lang w:eastAsia="ru-RU"/>
                </w:rPr>
                <w:lastRenderedPageBreak/>
                <w:t>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lastRenderedPageBreak/>
              <w:t xml:space="preserve">Закон України </w:t>
            </w:r>
            <w:r w:rsidRPr="004E0AC6">
              <w:rPr>
                <w:sz w:val="28"/>
                <w:szCs w:val="28"/>
                <w:lang w:val="uk-UA"/>
              </w:rPr>
              <w:lastRenderedPageBreak/>
              <w:t>«Про ветеринарну медицину»</w:t>
            </w:r>
          </w:p>
        </w:tc>
      </w:tr>
      <w:tr w:rsidR="00385A2D" w:rsidRPr="001A3372" w:rsidTr="0071603B">
        <w:trPr>
          <w:gridAfter w:val="1"/>
          <w:wAfter w:w="7" w:type="dxa"/>
        </w:trPr>
        <w:tc>
          <w:tcPr>
            <w:tcW w:w="706" w:type="dxa"/>
          </w:tcPr>
          <w:p w:rsidR="00B70BDF" w:rsidRPr="009351F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153</w:t>
            </w:r>
            <w:r w:rsidR="009351F4"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123212" w:rsidP="005B557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82"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5B5571">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4C7C17" w:rsidTr="0071603B">
        <w:trPr>
          <w:gridAfter w:val="1"/>
          <w:wAfter w:w="7" w:type="dxa"/>
        </w:trPr>
        <w:tc>
          <w:tcPr>
            <w:tcW w:w="706" w:type="dxa"/>
          </w:tcPr>
          <w:p w:rsidR="00B70BDF"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154</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123212" w:rsidP="00D55AD9">
            <w:pPr>
              <w:pStyle w:val="a5"/>
              <w:jc w:val="both"/>
              <w:rPr>
                <w:sz w:val="28"/>
                <w:szCs w:val="28"/>
                <w:lang w:val="uk-UA"/>
              </w:rPr>
            </w:pPr>
            <w:hyperlink r:id="rId83" w:history="1">
              <w:r w:rsidR="00B70BDF" w:rsidRPr="00B604DA">
                <w:rPr>
                  <w:sz w:val="28"/>
                  <w:szCs w:val="28"/>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4C7C17" w:rsidTr="0071603B">
        <w:trPr>
          <w:gridAfter w:val="1"/>
          <w:wAfter w:w="7" w:type="dxa"/>
        </w:trPr>
        <w:tc>
          <w:tcPr>
            <w:tcW w:w="706" w:type="dxa"/>
          </w:tcPr>
          <w:p w:rsidR="00B70BDF"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155</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123212" w:rsidP="00D55AD9">
            <w:pPr>
              <w:pStyle w:val="a5"/>
              <w:jc w:val="both"/>
              <w:rPr>
                <w:sz w:val="28"/>
                <w:szCs w:val="28"/>
                <w:lang w:val="uk-UA"/>
              </w:rPr>
            </w:pPr>
            <w:hyperlink r:id="rId84"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156</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123212" w:rsidP="0057003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85"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570035">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157</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123212" w:rsidP="00570035">
            <w:pPr>
              <w:pStyle w:val="a5"/>
              <w:jc w:val="both"/>
              <w:rPr>
                <w:sz w:val="28"/>
                <w:szCs w:val="28"/>
              </w:rPr>
            </w:pPr>
            <w:hyperlink r:id="rId86"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158</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123212" w:rsidP="00570035">
            <w:pPr>
              <w:shd w:val="clear" w:color="auto" w:fill="FFFFFF"/>
              <w:spacing w:before="100" w:beforeAutospacing="1" w:after="100" w:afterAutospacing="1" w:line="240" w:lineRule="auto"/>
              <w:jc w:val="both"/>
              <w:rPr>
                <w:lang w:val="uk-UA"/>
              </w:rPr>
            </w:pPr>
            <w:hyperlink r:id="rId87"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159</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123212" w:rsidP="0057003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88"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570035">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160</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210C5">
            <w:pPr>
              <w:pStyle w:val="a5"/>
              <w:jc w:val="both"/>
              <w:rPr>
                <w:sz w:val="28"/>
                <w:szCs w:val="28"/>
              </w:rPr>
            </w:pPr>
            <w:r w:rsidRPr="004E0AC6">
              <w:rPr>
                <w:sz w:val="28"/>
                <w:szCs w:val="28"/>
                <w:lang w:val="uk-UA"/>
              </w:rPr>
              <w:t>Видача с</w:t>
            </w:r>
            <w:r w:rsidRPr="004E0AC6">
              <w:rPr>
                <w:sz w:val="28"/>
                <w:szCs w:val="28"/>
              </w:rPr>
              <w:t>ертифікат</w:t>
            </w:r>
            <w:r w:rsidRPr="004E0AC6">
              <w:rPr>
                <w:sz w:val="28"/>
                <w:szCs w:val="28"/>
                <w:lang w:val="uk-UA"/>
              </w:rPr>
              <w:t>а</w:t>
            </w:r>
            <w:r w:rsidRPr="004E0AC6">
              <w:rPr>
                <w:sz w:val="28"/>
                <w:szCs w:val="28"/>
              </w:rPr>
              <w:t xml:space="preserve">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161</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70BDF">
            <w:pPr>
              <w:pStyle w:val="a5"/>
              <w:jc w:val="both"/>
              <w:rPr>
                <w:sz w:val="28"/>
                <w:szCs w:val="28"/>
              </w:rPr>
            </w:pPr>
            <w:r w:rsidRPr="004E0AC6">
              <w:rPr>
                <w:sz w:val="28"/>
                <w:szCs w:val="28"/>
                <w:lang w:val="uk-UA"/>
              </w:rPr>
              <w:t>Видача д</w:t>
            </w:r>
            <w:r w:rsidRPr="004E0AC6">
              <w:rPr>
                <w:sz w:val="28"/>
                <w:szCs w:val="28"/>
              </w:rPr>
              <w:t>озв</w:t>
            </w:r>
            <w:r w:rsidRPr="004E0AC6">
              <w:rPr>
                <w:sz w:val="28"/>
                <w:szCs w:val="28"/>
                <w:lang w:val="uk-UA"/>
              </w:rPr>
              <w:t>о</w:t>
            </w:r>
            <w:r w:rsidRPr="004E0AC6">
              <w:rPr>
                <w:sz w:val="28"/>
                <w:szCs w:val="28"/>
              </w:rPr>
              <w:t>л</w:t>
            </w:r>
            <w:r w:rsidRPr="004E0AC6">
              <w:rPr>
                <w:sz w:val="28"/>
                <w:szCs w:val="28"/>
                <w:lang w:val="uk-UA"/>
              </w:rPr>
              <w:t>у</w:t>
            </w:r>
            <w:r w:rsidRPr="004E0AC6">
              <w:rPr>
                <w:sz w:val="28"/>
                <w:szCs w:val="28"/>
              </w:rPr>
              <w:t xml:space="preserve">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162</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rPr>
              <w:t xml:space="preserve">Анулювання дозволу </w:t>
            </w:r>
            <w:proofErr w:type="gramStart"/>
            <w:r w:rsidRPr="004E0AC6">
              <w:rPr>
                <w:rFonts w:ascii="Times New Roman" w:hAnsi="Times New Roman" w:cs="Times New Roman"/>
                <w:sz w:val="28"/>
                <w:szCs w:val="28"/>
              </w:rPr>
              <w:t>на</w:t>
            </w:r>
            <w:proofErr w:type="gramEnd"/>
            <w:r w:rsidRPr="004E0AC6">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163</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105510">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 xml:space="preserve">Про рибне господарство, промислове </w:t>
            </w:r>
            <w:r w:rsidRPr="004E0AC6">
              <w:rPr>
                <w:color w:val="000000"/>
                <w:sz w:val="28"/>
                <w:szCs w:val="28"/>
                <w:shd w:val="clear" w:color="auto" w:fill="FFFFFF"/>
              </w:rPr>
              <w:lastRenderedPageBreak/>
              <w:t>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164</w:t>
            </w:r>
            <w:r w:rsid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sz w:val="28"/>
                <w:szCs w:val="28"/>
                <w:lang w:val="uk-UA"/>
              </w:rPr>
            </w:pPr>
            <w:r w:rsidRPr="004E0AC6">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E0AC6" w:rsidRDefault="00B210C5" w:rsidP="00D55AD9">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sz w:val="28"/>
                <w:szCs w:val="28"/>
                <w:lang w:val="uk-UA"/>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w:t>
            </w:r>
            <w:r w:rsidRPr="004E0AC6">
              <w:rPr>
                <w:sz w:val="28"/>
                <w:szCs w:val="28"/>
              </w:rPr>
              <w:t>еклараці</w:t>
            </w:r>
            <w:r w:rsidRPr="004E0AC6">
              <w:rPr>
                <w:sz w:val="28"/>
                <w:szCs w:val="28"/>
                <w:lang w:val="uk-UA"/>
              </w:rPr>
              <w:t>ї</w:t>
            </w:r>
            <w:r w:rsidRPr="004E0AC6">
              <w:rPr>
                <w:sz w:val="28"/>
                <w:szCs w:val="28"/>
              </w:rPr>
              <w:t xml:space="preserve">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169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C020D1"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олу</w:t>
            </w:r>
            <w:r w:rsidRPr="004E0AC6">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C020D1" w:rsidRPr="004E0AC6" w:rsidRDefault="00C020D1" w:rsidP="00D55AD9">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123212"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89" w:history="1">
              <w:r w:rsidR="00C020D1" w:rsidRPr="004E0AC6">
                <w:rPr>
                  <w:rFonts w:ascii="Times New Roman" w:eastAsia="Times New Roman" w:hAnsi="Times New Roman" w:cs="Times New Roman"/>
                  <w:sz w:val="28"/>
                  <w:szCs w:val="28"/>
                  <w:lang w:eastAsia="ru-RU"/>
                </w:rPr>
                <w:t>Переоформлення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123212"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90" w:history="1">
              <w:r w:rsidR="00C020D1" w:rsidRPr="004E0AC6">
                <w:rPr>
                  <w:rFonts w:ascii="Times New Roman" w:eastAsia="Times New Roman" w:hAnsi="Times New Roman" w:cs="Times New Roman"/>
                  <w:sz w:val="28"/>
                  <w:szCs w:val="28"/>
                  <w:lang w:eastAsia="ru-RU"/>
                </w:rPr>
                <w:t>Анулювання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D465B7" w:rsidP="00D465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E0AC6">
              <w:rPr>
                <w:rFonts w:ascii="Times New Roman" w:eastAsia="Times New Roman" w:hAnsi="Times New Roman" w:cs="Times New Roman"/>
                <w:sz w:val="28"/>
                <w:szCs w:val="28"/>
                <w:lang w:val="uk-UA" w:eastAsia="ru-RU"/>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174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570035" w:rsidRDefault="00A950A1" w:rsidP="00570035">
            <w:pPr>
              <w:spacing w:after="0"/>
              <w:jc w:val="both"/>
              <w:rPr>
                <w:rFonts w:ascii="Times New Roman" w:hAnsi="Times New Roman" w:cs="Times New Roman"/>
                <w:sz w:val="28"/>
                <w:szCs w:val="28"/>
              </w:rPr>
            </w:pPr>
            <w:r w:rsidRPr="00570035">
              <w:rPr>
                <w:rFonts w:ascii="Times New Roman" w:hAnsi="Times New Roman" w:cs="Times New Roman"/>
                <w:sz w:val="28"/>
                <w:szCs w:val="28"/>
              </w:rPr>
              <w:t xml:space="preserve">Надання </w:t>
            </w:r>
            <w:proofErr w:type="gramStart"/>
            <w:r w:rsidRPr="00570035">
              <w:rPr>
                <w:rFonts w:ascii="Times New Roman" w:hAnsi="Times New Roman" w:cs="Times New Roman"/>
                <w:sz w:val="28"/>
                <w:szCs w:val="28"/>
              </w:rPr>
              <w:t>спец</w:t>
            </w:r>
            <w:proofErr w:type="gramEnd"/>
            <w:r w:rsidRPr="00570035">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71603B">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570035" w:rsidRDefault="00A950A1" w:rsidP="00570035">
            <w:pPr>
              <w:spacing w:after="0"/>
              <w:jc w:val="both"/>
              <w:rPr>
                <w:rFonts w:ascii="Times New Roman" w:hAnsi="Times New Roman" w:cs="Times New Roman"/>
                <w:sz w:val="28"/>
                <w:szCs w:val="28"/>
              </w:rPr>
            </w:pPr>
            <w:r w:rsidRPr="00570035">
              <w:rPr>
                <w:rFonts w:ascii="Times New Roman" w:hAnsi="Times New Roman" w:cs="Times New Roman"/>
                <w:sz w:val="28"/>
                <w:szCs w:val="28"/>
              </w:rPr>
              <w:t xml:space="preserve">Видача </w:t>
            </w:r>
            <w:proofErr w:type="gramStart"/>
            <w:r w:rsidRPr="00570035">
              <w:rPr>
                <w:rFonts w:ascii="Times New Roman" w:hAnsi="Times New Roman" w:cs="Times New Roman"/>
                <w:sz w:val="28"/>
                <w:szCs w:val="28"/>
              </w:rPr>
              <w:t>р</w:t>
            </w:r>
            <w:proofErr w:type="gramEnd"/>
            <w:r w:rsidRPr="00570035">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123212" w:rsidP="00D55AD9">
            <w:pPr>
              <w:pStyle w:val="a5"/>
              <w:jc w:val="both"/>
              <w:rPr>
                <w:sz w:val="28"/>
                <w:szCs w:val="28"/>
              </w:rPr>
            </w:pPr>
            <w:hyperlink r:id="rId91" w:history="1">
              <w:r w:rsidR="00A950A1" w:rsidRPr="00B604DA">
                <w:rPr>
                  <w:rStyle w:val="af"/>
                  <w:color w:val="auto"/>
                  <w:sz w:val="28"/>
                  <w:szCs w:val="28"/>
                  <w:u w:val="none"/>
                  <w:shd w:val="clear" w:color="auto" w:fill="FFFFFF"/>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00A950A1" w:rsidRPr="00B604DA">
                <w:rPr>
                  <w:rStyle w:val="af"/>
                  <w:color w:val="auto"/>
                  <w:sz w:val="28"/>
                  <w:szCs w:val="28"/>
                  <w:u w:val="none"/>
                  <w:shd w:val="clear" w:color="auto" w:fill="FFFFFF"/>
                </w:rPr>
                <w:t>у</w:t>
              </w:r>
              <w:proofErr w:type="gramEnd"/>
              <w:r w:rsidR="00A950A1" w:rsidRPr="00B604DA">
                <w:rPr>
                  <w:rStyle w:val="af"/>
                  <w:color w:val="auto"/>
                  <w:sz w:val="28"/>
                  <w:szCs w:val="28"/>
                  <w:u w:val="none"/>
                  <w:shd w:val="clear" w:color="auto" w:fill="FFFFFF"/>
                </w:rPr>
                <w:t xml:space="preserve"> постійного лісокористувача</w:t>
              </w:r>
            </w:hyperlink>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D55AD9">
            <w:pPr>
              <w:pStyle w:val="a5"/>
              <w:jc w:val="both"/>
              <w:rPr>
                <w:sz w:val="28"/>
                <w:szCs w:val="28"/>
                <w:lang w:val="uk-UA"/>
              </w:rPr>
            </w:pPr>
            <w:r w:rsidRPr="004E0AC6">
              <w:rPr>
                <w:sz w:val="28"/>
                <w:szCs w:val="28"/>
                <w:lang w:val="uk-UA"/>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179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F21EBD" w:rsidRDefault="00A950A1" w:rsidP="00F21EBD">
            <w:pPr>
              <w:rPr>
                <w:rFonts w:ascii="Times New Roman" w:hAnsi="Times New Roman" w:cs="Times New Roman"/>
                <w:sz w:val="28"/>
                <w:szCs w:val="28"/>
              </w:rPr>
            </w:pPr>
            <w:r w:rsidRPr="00F21EBD">
              <w:rPr>
                <w:rFonts w:ascii="Times New Roman" w:hAnsi="Times New Roman" w:cs="Times New Roman"/>
                <w:sz w:val="28"/>
                <w:szCs w:val="28"/>
              </w:rPr>
              <w:t>Видача контрольної картки обліку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D55AD9">
                  <w:pPr>
                    <w:spacing w:after="0"/>
                    <w:jc w:val="both"/>
                    <w:rPr>
                      <w:rFonts w:ascii="Times New Roman" w:hAnsi="Times New Roman" w:cs="Times New Roman"/>
                      <w:sz w:val="28"/>
                      <w:szCs w:val="28"/>
                    </w:rPr>
                  </w:pPr>
                </w:p>
              </w:tc>
            </w:tr>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790C5B">
                  <w:pPr>
                    <w:spacing w:after="0" w:line="240" w:lineRule="auto"/>
                    <w:jc w:val="both"/>
                    <w:rPr>
                      <w:rFonts w:ascii="Times New Roman" w:hAnsi="Times New Roman" w:cs="Times New Roman"/>
                      <w:sz w:val="28"/>
                      <w:szCs w:val="28"/>
                    </w:rPr>
                  </w:pPr>
                  <w:r w:rsidRPr="004E0AC6">
                    <w:rPr>
                      <w:rFonts w:ascii="Times New Roman" w:hAnsi="Times New Roman" w:cs="Times New Roman"/>
                      <w:sz w:val="28"/>
                      <w:szCs w:val="28"/>
                      <w:lang w:val="uk-UA"/>
                    </w:rPr>
                    <w:t xml:space="preserve">Видача </w:t>
                  </w:r>
                  <w:hyperlink r:id="rId92" w:history="1">
                    <w:r w:rsidRPr="004E0AC6">
                      <w:rPr>
                        <w:rStyle w:val="af"/>
                        <w:rFonts w:ascii="Times New Roman" w:hAnsi="Times New Roman" w:cs="Times New Roman"/>
                        <w:color w:val="auto"/>
                        <w:sz w:val="28"/>
                        <w:szCs w:val="28"/>
                        <w:u w:val="none"/>
                        <w:lang w:val="uk-UA"/>
                      </w:rPr>
                      <w:t>д</w:t>
                    </w:r>
                    <w:r w:rsidRPr="004E0AC6">
                      <w:rPr>
                        <w:rStyle w:val="af"/>
                        <w:rFonts w:ascii="Times New Roman" w:hAnsi="Times New Roman" w:cs="Times New Roman"/>
                        <w:color w:val="auto"/>
                        <w:sz w:val="28"/>
                        <w:szCs w:val="28"/>
                        <w:u w:val="none"/>
                      </w:rPr>
                      <w:t>озв</w:t>
                    </w:r>
                    <w:r w:rsidRPr="004E0AC6">
                      <w:rPr>
                        <w:rStyle w:val="af"/>
                        <w:rFonts w:ascii="Times New Roman" w:hAnsi="Times New Roman" w:cs="Times New Roman"/>
                        <w:color w:val="auto"/>
                        <w:sz w:val="28"/>
                        <w:szCs w:val="28"/>
                        <w:u w:val="none"/>
                        <w:lang w:val="uk-UA"/>
                      </w:rPr>
                      <w:t>олу</w:t>
                    </w:r>
                    <w:r w:rsidRPr="004E0AC6">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w:t>
                    </w:r>
                    <w:r w:rsidRPr="004E0AC6">
                      <w:rPr>
                        <w:rStyle w:val="af"/>
                        <w:rFonts w:ascii="Times New Roman" w:hAnsi="Times New Roman" w:cs="Times New Roman"/>
                        <w:color w:val="auto"/>
                        <w:sz w:val="28"/>
                        <w:szCs w:val="28"/>
                        <w:u w:val="none"/>
                        <w:lang w:val="uk-UA"/>
                      </w:rPr>
                      <w:t xml:space="preserve">, </w:t>
                    </w:r>
                    <w:r w:rsidRPr="004E0AC6">
                      <w:rPr>
                        <w:rStyle w:val="af"/>
                        <w:rFonts w:ascii="Times New Roman" w:hAnsi="Times New Roman" w:cs="Times New Roman"/>
                        <w:color w:val="auto"/>
                        <w:sz w:val="28"/>
                        <w:szCs w:val="28"/>
                        <w:u w:val="none"/>
                      </w:rPr>
                      <w:t>механізмів</w:t>
                    </w:r>
                    <w:r w:rsidRPr="004E0AC6">
                      <w:rPr>
                        <w:rStyle w:val="af"/>
                        <w:rFonts w:ascii="Times New Roman" w:hAnsi="Times New Roman" w:cs="Times New Roman"/>
                        <w:color w:val="auto"/>
                        <w:sz w:val="28"/>
                        <w:szCs w:val="28"/>
                        <w:u w:val="none"/>
                        <w:lang w:val="uk-UA"/>
                      </w:rPr>
                      <w:t>,</w:t>
                    </w:r>
                    <w:r w:rsidRPr="004E0AC6">
                      <w:rPr>
                        <w:rStyle w:val="af"/>
                        <w:rFonts w:ascii="Times New Roman" w:hAnsi="Times New Roman" w:cs="Times New Roman"/>
                        <w:color w:val="auto"/>
                        <w:sz w:val="28"/>
                        <w:szCs w:val="28"/>
                        <w:u w:val="none"/>
                      </w:rPr>
                      <w:t xml:space="preserve"> устаткування підвищеної небезпеки</w:t>
                    </w:r>
                  </w:hyperlink>
                </w:p>
              </w:tc>
            </w:tr>
          </w:tbl>
          <w:p w:rsidR="00A950A1" w:rsidRPr="004E0AC6" w:rsidRDefault="00A950A1" w:rsidP="00D55AD9">
            <w:pPr>
              <w:pStyle w:val="a5"/>
              <w:jc w:val="both"/>
              <w:rPr>
                <w:b/>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4C7C17"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123212" w:rsidP="00790C5B">
            <w:pPr>
              <w:spacing w:after="0"/>
              <w:jc w:val="both"/>
              <w:rPr>
                <w:rFonts w:ascii="Times New Roman" w:hAnsi="Times New Roman" w:cs="Times New Roman"/>
                <w:sz w:val="28"/>
                <w:szCs w:val="28"/>
                <w:lang w:val="uk-UA"/>
              </w:rPr>
            </w:pPr>
            <w:hyperlink r:id="rId93" w:history="1">
              <w:r w:rsidR="00A950A1" w:rsidRPr="004E0AC6">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123212" w:rsidP="00D55AD9">
            <w:pPr>
              <w:spacing w:after="0"/>
              <w:jc w:val="both"/>
              <w:rPr>
                <w:rFonts w:ascii="Times New Roman" w:hAnsi="Times New Roman" w:cs="Times New Roman"/>
                <w:b/>
                <w:sz w:val="28"/>
                <w:szCs w:val="28"/>
                <w:lang w:val="uk-UA"/>
              </w:rPr>
            </w:pPr>
            <w:hyperlink r:id="rId94" w:history="1">
              <w:r w:rsidR="00A950A1" w:rsidRPr="004E0AC6">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4E0AC6">
                <w:rPr>
                  <w:rStyle w:val="af"/>
                  <w:rFonts w:ascii="Times New Roman" w:hAnsi="Times New Roman" w:cs="Times New Roman"/>
                  <w:color w:val="auto"/>
                  <w:sz w:val="28"/>
                  <w:szCs w:val="28"/>
                  <w:u w:val="none"/>
                </w:rPr>
                <w:t>п</w:t>
              </w:r>
              <w:proofErr w:type="gramEnd"/>
              <w:r w:rsidR="00A950A1" w:rsidRPr="004E0AC6">
                <w:rPr>
                  <w:rStyle w:val="af"/>
                  <w:rFonts w:ascii="Times New Roman" w:hAnsi="Times New Roman" w:cs="Times New Roman"/>
                  <w:color w:val="auto"/>
                  <w:sz w:val="28"/>
                  <w:szCs w:val="28"/>
                  <w:u w:val="none"/>
                </w:rPr>
                <w:t>ідвищеної небезпеки та на експлуатацію (застосування) машин</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механізмів</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устаткування підвищеної небезпеки</w:t>
              </w:r>
            </w:hyperlink>
            <w:r w:rsidR="00A950A1" w:rsidRPr="004E0AC6">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123212" w:rsidP="00D55AD9">
            <w:pPr>
              <w:pStyle w:val="a5"/>
              <w:jc w:val="both"/>
              <w:rPr>
                <w:b/>
                <w:sz w:val="28"/>
                <w:szCs w:val="28"/>
                <w:lang w:val="uk-UA"/>
              </w:rPr>
            </w:pPr>
            <w:hyperlink r:id="rId95" w:history="1">
              <w:r w:rsidR="00A950A1" w:rsidRPr="00B604DA">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B604DA" w:rsidRDefault="00123212" w:rsidP="00D55AD9">
            <w:pPr>
              <w:pStyle w:val="a5"/>
              <w:jc w:val="both"/>
              <w:rPr>
                <w:sz w:val="28"/>
                <w:szCs w:val="28"/>
              </w:rPr>
            </w:pPr>
            <w:hyperlink r:id="rId96" w:history="1">
              <w:r w:rsidR="00790C5B" w:rsidRPr="00B604DA">
                <w:rPr>
                  <w:rStyle w:val="af"/>
                  <w:color w:val="auto"/>
                  <w:sz w:val="28"/>
                  <w:szCs w:val="28"/>
                  <w:u w:val="none"/>
                </w:rPr>
                <w:t xml:space="preserve">Реєстрація </w:t>
              </w:r>
              <w:r w:rsidR="00790C5B" w:rsidRPr="00B604DA">
                <w:rPr>
                  <w:rStyle w:val="af"/>
                  <w:color w:val="auto"/>
                  <w:sz w:val="28"/>
                  <w:szCs w:val="28"/>
                  <w:u w:val="none"/>
                  <w:lang w:val="uk-UA"/>
                </w:rPr>
                <w:t xml:space="preserve">зміни відомостей у </w:t>
              </w:r>
              <w:r w:rsidR="00790C5B" w:rsidRPr="00B604DA">
                <w:rPr>
                  <w:rStyle w:val="af"/>
                  <w:color w:val="auto"/>
                  <w:sz w:val="28"/>
                  <w:szCs w:val="28"/>
                  <w:u w:val="none"/>
                </w:rPr>
                <w:t>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185</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123212" w:rsidP="00D55AD9">
            <w:pPr>
              <w:pStyle w:val="a5"/>
              <w:jc w:val="both"/>
              <w:rPr>
                <w:b/>
                <w:sz w:val="28"/>
                <w:szCs w:val="28"/>
                <w:lang w:val="uk-UA"/>
              </w:rPr>
            </w:pPr>
            <w:hyperlink r:id="rId97" w:history="1">
              <w:r w:rsidR="00A950A1" w:rsidRPr="00B604DA">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186</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123212" w:rsidP="00D55AD9">
            <w:pPr>
              <w:pStyle w:val="a5"/>
              <w:jc w:val="both"/>
              <w:rPr>
                <w:b/>
                <w:sz w:val="28"/>
                <w:szCs w:val="28"/>
                <w:lang w:val="uk-UA"/>
              </w:rPr>
            </w:pPr>
            <w:hyperlink r:id="rId98" w:history="1">
              <w:r w:rsidR="00A950A1" w:rsidRPr="00B604DA">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187</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E91DEF">
            <w:pPr>
              <w:pStyle w:val="a5"/>
              <w:jc w:val="both"/>
              <w:rPr>
                <w:sz w:val="28"/>
                <w:szCs w:val="28"/>
                <w:lang w:val="uk-UA"/>
              </w:rPr>
            </w:pPr>
            <w:r w:rsidRPr="004E0AC6">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188</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123212" w:rsidP="00E91DEF">
            <w:pPr>
              <w:pStyle w:val="a5"/>
              <w:jc w:val="both"/>
              <w:rPr>
                <w:sz w:val="28"/>
                <w:szCs w:val="28"/>
                <w:lang w:val="uk-UA"/>
              </w:rPr>
            </w:pPr>
            <w:hyperlink r:id="rId99" w:history="1">
              <w:r w:rsidR="00A950A1" w:rsidRPr="00B604DA">
                <w:rPr>
                  <w:rStyle w:val="af"/>
                  <w:color w:val="auto"/>
                  <w:sz w:val="28"/>
                  <w:szCs w:val="28"/>
                  <w:u w:val="none"/>
                  <w:lang w:val="uk-UA"/>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189</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123212" w:rsidP="00E91DEF">
            <w:pPr>
              <w:shd w:val="clear" w:color="auto" w:fill="FFFFFF"/>
              <w:spacing w:before="100" w:beforeAutospacing="1" w:after="100" w:afterAutospacing="1" w:line="240" w:lineRule="auto"/>
              <w:rPr>
                <w:lang w:val="uk-UA"/>
              </w:rPr>
            </w:pPr>
            <w:hyperlink r:id="rId100" w:history="1">
              <w:r w:rsidR="00A950A1" w:rsidRPr="004E0AC6">
                <w:rPr>
                  <w:rFonts w:ascii="Times New Roman" w:eastAsia="Times New Roman" w:hAnsi="Times New Roman" w:cs="Times New Roman"/>
                  <w:sz w:val="28"/>
                  <w:szCs w:val="28"/>
                  <w:lang w:val="uk-UA" w:eastAsia="ru-RU"/>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4C7C17"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190</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123212" w:rsidP="00E91DEF">
            <w:pPr>
              <w:shd w:val="clear" w:color="auto" w:fill="FFFFFF"/>
              <w:spacing w:before="100" w:beforeAutospacing="1" w:after="100" w:afterAutospacing="1" w:line="240" w:lineRule="auto"/>
              <w:rPr>
                <w:rFonts w:ascii="Times New Roman" w:hAnsi="Times New Roman" w:cs="Times New Roman"/>
                <w:lang w:val="uk-UA"/>
              </w:rPr>
            </w:pPr>
            <w:hyperlink r:id="rId101" w:history="1">
              <w:r w:rsidR="00A950A1" w:rsidRPr="004E0AC6">
                <w:rPr>
                  <w:rFonts w:ascii="Times New Roman" w:eastAsia="Times New Roman" w:hAnsi="Times New Roman" w:cs="Times New Roman"/>
                  <w:sz w:val="28"/>
                  <w:szCs w:val="28"/>
                  <w:lang w:val="uk-UA" w:eastAsia="ru-RU"/>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191</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123212"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102" w:history="1">
              <w:r w:rsidR="00A950A1" w:rsidRPr="004E0AC6">
                <w:rPr>
                  <w:rFonts w:ascii="Times New Roman" w:eastAsia="Times New Roman" w:hAnsi="Times New Roman" w:cs="Times New Roman"/>
                  <w:sz w:val="28"/>
                  <w:szCs w:val="28"/>
                  <w:lang w:eastAsia="ru-RU"/>
                </w:rPr>
                <w:t>Видач</w:t>
              </w:r>
              <w:r w:rsidR="00A950A1" w:rsidRPr="004E0AC6">
                <w:rPr>
                  <w:rFonts w:ascii="Times New Roman" w:eastAsia="Times New Roman" w:hAnsi="Times New Roman" w:cs="Times New Roman"/>
                  <w:sz w:val="28"/>
                  <w:szCs w:val="28"/>
                  <w:lang w:val="uk-UA" w:eastAsia="ru-RU"/>
                </w:rPr>
                <w:t>а</w:t>
              </w:r>
              <w:r w:rsidR="00A950A1" w:rsidRPr="004E0AC6">
                <w:rPr>
                  <w:rFonts w:ascii="Times New Roman" w:eastAsia="Times New Roman" w:hAnsi="Times New Roman" w:cs="Times New Roman"/>
                  <w:sz w:val="28"/>
                  <w:szCs w:val="28"/>
                  <w:lang w:eastAsia="ru-RU"/>
                </w:rPr>
                <w:t xml:space="preserve">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192</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123212"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103" w:history="1">
              <w:r w:rsidR="00A950A1" w:rsidRPr="004E0AC6">
                <w:rPr>
                  <w:rFonts w:ascii="Times New Roman" w:eastAsia="Times New Roman" w:hAnsi="Times New Roman" w:cs="Times New Roman"/>
                  <w:sz w:val="28"/>
                  <w:szCs w:val="28"/>
                  <w:lang w:eastAsia="ru-RU"/>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193</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123212"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104"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194</w:t>
            </w:r>
            <w:r w:rsidR="00A950A1">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123212" w:rsidP="00C2182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05"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зберігання вибухових матеріалів промислового призначення</w:t>
              </w:r>
            </w:hyperlink>
          </w:p>
          <w:p w:rsidR="00C21827" w:rsidRPr="004E0AC6" w:rsidRDefault="00C21827" w:rsidP="00C21827">
            <w:pPr>
              <w:pStyle w:val="a5"/>
              <w:jc w:val="both"/>
              <w:rPr>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195</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D55AD9">
            <w:pPr>
              <w:pStyle w:val="rvps14"/>
              <w:spacing w:before="0" w:beforeAutospacing="0" w:after="0" w:afterAutospacing="0"/>
              <w:jc w:val="both"/>
              <w:rPr>
                <w:sz w:val="28"/>
                <w:szCs w:val="28"/>
                <w:lang w:val="uk-UA" w:eastAsia="uk-UA"/>
              </w:rPr>
            </w:pPr>
            <w:r w:rsidRPr="004E0AC6">
              <w:rPr>
                <w:sz w:val="28"/>
                <w:szCs w:val="28"/>
                <w:shd w:val="clear" w:color="auto" w:fill="FFFFFF"/>
              </w:rPr>
              <w:t xml:space="preserve">Видача дозволу на участь у дорожньому </w:t>
            </w:r>
            <w:proofErr w:type="gramStart"/>
            <w:r w:rsidRPr="004E0AC6">
              <w:rPr>
                <w:sz w:val="28"/>
                <w:szCs w:val="28"/>
                <w:shd w:val="clear" w:color="auto" w:fill="FFFFFF"/>
              </w:rPr>
              <w:t>рус</w:t>
            </w:r>
            <w:proofErr w:type="gramEnd"/>
            <w:r w:rsidRPr="004E0AC6">
              <w:rPr>
                <w:sz w:val="28"/>
                <w:szCs w:val="28"/>
                <w:shd w:val="clear" w:color="auto" w:fill="FFFFFF"/>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C21827">
              <w:rPr>
                <w:sz w:val="28"/>
                <w:szCs w:val="28"/>
                <w:lang w:val="uk-UA"/>
              </w:rPr>
              <w:t>,</w:t>
            </w:r>
            <w:hyperlink r:id="rId106" w:tgtFrame="_blank" w:history="1">
              <w:r w:rsidRPr="00C21827">
                <w:rPr>
                  <w:sz w:val="28"/>
                  <w:szCs w:val="28"/>
                  <w:lang w:val="uk-UA" w:eastAsia="uk-UA"/>
                </w:rPr>
                <w:t xml:space="preserve"> </w:t>
              </w:r>
              <w:r w:rsidRPr="00C21827">
                <w:rPr>
                  <w:rStyle w:val="rvts96"/>
                  <w:sz w:val="28"/>
                  <w:szCs w:val="28"/>
                  <w:lang w:val="uk-UA" w:eastAsia="uk-UA"/>
                </w:rPr>
                <w:t>Закон України «Про дорожній рух»</w:t>
              </w:r>
            </w:hyperlink>
          </w:p>
        </w:tc>
      </w:tr>
      <w:tr w:rsidR="00385A2D" w:rsidRPr="001A3372" w:rsidTr="0071603B">
        <w:trPr>
          <w:gridAfter w:val="1"/>
          <w:wAfter w:w="7" w:type="dxa"/>
        </w:trPr>
        <w:tc>
          <w:tcPr>
            <w:tcW w:w="706" w:type="dxa"/>
          </w:tcPr>
          <w:p w:rsidR="00385A2D" w:rsidRPr="005B6E04"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196</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1F6CDE">
            <w:pPr>
              <w:pStyle w:val="rvps14"/>
              <w:spacing w:before="0" w:beforeAutospacing="0" w:after="0" w:afterAutospacing="0"/>
              <w:jc w:val="both"/>
              <w:rPr>
                <w:sz w:val="28"/>
                <w:szCs w:val="28"/>
                <w:lang w:val="uk-UA" w:eastAsia="uk-UA"/>
              </w:rPr>
            </w:pPr>
            <w:r w:rsidRPr="004E0AC6">
              <w:rPr>
                <w:sz w:val="28"/>
                <w:szCs w:val="28"/>
                <w:shd w:val="clear" w:color="auto" w:fill="FFFFFF"/>
                <w:lang w:val="uk-UA"/>
              </w:rPr>
              <w:t>Видача п</w:t>
            </w:r>
            <w:r w:rsidRPr="004E0AC6">
              <w:rPr>
                <w:sz w:val="28"/>
                <w:szCs w:val="28"/>
                <w:shd w:val="clear" w:color="auto" w:fill="FFFFFF"/>
              </w:rPr>
              <w:t>огодження маршрутів руху транспортних засобів під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t>Закон України «Про перевезення небезпечних вантажів»</w:t>
            </w:r>
            <w:r w:rsidRPr="001F6CDE">
              <w:rPr>
                <w:sz w:val="28"/>
                <w:szCs w:val="28"/>
                <w:lang w:val="uk-UA"/>
              </w:rPr>
              <w:t xml:space="preserve">, </w:t>
            </w:r>
            <w:hyperlink r:id="rId107" w:tgtFrame="_blank" w:history="1">
              <w:r w:rsidRPr="001F6CDE">
                <w:rPr>
                  <w:sz w:val="28"/>
                  <w:szCs w:val="28"/>
                  <w:lang w:val="uk-UA" w:eastAsia="uk-UA"/>
                </w:rPr>
                <w:t xml:space="preserve"> </w:t>
              </w:r>
              <w:r w:rsidRPr="001F6CDE">
                <w:rPr>
                  <w:rStyle w:val="rvts96"/>
                  <w:sz w:val="28"/>
                  <w:szCs w:val="28"/>
                  <w:lang w:val="uk-UA" w:eastAsia="uk-UA"/>
                </w:rPr>
                <w:t>Закон України «Про дорожній рух»</w:t>
              </w:r>
            </w:hyperlink>
          </w:p>
        </w:tc>
      </w:tr>
      <w:tr w:rsidR="00385A2D" w:rsidRPr="00AA01F6" w:rsidTr="0071603B">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197</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123212"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08"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123212">
            <w:pPr>
              <w:pStyle w:val="a5"/>
              <w:ind w:left="159" w:right="142"/>
              <w:rPr>
                <w:sz w:val="28"/>
                <w:szCs w:val="28"/>
                <w:lang w:val="uk-UA"/>
              </w:rPr>
            </w:pPr>
            <w:r w:rsidRPr="001857F7">
              <w:rPr>
                <w:sz w:val="28"/>
                <w:szCs w:val="28"/>
                <w:shd w:val="clear" w:color="auto" w:fill="FFFFFF"/>
              </w:rPr>
              <w:t>Закон України </w:t>
            </w:r>
            <w:hyperlink r:id="rId109" w:tgtFrame="_blank" w:history="1">
              <w:r w:rsidR="00123212">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123212">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198</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123212"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110"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199</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12321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1"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 xml:space="preserve">ідоцтва про внесення суб’єкта господарювання до Державного реєстру видавців, </w:t>
              </w:r>
              <w:r w:rsidR="00385A2D" w:rsidRPr="002D57EE">
                <w:rPr>
                  <w:rFonts w:ascii="Times New Roman" w:eastAsia="Times New Roman" w:hAnsi="Times New Roman" w:cs="Times New Roman"/>
                  <w:sz w:val="28"/>
                  <w:szCs w:val="28"/>
                  <w:lang w:eastAsia="ru-RU"/>
                </w:rPr>
                <w:lastRenderedPageBreak/>
                <w:t>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200</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12321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12" w:history="1">
              <w:r w:rsidR="00385A2D" w:rsidRPr="002D57EE">
                <w:rPr>
                  <w:rFonts w:ascii="Times New Roman" w:eastAsia="Times New Roman" w:hAnsi="Times New Roman" w:cs="Times New Roman"/>
                  <w:sz w:val="28"/>
                  <w:szCs w:val="28"/>
                  <w:lang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4C7C17" w:rsidTr="004E0AC6">
        <w:trPr>
          <w:gridAfter w:val="1"/>
          <w:wAfter w:w="7" w:type="dxa"/>
        </w:trPr>
        <w:tc>
          <w:tcPr>
            <w:tcW w:w="706" w:type="dxa"/>
          </w:tcPr>
          <w:p w:rsidR="00385A2D" w:rsidRPr="001857F7" w:rsidRDefault="00A025E2"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201</w:t>
            </w:r>
            <w:r w:rsidR="00385A2D">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123212"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13"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FA4183" w:rsidRPr="004C7C17" w:rsidTr="004E0AC6">
        <w:trPr>
          <w:gridAfter w:val="1"/>
          <w:wAfter w:w="7" w:type="dxa"/>
        </w:trPr>
        <w:tc>
          <w:tcPr>
            <w:tcW w:w="706" w:type="dxa"/>
          </w:tcPr>
          <w:p w:rsidR="00FA4183" w:rsidRDefault="00FA4183" w:rsidP="00CB71E5">
            <w:pPr>
              <w:pStyle w:val="11"/>
              <w:tabs>
                <w:tab w:val="left" w:pos="456"/>
              </w:tabs>
              <w:spacing w:after="0" w:line="240" w:lineRule="auto"/>
              <w:ind w:left="0"/>
              <w:rPr>
                <w:rFonts w:ascii="Times New Roman" w:hAnsi="Times New Roman"/>
                <w:sz w:val="28"/>
                <w:szCs w:val="28"/>
              </w:rPr>
            </w:pPr>
            <w:bookmarkStart w:id="0" w:name="_GoBack" w:colFirst="2" w:colLast="2"/>
            <w:r>
              <w:rPr>
                <w:rFonts w:ascii="Times New Roman" w:hAnsi="Times New Roman"/>
                <w:sz w:val="28"/>
                <w:szCs w:val="28"/>
              </w:rPr>
              <w:t>202.</w:t>
            </w:r>
          </w:p>
        </w:tc>
        <w:tc>
          <w:tcPr>
            <w:tcW w:w="6463" w:type="dxa"/>
            <w:tcBorders>
              <w:top w:val="outset" w:sz="4" w:space="0" w:color="000000"/>
              <w:left w:val="outset" w:sz="4" w:space="0" w:color="000000"/>
              <w:bottom w:val="outset" w:sz="4" w:space="0" w:color="000000"/>
              <w:right w:val="outset" w:sz="4" w:space="0" w:color="000000"/>
            </w:tcBorders>
          </w:tcPr>
          <w:p w:rsidR="00FA4183" w:rsidRPr="00680C57" w:rsidRDefault="00FA4183" w:rsidP="00123212">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w:t>
            </w:r>
            <w:r>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Кандидат у майстри спорту України</w:t>
            </w:r>
            <w:r>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 xml:space="preserve"> та I спортивний розряд</w:t>
            </w:r>
          </w:p>
        </w:tc>
        <w:tc>
          <w:tcPr>
            <w:tcW w:w="2834" w:type="dxa"/>
            <w:vMerge w:val="restart"/>
            <w:tcBorders>
              <w:left w:val="outset" w:sz="4" w:space="0" w:color="000000"/>
              <w:right w:val="outset" w:sz="4" w:space="0" w:color="000000"/>
            </w:tcBorders>
          </w:tcPr>
          <w:p w:rsidR="00FA4183" w:rsidRPr="00A07C3E" w:rsidRDefault="00FA4183" w:rsidP="00123212">
            <w:pPr>
              <w:pStyle w:val="a5"/>
              <w:ind w:left="159" w:right="142"/>
              <w:jc w:val="both"/>
              <w:rPr>
                <w:sz w:val="28"/>
                <w:szCs w:val="28"/>
                <w:lang w:val="uk-UA"/>
              </w:rPr>
            </w:pPr>
            <w:r w:rsidRPr="00680C57">
              <w:rPr>
                <w:sz w:val="28"/>
                <w:szCs w:val="28"/>
                <w:shd w:val="clear" w:color="auto" w:fill="FFFFFF"/>
              </w:rPr>
              <w:t>Закон України </w:t>
            </w:r>
            <w:r>
              <w:rPr>
                <w:sz w:val="28"/>
                <w:szCs w:val="28"/>
                <w:shd w:val="clear" w:color="auto" w:fill="FFFFFF"/>
                <w:lang w:val="uk-UA"/>
              </w:rPr>
              <w:t>«</w:t>
            </w:r>
            <w:r w:rsidRPr="00680C57">
              <w:rPr>
                <w:sz w:val="28"/>
                <w:szCs w:val="28"/>
                <w:shd w:val="clear" w:color="auto" w:fill="FFFFFF"/>
              </w:rPr>
              <w:t>Про фізичну культуру і спорт</w:t>
            </w:r>
            <w:r>
              <w:rPr>
                <w:sz w:val="28"/>
                <w:szCs w:val="28"/>
                <w:shd w:val="clear" w:color="auto" w:fill="FFFFFF"/>
                <w:lang w:val="uk-UA"/>
              </w:rPr>
              <w:t>»</w:t>
            </w:r>
          </w:p>
        </w:tc>
      </w:tr>
      <w:bookmarkEnd w:id="0"/>
      <w:tr w:rsidR="00FA4183" w:rsidRPr="004C7C17" w:rsidTr="004E0AC6">
        <w:trPr>
          <w:gridAfter w:val="1"/>
          <w:wAfter w:w="7" w:type="dxa"/>
        </w:trPr>
        <w:tc>
          <w:tcPr>
            <w:tcW w:w="706" w:type="dxa"/>
          </w:tcPr>
          <w:p w:rsidR="00FA4183" w:rsidRDefault="00FA4183" w:rsidP="00CB71E5">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203.</w:t>
            </w:r>
          </w:p>
        </w:tc>
        <w:tc>
          <w:tcPr>
            <w:tcW w:w="6463" w:type="dxa"/>
            <w:tcBorders>
              <w:top w:val="outset" w:sz="4" w:space="0" w:color="000000"/>
              <w:left w:val="outset" w:sz="4" w:space="0" w:color="000000"/>
              <w:bottom w:val="outset" w:sz="4" w:space="0" w:color="000000"/>
              <w:right w:val="outset" w:sz="4" w:space="0" w:color="000000"/>
            </w:tcBorders>
          </w:tcPr>
          <w:p w:rsidR="00FA4183" w:rsidRDefault="00FA4183" w:rsidP="001857F7">
            <w:pPr>
              <w:shd w:val="clear" w:color="auto" w:fill="FFFFFF"/>
              <w:spacing w:before="100" w:beforeAutospacing="1" w:after="100" w:afterAutospacing="1" w:line="240" w:lineRule="auto"/>
              <w:jc w:val="both"/>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FA4183" w:rsidRPr="00967CA1" w:rsidRDefault="00FA4183" w:rsidP="00D55AD9">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A025E2" w:rsidRPr="005B6E04" w:rsidRDefault="00A025E2"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11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87" w:rsidRDefault="00E85187" w:rsidP="000F6C62">
      <w:pPr>
        <w:spacing w:after="0" w:line="240" w:lineRule="auto"/>
      </w:pPr>
      <w:r>
        <w:separator/>
      </w:r>
    </w:p>
  </w:endnote>
  <w:endnote w:type="continuationSeparator" w:id="0">
    <w:p w:rsidR="00E85187" w:rsidRDefault="00E85187"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87" w:rsidRDefault="00E85187" w:rsidP="000F6C62">
      <w:pPr>
        <w:spacing w:after="0" w:line="240" w:lineRule="auto"/>
      </w:pPr>
      <w:r>
        <w:separator/>
      </w:r>
    </w:p>
  </w:footnote>
  <w:footnote w:type="continuationSeparator" w:id="0">
    <w:p w:rsidR="00E85187" w:rsidRDefault="00E85187"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123212" w:rsidRPr="0087706B" w:rsidRDefault="00123212" w:rsidP="0087706B">
        <w:pPr>
          <w:pStyle w:val="ab"/>
          <w:jc w:val="right"/>
          <w:rPr>
            <w:lang w:val="uk-UA"/>
          </w:rPr>
        </w:pPr>
        <w:r>
          <w:rPr>
            <w:lang w:val="uk-UA"/>
          </w:rPr>
          <w:t>Продовження додатку</w:t>
        </w:r>
      </w:p>
      <w:p w:rsidR="00123212" w:rsidRDefault="00123212">
        <w:pPr>
          <w:pStyle w:val="ab"/>
          <w:jc w:val="center"/>
          <w:rPr>
            <w:lang w:val="uk-UA"/>
          </w:rPr>
        </w:pPr>
        <w:r>
          <w:fldChar w:fldCharType="begin"/>
        </w:r>
        <w:r>
          <w:instrText>PAGE   \* MERGEFORMAT</w:instrText>
        </w:r>
        <w:r>
          <w:fldChar w:fldCharType="separate"/>
        </w:r>
        <w:r w:rsidR="00FA4183">
          <w:rPr>
            <w:noProof/>
          </w:rPr>
          <w:t>27</w:t>
        </w:r>
        <w:r>
          <w:fldChar w:fldCharType="end"/>
        </w:r>
      </w:p>
      <w:p w:rsidR="00123212" w:rsidRDefault="00123212" w:rsidP="0087706B">
        <w:pPr>
          <w:pStyle w:val="ab"/>
        </w:pPr>
      </w:p>
    </w:sdtContent>
  </w:sdt>
  <w:p w:rsidR="00123212" w:rsidRDefault="001232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22D5F"/>
    <w:rsid w:val="00023AA9"/>
    <w:rsid w:val="00024490"/>
    <w:rsid w:val="000274B5"/>
    <w:rsid w:val="00051859"/>
    <w:rsid w:val="00051AF0"/>
    <w:rsid w:val="00055E8F"/>
    <w:rsid w:val="000613D3"/>
    <w:rsid w:val="0006211F"/>
    <w:rsid w:val="000642A9"/>
    <w:rsid w:val="000703C6"/>
    <w:rsid w:val="000727F1"/>
    <w:rsid w:val="000735F3"/>
    <w:rsid w:val="00074243"/>
    <w:rsid w:val="00077BF6"/>
    <w:rsid w:val="00083C5B"/>
    <w:rsid w:val="00086ECD"/>
    <w:rsid w:val="00090849"/>
    <w:rsid w:val="000908BB"/>
    <w:rsid w:val="00091950"/>
    <w:rsid w:val="000924B3"/>
    <w:rsid w:val="000A65B2"/>
    <w:rsid w:val="000B11D1"/>
    <w:rsid w:val="000B34F7"/>
    <w:rsid w:val="000C2D9C"/>
    <w:rsid w:val="000D6DBE"/>
    <w:rsid w:val="000E080C"/>
    <w:rsid w:val="000E1DA8"/>
    <w:rsid w:val="000E7674"/>
    <w:rsid w:val="000F6C62"/>
    <w:rsid w:val="000F7BA8"/>
    <w:rsid w:val="00104BF9"/>
    <w:rsid w:val="00105510"/>
    <w:rsid w:val="00110592"/>
    <w:rsid w:val="00113901"/>
    <w:rsid w:val="00117173"/>
    <w:rsid w:val="001203A5"/>
    <w:rsid w:val="00120B93"/>
    <w:rsid w:val="00123212"/>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C80"/>
    <w:rsid w:val="00231A74"/>
    <w:rsid w:val="00235C37"/>
    <w:rsid w:val="00243134"/>
    <w:rsid w:val="002444E2"/>
    <w:rsid w:val="00257AD2"/>
    <w:rsid w:val="0026385E"/>
    <w:rsid w:val="00263D62"/>
    <w:rsid w:val="00265B5D"/>
    <w:rsid w:val="00267577"/>
    <w:rsid w:val="00270501"/>
    <w:rsid w:val="002731EE"/>
    <w:rsid w:val="00284AA7"/>
    <w:rsid w:val="00286938"/>
    <w:rsid w:val="0028779B"/>
    <w:rsid w:val="0029006D"/>
    <w:rsid w:val="0029665B"/>
    <w:rsid w:val="00297B82"/>
    <w:rsid w:val="002A10F2"/>
    <w:rsid w:val="002A3519"/>
    <w:rsid w:val="002A4E97"/>
    <w:rsid w:val="002B00DA"/>
    <w:rsid w:val="002B0442"/>
    <w:rsid w:val="002B4780"/>
    <w:rsid w:val="002B6250"/>
    <w:rsid w:val="002B67DB"/>
    <w:rsid w:val="002C21D8"/>
    <w:rsid w:val="002C5E2C"/>
    <w:rsid w:val="002D025E"/>
    <w:rsid w:val="002D486F"/>
    <w:rsid w:val="002D57EE"/>
    <w:rsid w:val="002E3939"/>
    <w:rsid w:val="002E3947"/>
    <w:rsid w:val="002E7E76"/>
    <w:rsid w:val="002F0885"/>
    <w:rsid w:val="002F6624"/>
    <w:rsid w:val="002F74D5"/>
    <w:rsid w:val="003015AD"/>
    <w:rsid w:val="003037AB"/>
    <w:rsid w:val="00303BA9"/>
    <w:rsid w:val="0030416D"/>
    <w:rsid w:val="00311EA7"/>
    <w:rsid w:val="00315C08"/>
    <w:rsid w:val="00320C1D"/>
    <w:rsid w:val="00324E1E"/>
    <w:rsid w:val="00330DF6"/>
    <w:rsid w:val="00333DC8"/>
    <w:rsid w:val="003341E0"/>
    <w:rsid w:val="00334D27"/>
    <w:rsid w:val="003355D5"/>
    <w:rsid w:val="00343479"/>
    <w:rsid w:val="00347709"/>
    <w:rsid w:val="0035106A"/>
    <w:rsid w:val="00356ABC"/>
    <w:rsid w:val="00363E31"/>
    <w:rsid w:val="003645FB"/>
    <w:rsid w:val="00365737"/>
    <w:rsid w:val="00370D27"/>
    <w:rsid w:val="00371FAB"/>
    <w:rsid w:val="00377C7F"/>
    <w:rsid w:val="00385A2D"/>
    <w:rsid w:val="00390287"/>
    <w:rsid w:val="0039798E"/>
    <w:rsid w:val="003A015D"/>
    <w:rsid w:val="003A11E2"/>
    <w:rsid w:val="003A17C1"/>
    <w:rsid w:val="003B4A45"/>
    <w:rsid w:val="003B7D57"/>
    <w:rsid w:val="003C109A"/>
    <w:rsid w:val="003C2D9E"/>
    <w:rsid w:val="003C40D9"/>
    <w:rsid w:val="003D5A31"/>
    <w:rsid w:val="003D5C25"/>
    <w:rsid w:val="003E3E4B"/>
    <w:rsid w:val="003E45A7"/>
    <w:rsid w:val="003E483D"/>
    <w:rsid w:val="003F4767"/>
    <w:rsid w:val="003F77FD"/>
    <w:rsid w:val="004124E5"/>
    <w:rsid w:val="00420BA3"/>
    <w:rsid w:val="004228D9"/>
    <w:rsid w:val="00422A5E"/>
    <w:rsid w:val="004250C0"/>
    <w:rsid w:val="00447929"/>
    <w:rsid w:val="00450406"/>
    <w:rsid w:val="00454C09"/>
    <w:rsid w:val="004567CF"/>
    <w:rsid w:val="00464AC2"/>
    <w:rsid w:val="004657AE"/>
    <w:rsid w:val="00475C75"/>
    <w:rsid w:val="00481218"/>
    <w:rsid w:val="00483D3B"/>
    <w:rsid w:val="0049198A"/>
    <w:rsid w:val="00493D9E"/>
    <w:rsid w:val="004942F0"/>
    <w:rsid w:val="00496503"/>
    <w:rsid w:val="00497ACF"/>
    <w:rsid w:val="004A2E22"/>
    <w:rsid w:val="004A5319"/>
    <w:rsid w:val="004B1E3F"/>
    <w:rsid w:val="004B3CCF"/>
    <w:rsid w:val="004B3CDF"/>
    <w:rsid w:val="004C0203"/>
    <w:rsid w:val="004C1235"/>
    <w:rsid w:val="004C45B5"/>
    <w:rsid w:val="004C6A72"/>
    <w:rsid w:val="004C76C6"/>
    <w:rsid w:val="004C7C17"/>
    <w:rsid w:val="004D34CD"/>
    <w:rsid w:val="004D6397"/>
    <w:rsid w:val="004E0427"/>
    <w:rsid w:val="004E0AC6"/>
    <w:rsid w:val="004F03A9"/>
    <w:rsid w:val="004F1B14"/>
    <w:rsid w:val="004F4256"/>
    <w:rsid w:val="005023D4"/>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5B2C"/>
    <w:rsid w:val="00570035"/>
    <w:rsid w:val="005704FF"/>
    <w:rsid w:val="005759BC"/>
    <w:rsid w:val="00575E2D"/>
    <w:rsid w:val="005802C1"/>
    <w:rsid w:val="00592DFD"/>
    <w:rsid w:val="005A3B5B"/>
    <w:rsid w:val="005B3509"/>
    <w:rsid w:val="005B5571"/>
    <w:rsid w:val="005B5EAD"/>
    <w:rsid w:val="005B64B4"/>
    <w:rsid w:val="005B6E04"/>
    <w:rsid w:val="005B7BEB"/>
    <w:rsid w:val="005D5F95"/>
    <w:rsid w:val="005E0A61"/>
    <w:rsid w:val="005E4434"/>
    <w:rsid w:val="005F1991"/>
    <w:rsid w:val="005F21FD"/>
    <w:rsid w:val="005F3F73"/>
    <w:rsid w:val="005F425B"/>
    <w:rsid w:val="005F5F67"/>
    <w:rsid w:val="00605586"/>
    <w:rsid w:val="00607A52"/>
    <w:rsid w:val="00620FB0"/>
    <w:rsid w:val="00626084"/>
    <w:rsid w:val="00626FF0"/>
    <w:rsid w:val="00633E86"/>
    <w:rsid w:val="00652684"/>
    <w:rsid w:val="00654351"/>
    <w:rsid w:val="00654EDA"/>
    <w:rsid w:val="00654F92"/>
    <w:rsid w:val="00655402"/>
    <w:rsid w:val="00660798"/>
    <w:rsid w:val="006661C4"/>
    <w:rsid w:val="006671BB"/>
    <w:rsid w:val="006714EB"/>
    <w:rsid w:val="006759A2"/>
    <w:rsid w:val="00684978"/>
    <w:rsid w:val="00692EBE"/>
    <w:rsid w:val="006A41C5"/>
    <w:rsid w:val="006A7189"/>
    <w:rsid w:val="006C0893"/>
    <w:rsid w:val="006D17C7"/>
    <w:rsid w:val="006D3E7A"/>
    <w:rsid w:val="006D532A"/>
    <w:rsid w:val="006D7800"/>
    <w:rsid w:val="006E625D"/>
    <w:rsid w:val="006F6926"/>
    <w:rsid w:val="00707C9F"/>
    <w:rsid w:val="00707D0B"/>
    <w:rsid w:val="00710151"/>
    <w:rsid w:val="00711DAF"/>
    <w:rsid w:val="00712B69"/>
    <w:rsid w:val="0071603B"/>
    <w:rsid w:val="00717296"/>
    <w:rsid w:val="00722783"/>
    <w:rsid w:val="007253AB"/>
    <w:rsid w:val="0072580D"/>
    <w:rsid w:val="007323DD"/>
    <w:rsid w:val="00735429"/>
    <w:rsid w:val="00735BDA"/>
    <w:rsid w:val="007437A8"/>
    <w:rsid w:val="007461C9"/>
    <w:rsid w:val="00750EA5"/>
    <w:rsid w:val="007637A8"/>
    <w:rsid w:val="007810C5"/>
    <w:rsid w:val="00786667"/>
    <w:rsid w:val="0078724A"/>
    <w:rsid w:val="00790C5B"/>
    <w:rsid w:val="00794867"/>
    <w:rsid w:val="00796839"/>
    <w:rsid w:val="007A3F17"/>
    <w:rsid w:val="007A6B6F"/>
    <w:rsid w:val="007B4671"/>
    <w:rsid w:val="007D01AE"/>
    <w:rsid w:val="007D5257"/>
    <w:rsid w:val="007D5F2A"/>
    <w:rsid w:val="007D5F47"/>
    <w:rsid w:val="007D7883"/>
    <w:rsid w:val="007E02D5"/>
    <w:rsid w:val="007E0D1A"/>
    <w:rsid w:val="007E3C3A"/>
    <w:rsid w:val="007E496B"/>
    <w:rsid w:val="007F61FC"/>
    <w:rsid w:val="007F7D0E"/>
    <w:rsid w:val="0080634D"/>
    <w:rsid w:val="00813291"/>
    <w:rsid w:val="0081334C"/>
    <w:rsid w:val="00814BAE"/>
    <w:rsid w:val="00824196"/>
    <w:rsid w:val="008267C2"/>
    <w:rsid w:val="00834338"/>
    <w:rsid w:val="00835C99"/>
    <w:rsid w:val="008417E4"/>
    <w:rsid w:val="0084490E"/>
    <w:rsid w:val="00845DD7"/>
    <w:rsid w:val="00852DF5"/>
    <w:rsid w:val="008609C0"/>
    <w:rsid w:val="00862E82"/>
    <w:rsid w:val="00864457"/>
    <w:rsid w:val="008646AA"/>
    <w:rsid w:val="00870183"/>
    <w:rsid w:val="0087229C"/>
    <w:rsid w:val="00872C43"/>
    <w:rsid w:val="00872E88"/>
    <w:rsid w:val="00876F06"/>
    <w:rsid w:val="0087706B"/>
    <w:rsid w:val="0088299C"/>
    <w:rsid w:val="00890FE5"/>
    <w:rsid w:val="00891F06"/>
    <w:rsid w:val="00893693"/>
    <w:rsid w:val="00896658"/>
    <w:rsid w:val="008B3673"/>
    <w:rsid w:val="008B3A41"/>
    <w:rsid w:val="008B5449"/>
    <w:rsid w:val="008C4A75"/>
    <w:rsid w:val="008C61F4"/>
    <w:rsid w:val="008F146A"/>
    <w:rsid w:val="008F182F"/>
    <w:rsid w:val="008F5647"/>
    <w:rsid w:val="008F689F"/>
    <w:rsid w:val="008F7EFA"/>
    <w:rsid w:val="00901D30"/>
    <w:rsid w:val="00907404"/>
    <w:rsid w:val="0091157C"/>
    <w:rsid w:val="009117E8"/>
    <w:rsid w:val="00912048"/>
    <w:rsid w:val="009122D3"/>
    <w:rsid w:val="00914CC4"/>
    <w:rsid w:val="00921566"/>
    <w:rsid w:val="0092218B"/>
    <w:rsid w:val="00922B4F"/>
    <w:rsid w:val="009237E1"/>
    <w:rsid w:val="00923F7E"/>
    <w:rsid w:val="00930274"/>
    <w:rsid w:val="009351F4"/>
    <w:rsid w:val="00946FF9"/>
    <w:rsid w:val="0095284B"/>
    <w:rsid w:val="00952C0D"/>
    <w:rsid w:val="00955903"/>
    <w:rsid w:val="00955E0F"/>
    <w:rsid w:val="00957DF1"/>
    <w:rsid w:val="00961114"/>
    <w:rsid w:val="00962BD7"/>
    <w:rsid w:val="00963CD8"/>
    <w:rsid w:val="00966BC3"/>
    <w:rsid w:val="00970A38"/>
    <w:rsid w:val="00971595"/>
    <w:rsid w:val="00980DF8"/>
    <w:rsid w:val="00987791"/>
    <w:rsid w:val="00987C1F"/>
    <w:rsid w:val="00987C87"/>
    <w:rsid w:val="00996CC9"/>
    <w:rsid w:val="009A0C2E"/>
    <w:rsid w:val="009A3FFB"/>
    <w:rsid w:val="009A5514"/>
    <w:rsid w:val="009C01F3"/>
    <w:rsid w:val="009C1FA7"/>
    <w:rsid w:val="009C6338"/>
    <w:rsid w:val="009D1122"/>
    <w:rsid w:val="009D4576"/>
    <w:rsid w:val="009D6D31"/>
    <w:rsid w:val="009F00C7"/>
    <w:rsid w:val="009F1203"/>
    <w:rsid w:val="009F36DD"/>
    <w:rsid w:val="009F6A91"/>
    <w:rsid w:val="00A00F24"/>
    <w:rsid w:val="00A01294"/>
    <w:rsid w:val="00A025E2"/>
    <w:rsid w:val="00A0489E"/>
    <w:rsid w:val="00A058C6"/>
    <w:rsid w:val="00A07864"/>
    <w:rsid w:val="00A10A8F"/>
    <w:rsid w:val="00A221D2"/>
    <w:rsid w:val="00A22D5C"/>
    <w:rsid w:val="00A23A2C"/>
    <w:rsid w:val="00A265AA"/>
    <w:rsid w:val="00A30475"/>
    <w:rsid w:val="00A41247"/>
    <w:rsid w:val="00A444B4"/>
    <w:rsid w:val="00A46BA6"/>
    <w:rsid w:val="00A5309D"/>
    <w:rsid w:val="00A5360D"/>
    <w:rsid w:val="00A563C4"/>
    <w:rsid w:val="00A638D4"/>
    <w:rsid w:val="00A66559"/>
    <w:rsid w:val="00A707A5"/>
    <w:rsid w:val="00A729F3"/>
    <w:rsid w:val="00A757C6"/>
    <w:rsid w:val="00A90D6B"/>
    <w:rsid w:val="00A950A1"/>
    <w:rsid w:val="00A9767A"/>
    <w:rsid w:val="00AA01F6"/>
    <w:rsid w:val="00AA1952"/>
    <w:rsid w:val="00AA34A5"/>
    <w:rsid w:val="00AA5C9F"/>
    <w:rsid w:val="00AB31F9"/>
    <w:rsid w:val="00AC013E"/>
    <w:rsid w:val="00AC21A9"/>
    <w:rsid w:val="00AC5472"/>
    <w:rsid w:val="00AC54E0"/>
    <w:rsid w:val="00AD0227"/>
    <w:rsid w:val="00AD42A3"/>
    <w:rsid w:val="00AD4CF6"/>
    <w:rsid w:val="00AD72F4"/>
    <w:rsid w:val="00AE54ED"/>
    <w:rsid w:val="00AF3551"/>
    <w:rsid w:val="00AF4EEF"/>
    <w:rsid w:val="00AF57A0"/>
    <w:rsid w:val="00B14DEA"/>
    <w:rsid w:val="00B1687D"/>
    <w:rsid w:val="00B16BC6"/>
    <w:rsid w:val="00B20E6A"/>
    <w:rsid w:val="00B210C5"/>
    <w:rsid w:val="00B217DC"/>
    <w:rsid w:val="00B249A0"/>
    <w:rsid w:val="00B24E3D"/>
    <w:rsid w:val="00B30CD6"/>
    <w:rsid w:val="00B32D48"/>
    <w:rsid w:val="00B35093"/>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D3C25"/>
    <w:rsid w:val="00BF27AB"/>
    <w:rsid w:val="00BF2AF6"/>
    <w:rsid w:val="00BF6685"/>
    <w:rsid w:val="00C020D1"/>
    <w:rsid w:val="00C03EA6"/>
    <w:rsid w:val="00C11A69"/>
    <w:rsid w:val="00C177B9"/>
    <w:rsid w:val="00C21827"/>
    <w:rsid w:val="00C22F71"/>
    <w:rsid w:val="00C300A8"/>
    <w:rsid w:val="00C32D9B"/>
    <w:rsid w:val="00C36C50"/>
    <w:rsid w:val="00C370FC"/>
    <w:rsid w:val="00C430FF"/>
    <w:rsid w:val="00C43535"/>
    <w:rsid w:val="00C43A45"/>
    <w:rsid w:val="00C47EE3"/>
    <w:rsid w:val="00C504BE"/>
    <w:rsid w:val="00C518F2"/>
    <w:rsid w:val="00C53877"/>
    <w:rsid w:val="00C551E5"/>
    <w:rsid w:val="00C67D21"/>
    <w:rsid w:val="00C728E1"/>
    <w:rsid w:val="00C7515F"/>
    <w:rsid w:val="00C75B1A"/>
    <w:rsid w:val="00C81214"/>
    <w:rsid w:val="00C82E78"/>
    <w:rsid w:val="00C932BE"/>
    <w:rsid w:val="00C949F9"/>
    <w:rsid w:val="00CB0385"/>
    <w:rsid w:val="00CB472F"/>
    <w:rsid w:val="00CB71E5"/>
    <w:rsid w:val="00CB7917"/>
    <w:rsid w:val="00CC1025"/>
    <w:rsid w:val="00CC3E03"/>
    <w:rsid w:val="00CC76A1"/>
    <w:rsid w:val="00CD2B24"/>
    <w:rsid w:val="00CD3B88"/>
    <w:rsid w:val="00CD6BD1"/>
    <w:rsid w:val="00CD714E"/>
    <w:rsid w:val="00CF156F"/>
    <w:rsid w:val="00CF4395"/>
    <w:rsid w:val="00CF4D98"/>
    <w:rsid w:val="00D0104B"/>
    <w:rsid w:val="00D02F6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3406"/>
    <w:rsid w:val="00D65699"/>
    <w:rsid w:val="00D71073"/>
    <w:rsid w:val="00D714BB"/>
    <w:rsid w:val="00D74A98"/>
    <w:rsid w:val="00D755F8"/>
    <w:rsid w:val="00D80507"/>
    <w:rsid w:val="00D8279A"/>
    <w:rsid w:val="00D87E76"/>
    <w:rsid w:val="00D95455"/>
    <w:rsid w:val="00D96DF5"/>
    <w:rsid w:val="00D976F0"/>
    <w:rsid w:val="00DA5681"/>
    <w:rsid w:val="00DB18A4"/>
    <w:rsid w:val="00DB59DF"/>
    <w:rsid w:val="00DC527F"/>
    <w:rsid w:val="00DD2914"/>
    <w:rsid w:val="00DD2D39"/>
    <w:rsid w:val="00DD34DE"/>
    <w:rsid w:val="00DD566A"/>
    <w:rsid w:val="00DD5DD7"/>
    <w:rsid w:val="00DD7CB1"/>
    <w:rsid w:val="00DE5940"/>
    <w:rsid w:val="00DE6CC2"/>
    <w:rsid w:val="00DE6FC3"/>
    <w:rsid w:val="00DF0702"/>
    <w:rsid w:val="00DF172A"/>
    <w:rsid w:val="00E0046F"/>
    <w:rsid w:val="00E06F80"/>
    <w:rsid w:val="00E10E02"/>
    <w:rsid w:val="00E21A72"/>
    <w:rsid w:val="00E30DB6"/>
    <w:rsid w:val="00E35ECE"/>
    <w:rsid w:val="00E475A0"/>
    <w:rsid w:val="00E538FA"/>
    <w:rsid w:val="00E62BAE"/>
    <w:rsid w:val="00E6625B"/>
    <w:rsid w:val="00E71EC6"/>
    <w:rsid w:val="00E80955"/>
    <w:rsid w:val="00E8138B"/>
    <w:rsid w:val="00E83062"/>
    <w:rsid w:val="00E84DDF"/>
    <w:rsid w:val="00E85187"/>
    <w:rsid w:val="00E91DEF"/>
    <w:rsid w:val="00E973DE"/>
    <w:rsid w:val="00EA39EB"/>
    <w:rsid w:val="00EA46AB"/>
    <w:rsid w:val="00ED0FD9"/>
    <w:rsid w:val="00ED18FF"/>
    <w:rsid w:val="00ED5235"/>
    <w:rsid w:val="00ED7C08"/>
    <w:rsid w:val="00EE022F"/>
    <w:rsid w:val="00EE0568"/>
    <w:rsid w:val="00EE5035"/>
    <w:rsid w:val="00EE7037"/>
    <w:rsid w:val="00EF1279"/>
    <w:rsid w:val="00EF2DB8"/>
    <w:rsid w:val="00F030A7"/>
    <w:rsid w:val="00F059A9"/>
    <w:rsid w:val="00F11597"/>
    <w:rsid w:val="00F1689A"/>
    <w:rsid w:val="00F17A7B"/>
    <w:rsid w:val="00F21EBD"/>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4183"/>
    <w:rsid w:val="00FA55B1"/>
    <w:rsid w:val="00FB06CF"/>
    <w:rsid w:val="00FB0A58"/>
    <w:rsid w:val="00FB16D6"/>
    <w:rsid w:val="00FB6692"/>
    <w:rsid w:val="00FB6807"/>
    <w:rsid w:val="00FC0931"/>
    <w:rsid w:val="00FC1C25"/>
    <w:rsid w:val="00FC73B7"/>
    <w:rsid w:val="00FD10E4"/>
    <w:rsid w:val="00FD278C"/>
    <w:rsid w:val="00FE1445"/>
    <w:rsid w:val="00FE21E5"/>
    <w:rsid w:val="00FE30D8"/>
    <w:rsid w:val="00FF2C32"/>
    <w:rsid w:val="00FF35D0"/>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7997255">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30344861">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199" TargetMode="External"/><Relationship Id="rId21" Type="http://schemas.openxmlformats.org/officeDocument/2006/relationships/hyperlink" Target="http://cnap.gov.ua/node/394" TargetMode="External"/><Relationship Id="rId42" Type="http://schemas.openxmlformats.org/officeDocument/2006/relationships/hyperlink" Target="https://cnap.gov.ua/node/1646" TargetMode="External"/><Relationship Id="rId47" Type="http://schemas.openxmlformats.org/officeDocument/2006/relationships/hyperlink" Target="https://cnap.gov.ua/node/180" TargetMode="External"/><Relationship Id="rId63" Type="http://schemas.openxmlformats.org/officeDocument/2006/relationships/hyperlink" Target="https://cnap.gov.ua/node/280" TargetMode="External"/><Relationship Id="rId68" Type="http://schemas.openxmlformats.org/officeDocument/2006/relationships/hyperlink" Target="https://cnap.gov.ua/node/1334" TargetMode="External"/><Relationship Id="rId84" Type="http://schemas.openxmlformats.org/officeDocument/2006/relationships/hyperlink" Target="https://cnap.gov.ua/node/1500" TargetMode="External"/><Relationship Id="rId89" Type="http://schemas.openxmlformats.org/officeDocument/2006/relationships/hyperlink" Target="https://cnap.gov.ua/node/1592" TargetMode="External"/><Relationship Id="rId112" Type="http://schemas.openxmlformats.org/officeDocument/2006/relationships/hyperlink" Target="https://cnap.gov.ua/node/1636" TargetMode="External"/><Relationship Id="rId16" Type="http://schemas.openxmlformats.org/officeDocument/2006/relationships/hyperlink" Target="https://zakon.rada.gov.ua/laws/show/2235-14" TargetMode="External"/><Relationship Id="rId107" Type="http://schemas.openxmlformats.org/officeDocument/2006/relationships/hyperlink" Target="http://zakon1.rada.gov.ua/laws/show/3353-12" TargetMode="External"/><Relationship Id="rId11" Type="http://schemas.openxmlformats.org/officeDocument/2006/relationships/hyperlink" Target="https://zakon.rada.gov.ua/laws/show/2811-12" TargetMode="External"/><Relationship Id="rId32" Type="http://schemas.openxmlformats.org/officeDocument/2006/relationships/hyperlink" Target="http://cnap.gov.ua/node/192" TargetMode="External"/><Relationship Id="rId37" Type="http://schemas.openxmlformats.org/officeDocument/2006/relationships/hyperlink" Target="https://cnap.gov.ua/node/1646" TargetMode="External"/><Relationship Id="rId53" Type="http://schemas.openxmlformats.org/officeDocument/2006/relationships/hyperlink" Target="https://cnap.gov.ua/node/1271" TargetMode="External"/><Relationship Id="rId58" Type="http://schemas.openxmlformats.org/officeDocument/2006/relationships/hyperlink" Target="https://cnap.gov.ua/node/1461" TargetMode="External"/><Relationship Id="rId74" Type="http://schemas.openxmlformats.org/officeDocument/2006/relationships/hyperlink" Target="https://cnap.gov.ua/node/836" TargetMode="External"/><Relationship Id="rId79" Type="http://schemas.openxmlformats.org/officeDocument/2006/relationships/hyperlink" Target="https://cnap.gov.ua/node/830" TargetMode="External"/><Relationship Id="rId102" Type="http://schemas.openxmlformats.org/officeDocument/2006/relationships/hyperlink" Target="https://cnap.gov.ua/node/1737" TargetMode="External"/><Relationship Id="rId5" Type="http://schemas.openxmlformats.org/officeDocument/2006/relationships/settings" Target="settings.xml"/><Relationship Id="rId90" Type="http://schemas.openxmlformats.org/officeDocument/2006/relationships/hyperlink" Target="https://cnap.gov.ua/node/1591" TargetMode="External"/><Relationship Id="rId95" Type="http://schemas.openxmlformats.org/officeDocument/2006/relationships/hyperlink" Target="http://cnap.gov.ua/node/277" TargetMode="External"/><Relationship Id="rId22" Type="http://schemas.openxmlformats.org/officeDocument/2006/relationships/hyperlink" Target="http://cnap.gov.ua/node/203" TargetMode="External"/><Relationship Id="rId27" Type="http://schemas.openxmlformats.org/officeDocument/2006/relationships/hyperlink" Target="http://cnap.gov.ua/node/194" TargetMode="External"/><Relationship Id="rId43" Type="http://schemas.openxmlformats.org/officeDocument/2006/relationships/hyperlink" Target="https://cnap.gov.ua/node/1642" TargetMode="External"/><Relationship Id="rId48" Type="http://schemas.openxmlformats.org/officeDocument/2006/relationships/hyperlink" Target="http://cnap.gov.ua/node/53" TargetMode="External"/><Relationship Id="rId64" Type="http://schemas.openxmlformats.org/officeDocument/2006/relationships/hyperlink" Target="https://cnap.gov.ua/node/1600" TargetMode="External"/><Relationship Id="rId69" Type="http://schemas.openxmlformats.org/officeDocument/2006/relationships/hyperlink" Target="https://cnap.gov.ua/node/1333" TargetMode="External"/><Relationship Id="rId113" Type="http://schemas.openxmlformats.org/officeDocument/2006/relationships/hyperlink" Target="https://cnap.gov.ua/node/1637" TargetMode="External"/><Relationship Id="rId80" Type="http://schemas.openxmlformats.org/officeDocument/2006/relationships/hyperlink" Target="https://cnap.gov.ua/node/1406" TargetMode="External"/><Relationship Id="rId85" Type="http://schemas.openxmlformats.org/officeDocument/2006/relationships/hyperlink" Target="https://cnap.gov.ua/node/1632" TargetMode="External"/><Relationship Id="rId12" Type="http://schemas.openxmlformats.org/officeDocument/2006/relationships/hyperlink" Target="https://zakon.rada.gov.ua/laws/show/2402-14" TargetMode="External"/><Relationship Id="rId17" Type="http://schemas.openxmlformats.org/officeDocument/2006/relationships/hyperlink" Target="https://zakon.rada.gov.ua/laws/show/5492-17" TargetMode="External"/><Relationship Id="rId33" Type="http://schemas.openxmlformats.org/officeDocument/2006/relationships/hyperlink" Target="http://cnap.gov.ua/node/191" TargetMode="External"/><Relationship Id="rId38" Type="http://schemas.openxmlformats.org/officeDocument/2006/relationships/hyperlink" Target="https://cnap.gov.ua/node/1642" TargetMode="External"/><Relationship Id="rId59" Type="http://schemas.openxmlformats.org/officeDocument/2006/relationships/hyperlink" Target="http://cnap.gov.ua/node/47" TargetMode="External"/><Relationship Id="rId103" Type="http://schemas.openxmlformats.org/officeDocument/2006/relationships/hyperlink" Target="https://cnap.gov.ua/node/1740" TargetMode="External"/><Relationship Id="rId108" Type="http://schemas.openxmlformats.org/officeDocument/2006/relationships/hyperlink" Target="https://cnap.gov.ua/node/1635" TargetMode="External"/><Relationship Id="rId54" Type="http://schemas.openxmlformats.org/officeDocument/2006/relationships/hyperlink" Target="https://cnap.gov.ua/node/1270" TargetMode="External"/><Relationship Id="rId70" Type="http://schemas.openxmlformats.org/officeDocument/2006/relationships/hyperlink" Target="https://cnap.gov.ua/node/1332" TargetMode="External"/><Relationship Id="rId75" Type="http://schemas.openxmlformats.org/officeDocument/2006/relationships/hyperlink" Target="https://cnap.gov.ua/node/835" TargetMode="External"/><Relationship Id="rId91" Type="http://schemas.openxmlformats.org/officeDocument/2006/relationships/hyperlink" Target="http://cnap.gov.ua/node/1254" TargetMode="External"/><Relationship Id="rId96" Type="http://schemas.openxmlformats.org/officeDocument/2006/relationships/hyperlink" Target="http://cnap.gov.ua/node/2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402-14" TargetMode="External"/><Relationship Id="rId23" Type="http://schemas.openxmlformats.org/officeDocument/2006/relationships/hyperlink" Target="http://cnap.gov.ua/node/200" TargetMode="External"/><Relationship Id="rId28" Type="http://schemas.openxmlformats.org/officeDocument/2006/relationships/hyperlink" Target="http://cnap.gov.ua/node/193" TargetMode="External"/><Relationship Id="rId36" Type="http://schemas.openxmlformats.org/officeDocument/2006/relationships/hyperlink" Target="https://cnap.gov.ua/node/1654" TargetMode="External"/><Relationship Id="rId49" Type="http://schemas.openxmlformats.org/officeDocument/2006/relationships/hyperlink" Target="http://cnap.gov.ua/node/52" TargetMode="External"/><Relationship Id="rId57" Type="http://schemas.openxmlformats.org/officeDocument/2006/relationships/hyperlink" Target="https://cnap.gov.ua/node/1462" TargetMode="External"/><Relationship Id="rId106" Type="http://schemas.openxmlformats.org/officeDocument/2006/relationships/hyperlink" Target="http://zakon1.rada.gov.ua/laws/show/3353-12" TargetMode="External"/><Relationship Id="rId114" Type="http://schemas.openxmlformats.org/officeDocument/2006/relationships/header" Target="header1.xml"/><Relationship Id="rId10" Type="http://schemas.openxmlformats.org/officeDocument/2006/relationships/hyperlink" Target="https://zakon.rada.gov.ua/laws/show/1382-15" TargetMode="External"/><Relationship Id="rId31" Type="http://schemas.openxmlformats.org/officeDocument/2006/relationships/hyperlink" Target="http://cnap.gov.ua/node/196" TargetMode="External"/><Relationship Id="rId44" Type="http://schemas.openxmlformats.org/officeDocument/2006/relationships/hyperlink" Target="https://cnap.gov.ua/node/1640" TargetMode="External"/><Relationship Id="rId52" Type="http://schemas.openxmlformats.org/officeDocument/2006/relationships/hyperlink" Target="http://cnap.gov.ua/node/172" TargetMode="External"/><Relationship Id="rId60" Type="http://schemas.openxmlformats.org/officeDocument/2006/relationships/hyperlink" Target="https://cnap.gov.ua/node/1273" TargetMode="External"/><Relationship Id="rId65" Type="http://schemas.openxmlformats.org/officeDocument/2006/relationships/hyperlink" Target="https://cnap.gov.ua/node/1603" TargetMode="External"/><Relationship Id="rId73" Type="http://schemas.openxmlformats.org/officeDocument/2006/relationships/hyperlink" Target="https://cnap.gov.ua/node/1174" TargetMode="External"/><Relationship Id="rId78" Type="http://schemas.openxmlformats.org/officeDocument/2006/relationships/hyperlink" Target="https://cnap.gov.ua/node/831" TargetMode="External"/><Relationship Id="rId81" Type="http://schemas.openxmlformats.org/officeDocument/2006/relationships/hyperlink" Target="https://cnap.gov.ua/node/620" TargetMode="External"/><Relationship Id="rId86" Type="http://schemas.openxmlformats.org/officeDocument/2006/relationships/hyperlink" Target="https://cnap.gov.ua/node/1629" TargetMode="External"/><Relationship Id="rId94" Type="http://schemas.openxmlformats.org/officeDocument/2006/relationships/hyperlink" Target="http://cnap.gov.ua/node/698" TargetMode="External"/><Relationship Id="rId99" Type="http://schemas.openxmlformats.org/officeDocument/2006/relationships/hyperlink" Target="http://cnap.gov.ua/node/259" TargetMode="External"/><Relationship Id="rId101" Type="http://schemas.openxmlformats.org/officeDocument/2006/relationships/hyperlink" Target="https://cnap.gov.ua/node/1736"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3" Type="http://schemas.openxmlformats.org/officeDocument/2006/relationships/hyperlink" Target="https://zakon.rada.gov.ua/laws/show/2168-19" TargetMode="External"/><Relationship Id="rId18" Type="http://schemas.openxmlformats.org/officeDocument/2006/relationships/hyperlink" Target="https://zakon.rada.gov.ua/laws/show/2811-12" TargetMode="External"/><Relationship Id="rId39" Type="http://schemas.openxmlformats.org/officeDocument/2006/relationships/hyperlink" Target="https://cnap.gov.ua/node/1650" TargetMode="External"/><Relationship Id="rId109" Type="http://schemas.openxmlformats.org/officeDocument/2006/relationships/hyperlink" Target="https://zakon.rada.gov.ua/laws/show/318/97-%D0%B2%D1%80" TargetMode="External"/><Relationship Id="rId34" Type="http://schemas.openxmlformats.org/officeDocument/2006/relationships/hyperlink" Target="http://cnap.gov.ua/node/190" TargetMode="External"/><Relationship Id="rId50" Type="http://schemas.openxmlformats.org/officeDocument/2006/relationships/hyperlink" Target="https://cnap.gov.ua/node/1477" TargetMode="External"/><Relationship Id="rId55" Type="http://schemas.openxmlformats.org/officeDocument/2006/relationships/hyperlink" Target="https://cnap.gov.ua/node/1269" TargetMode="External"/><Relationship Id="rId76" Type="http://schemas.openxmlformats.org/officeDocument/2006/relationships/hyperlink" Target="https://cnap.gov.ua/node/833" TargetMode="External"/><Relationship Id="rId97" Type="http://schemas.openxmlformats.org/officeDocument/2006/relationships/hyperlink" Target="http://cnap.gov.ua/node/259" TargetMode="External"/><Relationship Id="rId104" Type="http://schemas.openxmlformats.org/officeDocument/2006/relationships/hyperlink" Target="https://cnap.gov.ua/node/1738" TargetMode="External"/><Relationship Id="rId7" Type="http://schemas.openxmlformats.org/officeDocument/2006/relationships/footnotes" Target="footnotes.xml"/><Relationship Id="rId71" Type="http://schemas.openxmlformats.org/officeDocument/2006/relationships/hyperlink" Target="https://cnap.gov.ua/node/1331" TargetMode="External"/><Relationship Id="rId92" Type="http://schemas.openxmlformats.org/officeDocument/2006/relationships/hyperlink" Target="http://cnap.gov.ua/node/103" TargetMode="External"/><Relationship Id="rId2" Type="http://schemas.openxmlformats.org/officeDocument/2006/relationships/numbering" Target="numbering.xml"/><Relationship Id="rId29" Type="http://schemas.openxmlformats.org/officeDocument/2006/relationships/hyperlink" Target="http://cnap.gov.ua/node/189" TargetMode="External"/><Relationship Id="rId24" Type="http://schemas.openxmlformats.org/officeDocument/2006/relationships/hyperlink" Target="http://cnap.gov.ua/node/198" TargetMode="External"/><Relationship Id="rId40" Type="http://schemas.openxmlformats.org/officeDocument/2006/relationships/hyperlink" Target="https://cnap.gov.ua/node/1654" TargetMode="External"/><Relationship Id="rId45" Type="http://schemas.openxmlformats.org/officeDocument/2006/relationships/hyperlink" Target="https://cnap.gov.ua/node/1650" TargetMode="External"/><Relationship Id="rId66" Type="http://schemas.openxmlformats.org/officeDocument/2006/relationships/hyperlink" Target="https://cnap.gov.ua/node/1336" TargetMode="External"/><Relationship Id="rId87" Type="http://schemas.openxmlformats.org/officeDocument/2006/relationships/hyperlink" Target="https://cnap.gov.ua/node/1633" TargetMode="External"/><Relationship Id="rId110" Type="http://schemas.openxmlformats.org/officeDocument/2006/relationships/hyperlink" Target="https://cnap.gov.ua/node/1638" TargetMode="External"/><Relationship Id="rId115" Type="http://schemas.openxmlformats.org/officeDocument/2006/relationships/fontTable" Target="fontTable.xml"/><Relationship Id="rId61" Type="http://schemas.openxmlformats.org/officeDocument/2006/relationships/hyperlink" Target="https://cnap.gov.ua/node/282" TargetMode="External"/><Relationship Id="rId82" Type="http://schemas.openxmlformats.org/officeDocument/2006/relationships/hyperlink" Target="https://cnap.gov.ua/node/619" TargetMode="External"/><Relationship Id="rId19" Type="http://schemas.openxmlformats.org/officeDocument/2006/relationships/hyperlink" Target="https://zakon.rada.gov.ua/laws/show/930-20" TargetMode="External"/><Relationship Id="rId14" Type="http://schemas.openxmlformats.org/officeDocument/2006/relationships/hyperlink" Target="https://zakon.rada.gov.ua/laws/show/2755-17" TargetMode="External"/><Relationship Id="rId30" Type="http://schemas.openxmlformats.org/officeDocument/2006/relationships/hyperlink" Target="http://cnap.gov.ua/node/196" TargetMode="External"/><Relationship Id="rId35" Type="http://schemas.openxmlformats.org/officeDocument/2006/relationships/hyperlink" Target="http://cnap.gov.ua/node/188" TargetMode="External"/><Relationship Id="rId56" Type="http://schemas.openxmlformats.org/officeDocument/2006/relationships/hyperlink" Target="https://cnap.gov.ua/node/26" TargetMode="External"/><Relationship Id="rId77" Type="http://schemas.openxmlformats.org/officeDocument/2006/relationships/hyperlink" Target="https://cnap.gov.ua/node/832" TargetMode="External"/><Relationship Id="rId100" Type="http://schemas.openxmlformats.org/officeDocument/2006/relationships/hyperlink" Target="https://cnap.gov.ua/node/1741" TargetMode="External"/><Relationship Id="rId105" Type="http://schemas.openxmlformats.org/officeDocument/2006/relationships/hyperlink" Target="https://cnap.gov.ua/node/1739" TargetMode="External"/><Relationship Id="rId8" Type="http://schemas.openxmlformats.org/officeDocument/2006/relationships/endnotes" Target="endnotes.xml"/><Relationship Id="rId51" Type="http://schemas.openxmlformats.org/officeDocument/2006/relationships/hyperlink" Target="http://cnap.gov.ua/node/63" TargetMode="External"/><Relationship Id="rId72" Type="http://schemas.openxmlformats.org/officeDocument/2006/relationships/hyperlink" Target="https://cnap.gov.ua/node/1175" TargetMode="External"/><Relationship Id="rId93" Type="http://schemas.openxmlformats.org/officeDocument/2006/relationships/hyperlink" Target="http://cnap.gov.ua/node/698" TargetMode="External"/><Relationship Id="rId98" Type="http://schemas.openxmlformats.org/officeDocument/2006/relationships/hyperlink" Target="http://cnap.gov.ua/node/259" TargetMode="External"/><Relationship Id="rId3" Type="http://schemas.openxmlformats.org/officeDocument/2006/relationships/styles" Target="styles.xml"/><Relationship Id="rId25" Type="http://schemas.openxmlformats.org/officeDocument/2006/relationships/hyperlink" Target="http://cnap.gov.ua/node/195" TargetMode="External"/><Relationship Id="rId46" Type="http://schemas.openxmlformats.org/officeDocument/2006/relationships/hyperlink" Target="https://cnap.gov.ua/node/285" TargetMode="External"/><Relationship Id="rId67" Type="http://schemas.openxmlformats.org/officeDocument/2006/relationships/hyperlink" Target="https://cnap.gov.ua/node/1335" TargetMode="External"/><Relationship Id="rId116" Type="http://schemas.openxmlformats.org/officeDocument/2006/relationships/theme" Target="theme/theme1.xml"/><Relationship Id="rId20" Type="http://schemas.openxmlformats.org/officeDocument/2006/relationships/hyperlink" Target="http://cnap.gov.ua/node/395" TargetMode="External"/><Relationship Id="rId41" Type="http://schemas.openxmlformats.org/officeDocument/2006/relationships/hyperlink" Target="https://cnap.gov.ua/node/1652" TargetMode="External"/><Relationship Id="rId62" Type="http://schemas.openxmlformats.org/officeDocument/2006/relationships/hyperlink" Target="https://cnap.gov.ua/node/281" TargetMode="External"/><Relationship Id="rId83" Type="http://schemas.openxmlformats.org/officeDocument/2006/relationships/hyperlink" Target="https://cnap.gov.ua/node/1499" TargetMode="External"/><Relationship Id="rId88" Type="http://schemas.openxmlformats.org/officeDocument/2006/relationships/hyperlink" Target="https://cnap.gov.ua/node/1630" TargetMode="External"/><Relationship Id="rId111" Type="http://schemas.openxmlformats.org/officeDocument/2006/relationships/hyperlink" Target="https://cnap.gov.ua/node/1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E273-412C-4D75-AE3E-F2112C16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27</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28</cp:revision>
  <cp:lastPrinted>2020-01-30T07:51:00Z</cp:lastPrinted>
  <dcterms:created xsi:type="dcterms:W3CDTF">2021-11-02T09:41:00Z</dcterms:created>
  <dcterms:modified xsi:type="dcterms:W3CDTF">2021-11-04T09:20:00Z</dcterms:modified>
</cp:coreProperties>
</file>