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                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 </w:t>
      </w:r>
      <w:r w:rsidRPr="0002018B">
        <w:rPr>
          <w:sz w:val="28"/>
          <w:szCs w:val="28"/>
          <w:lang w:val="uk-UA"/>
        </w:rPr>
        <w:t xml:space="preserve">  </w:t>
      </w:r>
      <w:r w:rsidR="00AC1DAE" w:rsidRPr="0002018B">
        <w:rPr>
          <w:sz w:val="28"/>
          <w:szCs w:val="28"/>
          <w:lang w:val="uk-UA"/>
        </w:rPr>
        <w:t xml:space="preserve"> </w:t>
      </w:r>
      <w:r w:rsidR="00AA3D32" w:rsidRPr="0002018B">
        <w:rPr>
          <w:sz w:val="28"/>
          <w:szCs w:val="28"/>
          <w:lang w:val="uk-UA"/>
        </w:rPr>
        <w:t xml:space="preserve"> 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09B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AA5E5A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r w:rsidR="00AA5E5A">
              <w:rPr>
                <w:sz w:val="28"/>
                <w:szCs w:val="28"/>
                <w:lang w:val="uk-UA"/>
              </w:rPr>
              <w:t>Шмат Аллі Володимирівні</w:t>
            </w:r>
            <w:r w:rsidR="00AC03F5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9E658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9E658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697813" w:rsidRPr="0002018B">
              <w:rPr>
                <w:sz w:val="28"/>
                <w:szCs w:val="28"/>
                <w:lang w:val="uk-UA"/>
              </w:rPr>
              <w:t>2</w:t>
            </w:r>
            <w:r w:rsidR="00487336" w:rsidRPr="0002018B">
              <w:rPr>
                <w:sz w:val="28"/>
                <w:szCs w:val="28"/>
                <w:lang w:val="uk-UA"/>
              </w:rPr>
              <w:t>,</w:t>
            </w:r>
            <w:r w:rsidR="00697813" w:rsidRPr="0002018B">
              <w:rPr>
                <w:sz w:val="28"/>
                <w:szCs w:val="28"/>
                <w:lang w:val="uk-UA"/>
              </w:rPr>
              <w:t>0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AA5E5A">
        <w:rPr>
          <w:sz w:val="28"/>
          <w:szCs w:val="28"/>
          <w:lang w:val="uk-UA"/>
        </w:rPr>
        <w:t>ки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</w:t>
      </w:r>
      <w:r w:rsidR="00F91233">
        <w:rPr>
          <w:sz w:val="28"/>
          <w:szCs w:val="28"/>
          <w:lang w:val="uk-UA"/>
        </w:rPr>
        <w:t>четвертої</w:t>
      </w:r>
      <w:r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від </w:t>
      </w:r>
      <w:r w:rsidR="00F91233">
        <w:rPr>
          <w:sz w:val="28"/>
          <w:szCs w:val="28"/>
          <w:lang w:val="uk-UA"/>
        </w:rPr>
        <w:t xml:space="preserve"> </w:t>
      </w:r>
      <w:r w:rsidR="001E2338">
        <w:rPr>
          <w:sz w:val="28"/>
          <w:szCs w:val="28"/>
          <w:lang w:val="uk-UA"/>
        </w:rPr>
        <w:t>28.10.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1E2338">
        <w:rPr>
          <w:sz w:val="28"/>
          <w:szCs w:val="28"/>
          <w:lang w:val="uk-UA"/>
        </w:rPr>
        <w:t>39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r w:rsidR="00AA5E5A">
        <w:rPr>
          <w:sz w:val="28"/>
          <w:szCs w:val="28"/>
          <w:lang w:val="uk-UA"/>
        </w:rPr>
        <w:t xml:space="preserve">Шмат Аллі Володимирівні </w:t>
      </w:r>
      <w:bookmarkStart w:id="0" w:name="_GoBack"/>
      <w:bookmarkEnd w:id="0"/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, </w:t>
      </w:r>
      <w:r w:rsidR="000F0018" w:rsidRPr="0002018B">
        <w:rPr>
          <w:sz w:val="28"/>
          <w:szCs w:val="28"/>
          <w:lang w:val="uk-UA"/>
        </w:rPr>
        <w:t xml:space="preserve">орієнтовною </w:t>
      </w:r>
      <w:r w:rsidR="00252C45" w:rsidRPr="0002018B">
        <w:rPr>
          <w:sz w:val="28"/>
          <w:szCs w:val="28"/>
          <w:lang w:val="uk-UA"/>
        </w:rPr>
        <w:t xml:space="preserve">площею 2,0 га, </w:t>
      </w:r>
      <w:r w:rsidRPr="0002018B">
        <w:rPr>
          <w:sz w:val="28"/>
          <w:szCs w:val="28"/>
          <w:lang w:val="uk-UA"/>
        </w:rPr>
        <w:t xml:space="preserve">для </w:t>
      </w:r>
      <w:r w:rsidR="00972A69" w:rsidRPr="0002018B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9E658B" w:rsidRPr="0002018B">
        <w:rPr>
          <w:sz w:val="28"/>
          <w:szCs w:val="28"/>
          <w:lang w:val="uk-UA"/>
        </w:rPr>
        <w:t xml:space="preserve">розташованої </w:t>
      </w:r>
      <w:r w:rsidR="009E658B">
        <w:rPr>
          <w:sz w:val="28"/>
          <w:szCs w:val="28"/>
          <w:lang w:val="uk-UA"/>
        </w:rPr>
        <w:t>за межами населених пунктів</w:t>
      </w:r>
      <w:r w:rsidR="009E658B" w:rsidRPr="0002018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9E658B">
        <w:rPr>
          <w:sz w:val="28"/>
          <w:szCs w:val="28"/>
          <w:lang w:val="uk-UA"/>
        </w:rPr>
        <w:t xml:space="preserve"> (</w:t>
      </w:r>
      <w:proofErr w:type="spellStart"/>
      <w:r w:rsidR="009E658B">
        <w:rPr>
          <w:sz w:val="28"/>
          <w:szCs w:val="28"/>
          <w:lang w:val="uk-UA"/>
        </w:rPr>
        <w:t>Піщанський</w:t>
      </w:r>
      <w:proofErr w:type="spellEnd"/>
      <w:r w:rsidR="009E658B">
        <w:rPr>
          <w:sz w:val="28"/>
          <w:szCs w:val="28"/>
          <w:lang w:val="uk-UA"/>
        </w:rPr>
        <w:t xml:space="preserve"> </w:t>
      </w:r>
      <w:proofErr w:type="spellStart"/>
      <w:r w:rsidR="009E658B">
        <w:rPr>
          <w:sz w:val="28"/>
          <w:szCs w:val="28"/>
          <w:lang w:val="uk-UA"/>
        </w:rPr>
        <w:t>старостинський</w:t>
      </w:r>
      <w:proofErr w:type="spellEnd"/>
      <w:r w:rsidR="009E658B">
        <w:rPr>
          <w:sz w:val="28"/>
          <w:szCs w:val="28"/>
          <w:lang w:val="uk-UA"/>
        </w:rPr>
        <w:t xml:space="preserve"> округ)</w:t>
      </w:r>
      <w:r w:rsidR="009E658B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542EC7" w:rsidRPr="0002018B">
        <w:rPr>
          <w:sz w:val="28"/>
          <w:szCs w:val="28"/>
          <w:lang w:val="uk-UA"/>
        </w:rPr>
        <w:t>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5A0948" w:rsidRPr="0002018B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8598E" w:rsidRPr="007F39D9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Виконавець: Клименко Ю.М.</w:t>
      </w: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826CA" w:rsidRDefault="00D826CA" w:rsidP="0068598E">
      <w:pPr>
        <w:jc w:val="both"/>
        <w:rPr>
          <w:sz w:val="22"/>
          <w:szCs w:val="22"/>
          <w:lang w:val="uk-UA"/>
        </w:rPr>
      </w:pPr>
    </w:p>
    <w:p w:rsidR="00D826CA" w:rsidRPr="007F39D9" w:rsidRDefault="00D826CA" w:rsidP="0068598E">
      <w:pPr>
        <w:jc w:val="both"/>
        <w:rPr>
          <w:sz w:val="22"/>
          <w:szCs w:val="22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39D9">
        <w:rPr>
          <w:bCs/>
          <w:sz w:val="22"/>
          <w:szCs w:val="22"/>
          <w:lang w:val="uk-UA"/>
        </w:rPr>
        <w:t>природокористування та екології</w:t>
      </w:r>
      <w:r w:rsidRPr="007F39D9">
        <w:rPr>
          <w:sz w:val="22"/>
          <w:szCs w:val="22"/>
          <w:lang w:val="uk-UA"/>
        </w:rPr>
        <w:t xml:space="preserve"> Сумської міської ради </w:t>
      </w: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proofErr w:type="spellStart"/>
      <w:r w:rsidRPr="007F39D9">
        <w:rPr>
          <w:sz w:val="22"/>
          <w:szCs w:val="22"/>
          <w:lang w:val="uk-UA"/>
        </w:rPr>
        <w:t>Проєкт</w:t>
      </w:r>
      <w:proofErr w:type="spellEnd"/>
      <w:r w:rsidRPr="007F39D9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F39D9" w:rsidRDefault="0068598E" w:rsidP="00972A69">
      <w:pPr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Доповідач – Клименко Ю.М.</w:t>
      </w:r>
    </w:p>
    <w:sectPr w:rsidR="004F5CA8" w:rsidRPr="007F39D9" w:rsidSect="00657EA6">
      <w:pgSz w:w="11906" w:h="16838"/>
      <w:pgMar w:top="79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45FF0"/>
    <w:rsid w:val="000523D6"/>
    <w:rsid w:val="000532E6"/>
    <w:rsid w:val="0006505B"/>
    <w:rsid w:val="00070B80"/>
    <w:rsid w:val="00083F0C"/>
    <w:rsid w:val="00083F0D"/>
    <w:rsid w:val="00093E1D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2338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C534C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57EA6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061B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6716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A5E5A"/>
    <w:rsid w:val="00AB1754"/>
    <w:rsid w:val="00AB6259"/>
    <w:rsid w:val="00AC03F5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9BB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26CA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2CB1"/>
    <w:rsid w:val="00E03156"/>
    <w:rsid w:val="00E0515A"/>
    <w:rsid w:val="00E06B83"/>
    <w:rsid w:val="00E1214A"/>
    <w:rsid w:val="00E16427"/>
    <w:rsid w:val="00E33306"/>
    <w:rsid w:val="00E33E3E"/>
    <w:rsid w:val="00E52DB1"/>
    <w:rsid w:val="00E542B7"/>
    <w:rsid w:val="00E55CBE"/>
    <w:rsid w:val="00E77231"/>
    <w:rsid w:val="00E804B6"/>
    <w:rsid w:val="00E82446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117D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91233"/>
    <w:rsid w:val="00FA00CF"/>
    <w:rsid w:val="00FA3493"/>
    <w:rsid w:val="00FB2E41"/>
    <w:rsid w:val="00FB461C"/>
    <w:rsid w:val="00FB617A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2D56-4EBC-4A23-8C00-0384433D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44</cp:revision>
  <cp:lastPrinted>2021-11-03T09:31:00Z</cp:lastPrinted>
  <dcterms:created xsi:type="dcterms:W3CDTF">2021-07-05T09:51:00Z</dcterms:created>
  <dcterms:modified xsi:type="dcterms:W3CDTF">2021-11-17T09:36:00Z</dcterms:modified>
</cp:coreProperties>
</file>