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53B86" w:rsidRPr="00653B86" w:rsidRDefault="00653B86" w:rsidP="00653B8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proofErr w:type="spellStart"/>
            <w:r w:rsidRPr="00653B86">
              <w:rPr>
                <w:sz w:val="28"/>
                <w:szCs w:val="28"/>
              </w:rPr>
              <w:t>Проєкт</w:t>
            </w:r>
            <w:proofErr w:type="spellEnd"/>
          </w:p>
          <w:p w:rsidR="00653B86" w:rsidRPr="00653B86" w:rsidRDefault="00653B86" w:rsidP="00653B86">
            <w:pPr>
              <w:jc w:val="center"/>
              <w:rPr>
                <w:sz w:val="28"/>
                <w:szCs w:val="28"/>
              </w:rPr>
            </w:pPr>
            <w:r w:rsidRPr="00653B86">
              <w:rPr>
                <w:sz w:val="28"/>
                <w:szCs w:val="28"/>
              </w:rPr>
              <w:t>оприлюднено «__»_________2021 р.</w:t>
            </w:r>
          </w:p>
          <w:p w:rsidR="000C353F" w:rsidRDefault="000C353F" w:rsidP="00D1771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653B86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6C23B3">
        <w:rPr>
          <w:sz w:val="28"/>
          <w:szCs w:val="36"/>
        </w:rPr>
        <w:t>І</w:t>
      </w:r>
      <w:r>
        <w:rPr>
          <w:sz w:val="28"/>
          <w:szCs w:val="36"/>
        </w:rPr>
        <w:t xml:space="preserve">І СКЛИКАННЯ       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900E75" w:rsidRDefault="000C353F" w:rsidP="000C353F">
      <w:pPr>
        <w:jc w:val="center"/>
        <w:rPr>
          <w:b/>
          <w:spacing w:val="20"/>
          <w:sz w:val="16"/>
          <w:szCs w:val="16"/>
        </w:rPr>
      </w:pPr>
    </w:p>
    <w:p w:rsidR="000C353F" w:rsidRPr="00900E75" w:rsidRDefault="004C75C5" w:rsidP="000C353F">
      <w:pPr>
        <w:rPr>
          <w:sz w:val="28"/>
          <w:szCs w:val="28"/>
        </w:rPr>
      </w:pPr>
      <w:r w:rsidRPr="00900E75">
        <w:rPr>
          <w:sz w:val="28"/>
          <w:szCs w:val="28"/>
        </w:rPr>
        <w:t xml:space="preserve">від </w:t>
      </w:r>
      <w:r w:rsidR="002F6AB0" w:rsidRPr="00900E75">
        <w:rPr>
          <w:sz w:val="28"/>
          <w:szCs w:val="28"/>
        </w:rPr>
        <w:t xml:space="preserve">                   </w:t>
      </w:r>
      <w:r w:rsidR="007E3533" w:rsidRPr="00900E75">
        <w:rPr>
          <w:sz w:val="28"/>
          <w:szCs w:val="28"/>
        </w:rPr>
        <w:t>20</w:t>
      </w:r>
      <w:r w:rsidR="002F6AB0" w:rsidRPr="00900E75">
        <w:rPr>
          <w:sz w:val="28"/>
          <w:szCs w:val="28"/>
        </w:rPr>
        <w:t>21</w:t>
      </w:r>
      <w:r w:rsidR="000C353F" w:rsidRPr="00900E75">
        <w:rPr>
          <w:sz w:val="28"/>
          <w:szCs w:val="28"/>
        </w:rPr>
        <w:t xml:space="preserve"> року № </w:t>
      </w:r>
      <w:r w:rsidR="002F6AB0" w:rsidRPr="00900E75">
        <w:rPr>
          <w:sz w:val="28"/>
          <w:szCs w:val="28"/>
        </w:rPr>
        <w:t xml:space="preserve">           </w:t>
      </w:r>
      <w:r w:rsidR="000C353F" w:rsidRPr="00900E75">
        <w:rPr>
          <w:sz w:val="28"/>
          <w:szCs w:val="28"/>
        </w:rPr>
        <w:t>-МР</w:t>
      </w:r>
    </w:p>
    <w:p w:rsidR="000C353F" w:rsidRPr="00900E75" w:rsidRDefault="000C353F" w:rsidP="000C353F">
      <w:pPr>
        <w:ind w:right="4579"/>
        <w:rPr>
          <w:sz w:val="28"/>
          <w:szCs w:val="28"/>
        </w:rPr>
      </w:pPr>
      <w:r w:rsidRPr="00900E75">
        <w:rPr>
          <w:sz w:val="28"/>
          <w:szCs w:val="28"/>
        </w:rPr>
        <w:t>м. Суми</w:t>
      </w:r>
    </w:p>
    <w:p w:rsidR="000C353F" w:rsidRPr="00900E75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0C353F" w:rsidRPr="00900E75" w:rsidTr="004E65CF">
        <w:trPr>
          <w:trHeight w:val="89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900E75" w:rsidRDefault="000C353F" w:rsidP="003F730F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00E75">
              <w:rPr>
                <w:sz w:val="28"/>
                <w:szCs w:val="28"/>
              </w:rPr>
              <w:t xml:space="preserve">Про </w:t>
            </w:r>
            <w:r w:rsidR="00876D59" w:rsidRPr="00900E75">
              <w:rPr>
                <w:sz w:val="28"/>
                <w:szCs w:val="28"/>
              </w:rPr>
              <w:t xml:space="preserve">відмову </w:t>
            </w:r>
            <w:r w:rsidR="00232EB2" w:rsidRPr="00900E75">
              <w:rPr>
                <w:sz w:val="28"/>
                <w:szCs w:val="28"/>
              </w:rPr>
              <w:t>Антонову Костянтину Володимировичу</w:t>
            </w:r>
            <w:r w:rsidR="0010335F" w:rsidRPr="00900E75">
              <w:rPr>
                <w:sz w:val="28"/>
                <w:szCs w:val="28"/>
              </w:rPr>
              <w:t xml:space="preserve"> </w:t>
            </w:r>
            <w:r w:rsidR="00876D59" w:rsidRPr="00900E75">
              <w:rPr>
                <w:sz w:val="28"/>
                <w:szCs w:val="28"/>
              </w:rPr>
              <w:t>в наданні</w:t>
            </w:r>
            <w:r w:rsidR="00900E75" w:rsidRPr="00900E75">
              <w:rPr>
                <w:sz w:val="28"/>
                <w:szCs w:val="28"/>
              </w:rPr>
              <w:t xml:space="preserve"> дозволу на розроблення проекту</w:t>
            </w:r>
            <w:r w:rsidRPr="00900E75">
              <w:rPr>
                <w:sz w:val="28"/>
                <w:szCs w:val="28"/>
              </w:rPr>
              <w:t xml:space="preserve"> земле</w:t>
            </w:r>
            <w:r w:rsidR="00900E75" w:rsidRPr="00900E75">
              <w:rPr>
                <w:sz w:val="28"/>
                <w:szCs w:val="28"/>
              </w:rPr>
              <w:t>устрою щодо відведення земельної ділянки</w:t>
            </w:r>
            <w:r w:rsidR="006C23B3" w:rsidRPr="00900E75">
              <w:rPr>
                <w:sz w:val="28"/>
                <w:szCs w:val="28"/>
              </w:rPr>
              <w:t xml:space="preserve"> у власність</w:t>
            </w:r>
            <w:r w:rsidR="00900E75" w:rsidRPr="00900E75">
              <w:rPr>
                <w:sz w:val="28"/>
                <w:szCs w:val="28"/>
              </w:rPr>
              <w:t xml:space="preserve"> за </w:t>
            </w:r>
            <w:proofErr w:type="spellStart"/>
            <w:r w:rsidR="00900E75" w:rsidRPr="00900E75">
              <w:rPr>
                <w:sz w:val="28"/>
                <w:szCs w:val="28"/>
              </w:rPr>
              <w:t>адресою</w:t>
            </w:r>
            <w:proofErr w:type="spellEnd"/>
            <w:r w:rsidR="00900E75" w:rsidRPr="00900E75">
              <w:rPr>
                <w:sz w:val="28"/>
                <w:szCs w:val="28"/>
              </w:rPr>
              <w:t xml:space="preserve">: м. Суми, </w:t>
            </w:r>
            <w:r w:rsidR="003F730F">
              <w:rPr>
                <w:sz w:val="28"/>
                <w:szCs w:val="28"/>
              </w:rPr>
              <w:t>_____</w:t>
            </w:r>
            <w:r w:rsidR="00E96564">
              <w:rPr>
                <w:sz w:val="28"/>
                <w:szCs w:val="28"/>
              </w:rPr>
              <w:t>,</w:t>
            </w:r>
            <w:r w:rsidR="00900E75" w:rsidRPr="00900E75">
              <w:rPr>
                <w:sz w:val="28"/>
                <w:szCs w:val="28"/>
              </w:rPr>
              <w:t xml:space="preserve"> орієнтовною площею 0,1000 га</w:t>
            </w:r>
            <w:r w:rsidRPr="00900E75">
              <w:rPr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0C353F" w:rsidRPr="00900E75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900E75" w:rsidRDefault="000C353F" w:rsidP="004600DE">
      <w:pPr>
        <w:ind w:firstLine="567"/>
        <w:jc w:val="both"/>
        <w:rPr>
          <w:b/>
          <w:sz w:val="28"/>
          <w:szCs w:val="28"/>
        </w:rPr>
      </w:pPr>
      <w:r w:rsidRPr="00900E75">
        <w:rPr>
          <w:sz w:val="28"/>
          <w:szCs w:val="28"/>
        </w:rPr>
        <w:t>Розглянувши звернення громадян</w:t>
      </w:r>
      <w:r w:rsidR="00232EB2" w:rsidRPr="00900E75">
        <w:rPr>
          <w:sz w:val="28"/>
          <w:szCs w:val="28"/>
        </w:rPr>
        <w:t>ина</w:t>
      </w:r>
      <w:r w:rsidRPr="00900E75">
        <w:rPr>
          <w:sz w:val="28"/>
          <w:szCs w:val="28"/>
        </w:rPr>
        <w:t>, надані документи,</w:t>
      </w:r>
      <w:r w:rsidR="00724EA0" w:rsidRPr="00900E75">
        <w:rPr>
          <w:sz w:val="28"/>
          <w:szCs w:val="28"/>
        </w:rPr>
        <w:t xml:space="preserve"> </w:t>
      </w:r>
      <w:r w:rsidRPr="00900E75">
        <w:rPr>
          <w:sz w:val="28"/>
          <w:szCs w:val="28"/>
        </w:rPr>
        <w:t xml:space="preserve">відповідно до </w:t>
      </w:r>
      <w:r w:rsidR="009B0CD4" w:rsidRPr="00900E75">
        <w:rPr>
          <w:sz w:val="28"/>
          <w:szCs w:val="28"/>
        </w:rPr>
        <w:t>статей</w:t>
      </w:r>
      <w:r w:rsidR="003407BD" w:rsidRPr="00900E75">
        <w:rPr>
          <w:sz w:val="28"/>
          <w:szCs w:val="28"/>
        </w:rPr>
        <w:t xml:space="preserve"> 12,</w:t>
      </w:r>
      <w:r w:rsidR="00014261">
        <w:rPr>
          <w:sz w:val="28"/>
          <w:szCs w:val="28"/>
        </w:rPr>
        <w:t xml:space="preserve"> частини четвертої статті 83,  </w:t>
      </w:r>
      <w:r w:rsidR="003407BD" w:rsidRPr="00900E75">
        <w:rPr>
          <w:sz w:val="28"/>
          <w:szCs w:val="28"/>
        </w:rPr>
        <w:t xml:space="preserve">118 </w:t>
      </w:r>
      <w:r w:rsidR="006C23B3" w:rsidRPr="00900E75">
        <w:rPr>
          <w:sz w:val="28"/>
          <w:szCs w:val="28"/>
        </w:rPr>
        <w:t>Земельного кодексу України, статті 50 Закону України «П</w:t>
      </w:r>
      <w:r w:rsidR="00E96564">
        <w:rPr>
          <w:sz w:val="28"/>
          <w:szCs w:val="28"/>
        </w:rPr>
        <w:t>ро землеустрій», частини четвертої</w:t>
      </w:r>
      <w:r w:rsidR="006C23B3" w:rsidRPr="00900E75">
        <w:rPr>
          <w:sz w:val="28"/>
          <w:szCs w:val="28"/>
        </w:rPr>
        <w:t xml:space="preserve"> статті 15 Закону України «Про доступ до публічної інформації», </w:t>
      </w:r>
      <w:r w:rsidR="00DB5EAE" w:rsidRPr="00900E75">
        <w:rPr>
          <w:sz w:val="28"/>
          <w:szCs w:val="28"/>
        </w:rPr>
        <w:t>Державних санітарних</w:t>
      </w:r>
      <w:r w:rsidR="004E65CF" w:rsidRPr="00900E75">
        <w:rPr>
          <w:sz w:val="28"/>
          <w:szCs w:val="28"/>
        </w:rPr>
        <w:t xml:space="preserve"> правил планування та забудови населених пунктів, затвердженим наказом Міністерства охорони здоров’я від 19.06.1996 № 173, </w:t>
      </w:r>
      <w:r w:rsidR="006C23B3" w:rsidRPr="00900E75">
        <w:rPr>
          <w:sz w:val="28"/>
          <w:szCs w:val="28"/>
        </w:rPr>
        <w:t>враховуючи протокол</w:t>
      </w:r>
      <w:r w:rsidRPr="00900E75">
        <w:rPr>
          <w:sz w:val="28"/>
          <w:szCs w:val="28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E96564">
        <w:rPr>
          <w:sz w:val="28"/>
          <w:szCs w:val="28"/>
        </w:rPr>
        <w:t>логії</w:t>
      </w:r>
      <w:r w:rsidR="00E47FD5">
        <w:rPr>
          <w:sz w:val="28"/>
          <w:szCs w:val="28"/>
        </w:rPr>
        <w:t xml:space="preserve"> Сумської міської ради від 09.12.2021</w:t>
      </w:r>
      <w:r w:rsidR="006473A0">
        <w:rPr>
          <w:sz w:val="28"/>
          <w:szCs w:val="28"/>
        </w:rPr>
        <w:t xml:space="preserve"> </w:t>
      </w:r>
      <w:r w:rsidR="00430893" w:rsidRPr="00900E75">
        <w:rPr>
          <w:sz w:val="28"/>
          <w:szCs w:val="28"/>
        </w:rPr>
        <w:t>№</w:t>
      </w:r>
      <w:r w:rsidR="00E47FD5">
        <w:rPr>
          <w:sz w:val="28"/>
          <w:szCs w:val="28"/>
        </w:rPr>
        <w:t xml:space="preserve"> 42</w:t>
      </w:r>
      <w:r w:rsidR="006C23B3" w:rsidRPr="00900E75">
        <w:rPr>
          <w:sz w:val="28"/>
          <w:szCs w:val="28"/>
        </w:rPr>
        <w:t xml:space="preserve">, </w:t>
      </w:r>
      <w:r w:rsidRPr="00900E75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900E75">
        <w:rPr>
          <w:b/>
          <w:sz w:val="28"/>
          <w:szCs w:val="28"/>
        </w:rPr>
        <w:t xml:space="preserve">Сумська міська рада </w:t>
      </w:r>
    </w:p>
    <w:p w:rsidR="009B0CD4" w:rsidRPr="00B90AB6" w:rsidRDefault="009B0CD4" w:rsidP="00437709">
      <w:pPr>
        <w:rPr>
          <w:b/>
          <w:sz w:val="28"/>
          <w:szCs w:val="28"/>
        </w:rPr>
      </w:pPr>
    </w:p>
    <w:p w:rsidR="000C353F" w:rsidRPr="00900E75" w:rsidRDefault="000C353F" w:rsidP="00437709">
      <w:pPr>
        <w:jc w:val="center"/>
        <w:rPr>
          <w:b/>
          <w:sz w:val="28"/>
          <w:szCs w:val="28"/>
        </w:rPr>
      </w:pPr>
      <w:r w:rsidRPr="00900E75">
        <w:rPr>
          <w:b/>
          <w:sz w:val="28"/>
          <w:szCs w:val="28"/>
        </w:rPr>
        <w:t>ВИРІШИЛА:</w:t>
      </w:r>
    </w:p>
    <w:p w:rsidR="00437709" w:rsidRPr="00B90AB6" w:rsidRDefault="00437709" w:rsidP="000C353F">
      <w:pPr>
        <w:rPr>
          <w:b/>
          <w:sz w:val="28"/>
          <w:szCs w:val="28"/>
        </w:rPr>
      </w:pPr>
    </w:p>
    <w:p w:rsidR="00B90AB6" w:rsidRDefault="00876D59" w:rsidP="00B90AB6">
      <w:pPr>
        <w:ind w:firstLine="567"/>
        <w:jc w:val="both"/>
        <w:rPr>
          <w:sz w:val="28"/>
          <w:szCs w:val="28"/>
        </w:rPr>
      </w:pPr>
      <w:r w:rsidRPr="00900E75">
        <w:rPr>
          <w:sz w:val="28"/>
          <w:szCs w:val="28"/>
        </w:rPr>
        <w:t xml:space="preserve">Відмовити </w:t>
      </w:r>
      <w:r w:rsidR="001C3122" w:rsidRPr="00900E75">
        <w:rPr>
          <w:sz w:val="28"/>
          <w:szCs w:val="28"/>
        </w:rPr>
        <w:t>Антонову Костянтину Володимировичу</w:t>
      </w:r>
      <w:r w:rsidR="00655C8F" w:rsidRPr="00900E75">
        <w:rPr>
          <w:sz w:val="28"/>
          <w:szCs w:val="28"/>
        </w:rPr>
        <w:t xml:space="preserve"> </w:t>
      </w:r>
      <w:r w:rsidR="00E47FD5">
        <w:rPr>
          <w:sz w:val="28"/>
          <w:szCs w:val="28"/>
        </w:rPr>
        <w:t xml:space="preserve"> </w:t>
      </w:r>
      <w:r w:rsidRPr="00900E75">
        <w:rPr>
          <w:sz w:val="28"/>
          <w:szCs w:val="28"/>
        </w:rPr>
        <w:t xml:space="preserve">в наданні дозволу </w:t>
      </w:r>
      <w:r w:rsidR="00C75ADD" w:rsidRPr="00900E75">
        <w:rPr>
          <w:sz w:val="28"/>
          <w:szCs w:val="28"/>
        </w:rPr>
        <w:t>на розроблення проекту</w:t>
      </w:r>
      <w:r w:rsidR="000C353F" w:rsidRPr="00900E75">
        <w:rPr>
          <w:sz w:val="28"/>
          <w:szCs w:val="28"/>
        </w:rPr>
        <w:t xml:space="preserve"> земле</w:t>
      </w:r>
      <w:r w:rsidR="008B51A2" w:rsidRPr="00900E75">
        <w:rPr>
          <w:sz w:val="28"/>
          <w:szCs w:val="28"/>
        </w:rPr>
        <w:t>устрою щодо відведення земельної ділян</w:t>
      </w:r>
      <w:r w:rsidR="000C353F" w:rsidRPr="00900E75">
        <w:rPr>
          <w:sz w:val="28"/>
          <w:szCs w:val="28"/>
        </w:rPr>
        <w:t>к</w:t>
      </w:r>
      <w:r w:rsidR="008B51A2" w:rsidRPr="00900E75">
        <w:rPr>
          <w:sz w:val="28"/>
          <w:szCs w:val="28"/>
        </w:rPr>
        <w:t>и</w:t>
      </w:r>
      <w:r w:rsidR="0044408B" w:rsidRPr="00900E75">
        <w:rPr>
          <w:sz w:val="28"/>
          <w:szCs w:val="28"/>
        </w:rPr>
        <w:t xml:space="preserve"> у власність</w:t>
      </w:r>
      <w:r w:rsidR="0010335F" w:rsidRPr="00900E75">
        <w:rPr>
          <w:sz w:val="28"/>
          <w:szCs w:val="28"/>
        </w:rPr>
        <w:t xml:space="preserve"> </w:t>
      </w:r>
      <w:r w:rsidR="008B51A2" w:rsidRPr="00900E75">
        <w:rPr>
          <w:sz w:val="28"/>
          <w:szCs w:val="28"/>
        </w:rPr>
        <w:t xml:space="preserve">за </w:t>
      </w:r>
      <w:proofErr w:type="spellStart"/>
      <w:r w:rsidR="008B51A2" w:rsidRPr="00900E75">
        <w:rPr>
          <w:sz w:val="28"/>
          <w:szCs w:val="28"/>
        </w:rPr>
        <w:t>адресою</w:t>
      </w:r>
      <w:proofErr w:type="spellEnd"/>
      <w:r w:rsidR="008B51A2" w:rsidRPr="00900E75">
        <w:rPr>
          <w:sz w:val="28"/>
          <w:szCs w:val="28"/>
        </w:rPr>
        <w:t xml:space="preserve">: м. Суми, </w:t>
      </w:r>
      <w:r w:rsidR="003F730F">
        <w:rPr>
          <w:sz w:val="28"/>
          <w:szCs w:val="28"/>
        </w:rPr>
        <w:t>_____</w:t>
      </w:r>
      <w:r w:rsidR="00B90AB6">
        <w:rPr>
          <w:sz w:val="28"/>
          <w:szCs w:val="28"/>
        </w:rPr>
        <w:t>,</w:t>
      </w:r>
      <w:r w:rsidR="008B51A2" w:rsidRPr="00900E75">
        <w:rPr>
          <w:sz w:val="28"/>
          <w:szCs w:val="28"/>
        </w:rPr>
        <w:t xml:space="preserve"> орієнтовною площею 0,1000 га </w:t>
      </w:r>
      <w:r w:rsidR="00D921F6" w:rsidRPr="00900E75">
        <w:rPr>
          <w:sz w:val="28"/>
          <w:szCs w:val="28"/>
        </w:rPr>
        <w:t xml:space="preserve">для </w:t>
      </w:r>
      <w:r w:rsidR="00A71421" w:rsidRPr="00900E75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900E75">
        <w:rPr>
          <w:sz w:val="28"/>
          <w:szCs w:val="28"/>
        </w:rPr>
        <w:t xml:space="preserve">у зв’язку з </w:t>
      </w:r>
      <w:r w:rsidR="006C23B3" w:rsidRPr="00900E75">
        <w:rPr>
          <w:sz w:val="28"/>
          <w:szCs w:val="28"/>
        </w:rPr>
        <w:t>невідповідн</w:t>
      </w:r>
      <w:r w:rsidR="003229A3">
        <w:rPr>
          <w:sz w:val="28"/>
          <w:szCs w:val="28"/>
        </w:rPr>
        <w:t>істю місця розташування об’єкту</w:t>
      </w:r>
      <w:r w:rsidR="006C23B3" w:rsidRPr="00900E75">
        <w:rPr>
          <w:sz w:val="28"/>
          <w:szCs w:val="28"/>
        </w:rPr>
        <w:t xml:space="preserve"> вимогам нормативно-правових актів</w:t>
      </w:r>
      <w:r w:rsidR="00044A72">
        <w:rPr>
          <w:sz w:val="28"/>
          <w:szCs w:val="28"/>
        </w:rPr>
        <w:t xml:space="preserve"> та містобудівній</w:t>
      </w:r>
      <w:r w:rsidR="00232EB2" w:rsidRPr="00900E75">
        <w:rPr>
          <w:sz w:val="28"/>
          <w:szCs w:val="28"/>
        </w:rPr>
        <w:t xml:space="preserve"> документації</w:t>
      </w:r>
      <w:r w:rsidR="006C23B3" w:rsidRPr="00900E75">
        <w:rPr>
          <w:sz w:val="28"/>
          <w:szCs w:val="28"/>
        </w:rPr>
        <w:t>, а саме:</w:t>
      </w:r>
    </w:p>
    <w:p w:rsidR="00B90AB6" w:rsidRDefault="006473A0" w:rsidP="00B90AB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B90AB6" w:rsidRPr="00CF1A5E">
        <w:rPr>
          <w:sz w:val="28"/>
          <w:szCs w:val="28"/>
          <w:lang w:val="uk-UA"/>
        </w:rPr>
        <w:t xml:space="preserve">невідповідністю Державним санітарним правилам планування та забудови населених пунктів, затверджених наказом Міністерства охорони здоров’я України від 19.06.1996  № 173, а саме - пункту 7.3., згідно з яким на території поселень з високим рівнем </w:t>
      </w:r>
      <w:proofErr w:type="spellStart"/>
      <w:r w:rsidR="00B90AB6" w:rsidRPr="00CF1A5E">
        <w:rPr>
          <w:sz w:val="28"/>
          <w:szCs w:val="28"/>
          <w:lang w:val="uk-UA"/>
        </w:rPr>
        <w:t>грунтових</w:t>
      </w:r>
      <w:proofErr w:type="spellEnd"/>
      <w:r w:rsidR="00B90AB6" w:rsidRPr="00CF1A5E">
        <w:rPr>
          <w:sz w:val="28"/>
          <w:szCs w:val="28"/>
          <w:lang w:val="uk-UA"/>
        </w:rPr>
        <w:t xml:space="preserve"> вод необхідно забезпечити зниження їх рівня в районах капітальної забудови – не менше 2,5 м від проектної відмітки поверхні та пункту 7.4., в якому зазначено, що розвиток населених пунктів при невирішених питаннях інженерного забезпечення забороняється, у зв’язку з чим формування нової земельної д</w:t>
      </w:r>
      <w:r w:rsidR="00B90AB6">
        <w:rPr>
          <w:sz w:val="28"/>
          <w:szCs w:val="28"/>
          <w:lang w:val="uk-UA"/>
        </w:rPr>
        <w:t>ілянки неможливе;</w:t>
      </w:r>
    </w:p>
    <w:p w:rsidR="00B90AB6" w:rsidRDefault="00B90AB6" w:rsidP="00B90AB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проходженням через ділянку та поруч із нею транзитних інженерних мереж, які мають відповід</w:t>
      </w:r>
      <w:r w:rsidR="00A550DA">
        <w:rPr>
          <w:sz w:val="28"/>
          <w:szCs w:val="28"/>
          <w:lang w:val="uk-UA"/>
        </w:rPr>
        <w:t>ну охоронну зону</w:t>
      </w:r>
      <w:r>
        <w:rPr>
          <w:sz w:val="28"/>
          <w:szCs w:val="28"/>
          <w:lang w:val="uk-UA"/>
        </w:rPr>
        <w:t>:</w:t>
      </w:r>
      <w:r w:rsidR="00A550DA">
        <w:rPr>
          <w:sz w:val="28"/>
          <w:szCs w:val="28"/>
          <w:lang w:val="uk-UA"/>
        </w:rPr>
        <w:t xml:space="preserve"> </w:t>
      </w:r>
      <w:r w:rsidR="006473A0">
        <w:rPr>
          <w:sz w:val="28"/>
          <w:szCs w:val="28"/>
          <w:lang w:val="uk-UA"/>
        </w:rPr>
        <w:t>два  каналізаційних колектори</w:t>
      </w:r>
      <w:r>
        <w:rPr>
          <w:sz w:val="28"/>
          <w:szCs w:val="28"/>
          <w:lang w:val="uk-UA"/>
        </w:rPr>
        <w:t xml:space="preserve"> </w:t>
      </w:r>
      <w:r w:rsidR="00A550DA">
        <w:rPr>
          <w:sz w:val="28"/>
          <w:szCs w:val="28"/>
        </w:rPr>
        <w:lastRenderedPageBreak/>
        <w:t>d</w:t>
      </w:r>
      <w:r w:rsidR="00A550DA" w:rsidRPr="00A550DA">
        <w:rPr>
          <w:sz w:val="28"/>
          <w:szCs w:val="28"/>
          <w:lang w:val="uk-UA"/>
        </w:rPr>
        <w:t xml:space="preserve">=1000 </w:t>
      </w:r>
      <w:r w:rsidR="00A550DA">
        <w:rPr>
          <w:sz w:val="28"/>
          <w:szCs w:val="28"/>
          <w:lang w:val="uk-UA"/>
        </w:rPr>
        <w:t xml:space="preserve">мм, а також системи </w:t>
      </w:r>
      <w:proofErr w:type="spellStart"/>
      <w:r w:rsidR="00A550DA">
        <w:rPr>
          <w:sz w:val="28"/>
          <w:szCs w:val="28"/>
          <w:lang w:val="uk-UA"/>
        </w:rPr>
        <w:t>водовідводних</w:t>
      </w:r>
      <w:proofErr w:type="spellEnd"/>
      <w:r w:rsidR="00A550DA">
        <w:rPr>
          <w:sz w:val="28"/>
          <w:szCs w:val="28"/>
          <w:lang w:val="uk-UA"/>
        </w:rPr>
        <w:t xml:space="preserve"> каналів, що забезпечує зниження рівня підтоплення </w:t>
      </w:r>
      <w:proofErr w:type="spellStart"/>
      <w:r w:rsidR="00A550DA">
        <w:rPr>
          <w:sz w:val="28"/>
          <w:szCs w:val="28"/>
          <w:lang w:val="uk-UA"/>
        </w:rPr>
        <w:t>грунтовими</w:t>
      </w:r>
      <w:proofErr w:type="spellEnd"/>
      <w:r w:rsidR="00A550DA">
        <w:rPr>
          <w:sz w:val="28"/>
          <w:szCs w:val="28"/>
          <w:lang w:val="uk-UA"/>
        </w:rPr>
        <w:t xml:space="preserve">  водами та відведення їх надлишків в р.</w:t>
      </w:r>
      <w:r w:rsidR="006473A0">
        <w:rPr>
          <w:sz w:val="28"/>
          <w:szCs w:val="28"/>
          <w:lang w:val="uk-UA"/>
        </w:rPr>
        <w:t xml:space="preserve"> Сумку, н</w:t>
      </w:r>
      <w:r w:rsidR="00A550DA">
        <w:rPr>
          <w:sz w:val="28"/>
          <w:szCs w:val="28"/>
          <w:lang w:val="uk-UA"/>
        </w:rPr>
        <w:t>авколо яких має зберігатися вільна територія, необхідна для обслуговування (проїзду службового транспорту з метою підтримання їх технічного стану, розчистки тощо) і таким чином, знаходженням ділянки в межах коридору для прокладання інженерних мереж;</w:t>
      </w:r>
    </w:p>
    <w:p w:rsidR="00A550DA" w:rsidRPr="00A550DA" w:rsidRDefault="00A550DA" w:rsidP="00B90AB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проходженням через ділянку проектної загальноміського значення магістральної вулиці зі спорудженням мостового переходу через р. Сумку (функціональна зона магістральних вулиць, майданів ТР-2), який потребуватиме додаткової території</w:t>
      </w:r>
      <w:r w:rsidR="006473A0">
        <w:rPr>
          <w:sz w:val="28"/>
          <w:szCs w:val="28"/>
          <w:lang w:val="uk-UA"/>
        </w:rPr>
        <w:t xml:space="preserve">, необхідної </w:t>
      </w:r>
      <w:r>
        <w:rPr>
          <w:sz w:val="28"/>
          <w:szCs w:val="28"/>
          <w:lang w:val="uk-UA"/>
        </w:rPr>
        <w:t>для формування земельного насипу для забезпечення дотримання нормативних уклонів при прокладанні дорожнього полотна, трасуванн</w:t>
      </w:r>
      <w:r w:rsidR="006473A0">
        <w:rPr>
          <w:sz w:val="28"/>
          <w:szCs w:val="28"/>
          <w:lang w:val="uk-UA"/>
        </w:rPr>
        <w:t>я та вертикальне планування якого</w:t>
      </w:r>
      <w:r>
        <w:rPr>
          <w:sz w:val="28"/>
          <w:szCs w:val="28"/>
          <w:lang w:val="uk-UA"/>
        </w:rPr>
        <w:t xml:space="preserve"> мають бути  </w:t>
      </w:r>
      <w:r w:rsidR="006473A0">
        <w:rPr>
          <w:sz w:val="28"/>
          <w:szCs w:val="28"/>
          <w:lang w:val="uk-UA"/>
        </w:rPr>
        <w:t>визначені на стадії робочого проектування.</w:t>
      </w:r>
    </w:p>
    <w:p w:rsidR="00B90AB6" w:rsidRDefault="00B90AB6" w:rsidP="00B90AB6">
      <w:pPr>
        <w:ind w:firstLine="567"/>
        <w:rPr>
          <w:sz w:val="27"/>
          <w:szCs w:val="27"/>
        </w:rPr>
      </w:pPr>
    </w:p>
    <w:p w:rsidR="00437709" w:rsidRDefault="00437709" w:rsidP="008B51A2">
      <w:pPr>
        <w:jc w:val="both"/>
        <w:rPr>
          <w:sz w:val="28"/>
          <w:szCs w:val="28"/>
        </w:rPr>
      </w:pPr>
    </w:p>
    <w:p w:rsidR="00900E75" w:rsidRDefault="00900E75" w:rsidP="008B51A2">
      <w:pPr>
        <w:jc w:val="both"/>
        <w:rPr>
          <w:sz w:val="28"/>
          <w:szCs w:val="28"/>
        </w:rPr>
      </w:pPr>
    </w:p>
    <w:p w:rsidR="00900E75" w:rsidRPr="00900E75" w:rsidRDefault="00900E75" w:rsidP="008B51A2">
      <w:pPr>
        <w:jc w:val="both"/>
        <w:rPr>
          <w:sz w:val="28"/>
          <w:szCs w:val="28"/>
        </w:rPr>
      </w:pPr>
    </w:p>
    <w:p w:rsidR="000C353F" w:rsidRPr="00900E75" w:rsidRDefault="000C353F" w:rsidP="000C353F">
      <w:pPr>
        <w:ind w:right="-2"/>
        <w:jc w:val="both"/>
        <w:rPr>
          <w:sz w:val="28"/>
          <w:szCs w:val="28"/>
        </w:rPr>
      </w:pPr>
      <w:r w:rsidRPr="00900E75">
        <w:rPr>
          <w:sz w:val="28"/>
          <w:szCs w:val="28"/>
        </w:rPr>
        <w:t xml:space="preserve">Сумський міський голова                                                 </w:t>
      </w:r>
      <w:r w:rsidR="004C75C5" w:rsidRPr="00900E75">
        <w:rPr>
          <w:sz w:val="28"/>
          <w:szCs w:val="28"/>
        </w:rPr>
        <w:t xml:space="preserve">        </w:t>
      </w:r>
      <w:r w:rsidRPr="00900E75">
        <w:rPr>
          <w:sz w:val="28"/>
          <w:szCs w:val="28"/>
        </w:rPr>
        <w:t xml:space="preserve">          О.М. Лисенко</w:t>
      </w:r>
    </w:p>
    <w:p w:rsidR="000C353F" w:rsidRPr="00232EB2" w:rsidRDefault="000C353F" w:rsidP="000C353F">
      <w:pPr>
        <w:jc w:val="both"/>
        <w:rPr>
          <w:sz w:val="16"/>
          <w:szCs w:val="16"/>
        </w:rPr>
      </w:pPr>
    </w:p>
    <w:p w:rsidR="000C353F" w:rsidRPr="003229A3" w:rsidRDefault="000C353F" w:rsidP="000C353F">
      <w:pPr>
        <w:jc w:val="both"/>
        <w:rPr>
          <w:sz w:val="22"/>
          <w:szCs w:val="22"/>
        </w:rPr>
      </w:pPr>
      <w:r w:rsidRPr="003229A3">
        <w:rPr>
          <w:sz w:val="22"/>
          <w:szCs w:val="22"/>
        </w:rPr>
        <w:t>Виконавець: Клименко Ю.М.</w:t>
      </w:r>
    </w:p>
    <w:p w:rsidR="00E80CF6" w:rsidRPr="003229A3" w:rsidRDefault="00E80CF6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900E75" w:rsidRPr="003229A3" w:rsidRDefault="00900E75" w:rsidP="00653B86">
      <w:pPr>
        <w:rPr>
          <w:sz w:val="22"/>
          <w:szCs w:val="22"/>
        </w:rPr>
      </w:pPr>
    </w:p>
    <w:p w:rsidR="00653B86" w:rsidRPr="003229A3" w:rsidRDefault="00653B86" w:rsidP="00653B86">
      <w:pPr>
        <w:rPr>
          <w:sz w:val="22"/>
          <w:szCs w:val="22"/>
        </w:rPr>
      </w:pPr>
      <w:r w:rsidRPr="003229A3">
        <w:rPr>
          <w:sz w:val="22"/>
          <w:szCs w:val="22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3229A3">
        <w:rPr>
          <w:bCs/>
          <w:sz w:val="22"/>
          <w:szCs w:val="22"/>
        </w:rPr>
        <w:t>природокористування та екології</w:t>
      </w:r>
      <w:r w:rsidRPr="003229A3">
        <w:rPr>
          <w:sz w:val="22"/>
          <w:szCs w:val="22"/>
        </w:rPr>
        <w:t xml:space="preserve"> Сумської міської ради </w:t>
      </w:r>
    </w:p>
    <w:p w:rsidR="00653B86" w:rsidRPr="003229A3" w:rsidRDefault="00653B86" w:rsidP="00653B86">
      <w:pPr>
        <w:rPr>
          <w:sz w:val="22"/>
          <w:szCs w:val="22"/>
        </w:rPr>
      </w:pPr>
      <w:proofErr w:type="spellStart"/>
      <w:r w:rsidRPr="003229A3">
        <w:rPr>
          <w:sz w:val="22"/>
          <w:szCs w:val="22"/>
        </w:rPr>
        <w:t>Проєкт</w:t>
      </w:r>
      <w:proofErr w:type="spellEnd"/>
      <w:r w:rsidRPr="003229A3">
        <w:rPr>
          <w:sz w:val="22"/>
          <w:szCs w:val="22"/>
        </w:rPr>
        <w:t xml:space="preserve"> рішення підготовлено Департаментом забезпечення ресурсних платежів Сумської міської ради</w:t>
      </w:r>
    </w:p>
    <w:p w:rsidR="00900E75" w:rsidRPr="003229A3" w:rsidRDefault="003229A3" w:rsidP="003229A3">
      <w:pPr>
        <w:rPr>
          <w:sz w:val="22"/>
          <w:szCs w:val="22"/>
        </w:rPr>
      </w:pPr>
      <w:r w:rsidRPr="003229A3">
        <w:rPr>
          <w:sz w:val="22"/>
          <w:szCs w:val="22"/>
        </w:rPr>
        <w:t>Доповідач – Клименко Ю.М.</w:t>
      </w:r>
    </w:p>
    <w:p w:rsidR="003229A3" w:rsidRPr="003229A3" w:rsidRDefault="003229A3" w:rsidP="003229A3">
      <w:pPr>
        <w:sectPr w:rsidR="003229A3" w:rsidRPr="003229A3" w:rsidSect="00B90AB6">
          <w:pgSz w:w="11906" w:h="16838" w:code="9"/>
          <w:pgMar w:top="567" w:right="567" w:bottom="567" w:left="1701" w:header="720" w:footer="720" w:gutter="0"/>
          <w:cols w:space="720"/>
        </w:sectPr>
      </w:pPr>
    </w:p>
    <w:p w:rsidR="006A642D" w:rsidRDefault="006A642D" w:rsidP="003229A3">
      <w:pPr>
        <w:tabs>
          <w:tab w:val="left" w:pos="14580"/>
        </w:tabs>
        <w:rPr>
          <w:sz w:val="28"/>
          <w:szCs w:val="28"/>
        </w:rPr>
      </w:pPr>
    </w:p>
    <w:sectPr w:rsidR="006A642D" w:rsidSect="004C75C5">
      <w:pgSz w:w="16838" w:h="11906" w:orient="landscape" w:code="9"/>
      <w:pgMar w:top="1701" w:right="678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14261"/>
    <w:rsid w:val="00022730"/>
    <w:rsid w:val="00031CCC"/>
    <w:rsid w:val="000405E1"/>
    <w:rsid w:val="00041297"/>
    <w:rsid w:val="00044A72"/>
    <w:rsid w:val="0004697C"/>
    <w:rsid w:val="00065884"/>
    <w:rsid w:val="00066226"/>
    <w:rsid w:val="00066B17"/>
    <w:rsid w:val="00073958"/>
    <w:rsid w:val="00093100"/>
    <w:rsid w:val="0009391F"/>
    <w:rsid w:val="000A61C9"/>
    <w:rsid w:val="000A69D8"/>
    <w:rsid w:val="000C353F"/>
    <w:rsid w:val="000E7A47"/>
    <w:rsid w:val="000F2150"/>
    <w:rsid w:val="000F552C"/>
    <w:rsid w:val="0010335F"/>
    <w:rsid w:val="00140081"/>
    <w:rsid w:val="00140C29"/>
    <w:rsid w:val="00145D55"/>
    <w:rsid w:val="001719D6"/>
    <w:rsid w:val="001A24AC"/>
    <w:rsid w:val="001A64E6"/>
    <w:rsid w:val="001B68CA"/>
    <w:rsid w:val="001C3122"/>
    <w:rsid w:val="001D7E7C"/>
    <w:rsid w:val="001F33A7"/>
    <w:rsid w:val="0022771B"/>
    <w:rsid w:val="00232EB2"/>
    <w:rsid w:val="00263150"/>
    <w:rsid w:val="00276C4F"/>
    <w:rsid w:val="002906F8"/>
    <w:rsid w:val="002B67A0"/>
    <w:rsid w:val="002D32D1"/>
    <w:rsid w:val="002F036D"/>
    <w:rsid w:val="002F5894"/>
    <w:rsid w:val="002F6AB0"/>
    <w:rsid w:val="0030640B"/>
    <w:rsid w:val="00307E8E"/>
    <w:rsid w:val="003172AA"/>
    <w:rsid w:val="003229A3"/>
    <w:rsid w:val="0034028C"/>
    <w:rsid w:val="003407BD"/>
    <w:rsid w:val="00346B80"/>
    <w:rsid w:val="003546AD"/>
    <w:rsid w:val="00356D8A"/>
    <w:rsid w:val="00357D37"/>
    <w:rsid w:val="003678A3"/>
    <w:rsid w:val="00373650"/>
    <w:rsid w:val="003737C8"/>
    <w:rsid w:val="003743A3"/>
    <w:rsid w:val="00393353"/>
    <w:rsid w:val="003B1D58"/>
    <w:rsid w:val="003C27A6"/>
    <w:rsid w:val="003C5585"/>
    <w:rsid w:val="003C6C2B"/>
    <w:rsid w:val="003E7CE5"/>
    <w:rsid w:val="003F2876"/>
    <w:rsid w:val="003F730F"/>
    <w:rsid w:val="004021BD"/>
    <w:rsid w:val="00405979"/>
    <w:rsid w:val="00405F9B"/>
    <w:rsid w:val="00415040"/>
    <w:rsid w:val="00421E06"/>
    <w:rsid w:val="00425D65"/>
    <w:rsid w:val="00430893"/>
    <w:rsid w:val="00437709"/>
    <w:rsid w:val="0044408B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E4E7F"/>
    <w:rsid w:val="004E65CF"/>
    <w:rsid w:val="00500D40"/>
    <w:rsid w:val="005310EE"/>
    <w:rsid w:val="00540E61"/>
    <w:rsid w:val="00557297"/>
    <w:rsid w:val="0056002D"/>
    <w:rsid w:val="005708AD"/>
    <w:rsid w:val="00576E46"/>
    <w:rsid w:val="00584F8F"/>
    <w:rsid w:val="00590B0D"/>
    <w:rsid w:val="005C78FC"/>
    <w:rsid w:val="005E793A"/>
    <w:rsid w:val="00614BAD"/>
    <w:rsid w:val="006227AE"/>
    <w:rsid w:val="0063783C"/>
    <w:rsid w:val="006473A0"/>
    <w:rsid w:val="00653B86"/>
    <w:rsid w:val="00655C8F"/>
    <w:rsid w:val="00664D9B"/>
    <w:rsid w:val="006656D8"/>
    <w:rsid w:val="00671923"/>
    <w:rsid w:val="006730C2"/>
    <w:rsid w:val="00673BC3"/>
    <w:rsid w:val="006847D2"/>
    <w:rsid w:val="0069069B"/>
    <w:rsid w:val="006A642D"/>
    <w:rsid w:val="006C23B3"/>
    <w:rsid w:val="006C2F23"/>
    <w:rsid w:val="006F160F"/>
    <w:rsid w:val="00706157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933DF"/>
    <w:rsid w:val="007A7663"/>
    <w:rsid w:val="007D0A9C"/>
    <w:rsid w:val="007D131C"/>
    <w:rsid w:val="007E3533"/>
    <w:rsid w:val="007F35A3"/>
    <w:rsid w:val="007F73B7"/>
    <w:rsid w:val="0082377F"/>
    <w:rsid w:val="00824FF9"/>
    <w:rsid w:val="00833C46"/>
    <w:rsid w:val="00833DB6"/>
    <w:rsid w:val="00845F4B"/>
    <w:rsid w:val="008476D2"/>
    <w:rsid w:val="008715C5"/>
    <w:rsid w:val="008716A0"/>
    <w:rsid w:val="00876D59"/>
    <w:rsid w:val="00882268"/>
    <w:rsid w:val="00886CDA"/>
    <w:rsid w:val="00887741"/>
    <w:rsid w:val="008B21B9"/>
    <w:rsid w:val="008B3B6F"/>
    <w:rsid w:val="008B51A2"/>
    <w:rsid w:val="008C5639"/>
    <w:rsid w:val="008D44E5"/>
    <w:rsid w:val="008E4989"/>
    <w:rsid w:val="008F55A7"/>
    <w:rsid w:val="008F664E"/>
    <w:rsid w:val="00900E75"/>
    <w:rsid w:val="0090221D"/>
    <w:rsid w:val="0091627E"/>
    <w:rsid w:val="00933614"/>
    <w:rsid w:val="00944206"/>
    <w:rsid w:val="00991303"/>
    <w:rsid w:val="009A0025"/>
    <w:rsid w:val="009A694B"/>
    <w:rsid w:val="009B0CD4"/>
    <w:rsid w:val="009B1558"/>
    <w:rsid w:val="009C19DD"/>
    <w:rsid w:val="009C2E01"/>
    <w:rsid w:val="009E38E8"/>
    <w:rsid w:val="009E728A"/>
    <w:rsid w:val="009F4CFA"/>
    <w:rsid w:val="00A14D44"/>
    <w:rsid w:val="00A176AB"/>
    <w:rsid w:val="00A37627"/>
    <w:rsid w:val="00A416E9"/>
    <w:rsid w:val="00A550DA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B5519"/>
    <w:rsid w:val="00AB77DA"/>
    <w:rsid w:val="00AC2A70"/>
    <w:rsid w:val="00AE76D7"/>
    <w:rsid w:val="00AF2F7B"/>
    <w:rsid w:val="00B05AA8"/>
    <w:rsid w:val="00B247C0"/>
    <w:rsid w:val="00B43372"/>
    <w:rsid w:val="00B52135"/>
    <w:rsid w:val="00B70007"/>
    <w:rsid w:val="00B75F5A"/>
    <w:rsid w:val="00B876DE"/>
    <w:rsid w:val="00B90AB6"/>
    <w:rsid w:val="00B92ECE"/>
    <w:rsid w:val="00BB18F1"/>
    <w:rsid w:val="00BB45F2"/>
    <w:rsid w:val="00BE417E"/>
    <w:rsid w:val="00BE4313"/>
    <w:rsid w:val="00C018DB"/>
    <w:rsid w:val="00C30FFE"/>
    <w:rsid w:val="00C63CB0"/>
    <w:rsid w:val="00C71E6D"/>
    <w:rsid w:val="00C75ADD"/>
    <w:rsid w:val="00C75B4F"/>
    <w:rsid w:val="00C86E09"/>
    <w:rsid w:val="00CA40E7"/>
    <w:rsid w:val="00CB1F25"/>
    <w:rsid w:val="00CD50E0"/>
    <w:rsid w:val="00CF59FA"/>
    <w:rsid w:val="00D1771C"/>
    <w:rsid w:val="00D225C4"/>
    <w:rsid w:val="00D2429D"/>
    <w:rsid w:val="00D429D5"/>
    <w:rsid w:val="00D519B2"/>
    <w:rsid w:val="00D52DC7"/>
    <w:rsid w:val="00D566A8"/>
    <w:rsid w:val="00D571D1"/>
    <w:rsid w:val="00D63CAC"/>
    <w:rsid w:val="00D80106"/>
    <w:rsid w:val="00D81E5A"/>
    <w:rsid w:val="00D87346"/>
    <w:rsid w:val="00D921F6"/>
    <w:rsid w:val="00DA1F16"/>
    <w:rsid w:val="00DA6802"/>
    <w:rsid w:val="00DB473B"/>
    <w:rsid w:val="00DB5EAE"/>
    <w:rsid w:val="00DC2817"/>
    <w:rsid w:val="00DC4464"/>
    <w:rsid w:val="00DD16AB"/>
    <w:rsid w:val="00DF4C74"/>
    <w:rsid w:val="00DF6C53"/>
    <w:rsid w:val="00E00153"/>
    <w:rsid w:val="00E400F0"/>
    <w:rsid w:val="00E404E7"/>
    <w:rsid w:val="00E44736"/>
    <w:rsid w:val="00E45734"/>
    <w:rsid w:val="00E47FD5"/>
    <w:rsid w:val="00E561E7"/>
    <w:rsid w:val="00E70484"/>
    <w:rsid w:val="00E74D76"/>
    <w:rsid w:val="00E763FE"/>
    <w:rsid w:val="00E80CF6"/>
    <w:rsid w:val="00E911C2"/>
    <w:rsid w:val="00E91C23"/>
    <w:rsid w:val="00E96564"/>
    <w:rsid w:val="00EA728B"/>
    <w:rsid w:val="00EC2726"/>
    <w:rsid w:val="00ED5562"/>
    <w:rsid w:val="00ED568F"/>
    <w:rsid w:val="00EE679D"/>
    <w:rsid w:val="00F1292C"/>
    <w:rsid w:val="00F13513"/>
    <w:rsid w:val="00F367B4"/>
    <w:rsid w:val="00F41567"/>
    <w:rsid w:val="00F50C25"/>
    <w:rsid w:val="00F52761"/>
    <w:rsid w:val="00F5455E"/>
    <w:rsid w:val="00F73631"/>
    <w:rsid w:val="00F824F9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D683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80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0CF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  <w14:cntxtAlts w14:val="0"/>
    </w:rPr>
  </w:style>
  <w:style w:type="paragraph" w:customStyle="1" w:styleId="rvps2">
    <w:name w:val="rvps2"/>
    <w:basedOn w:val="a"/>
    <w:rsid w:val="008B51A2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CDE2-51FC-4FAB-86B5-7C697B59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2021-12-15T12:53:00Z</cp:lastPrinted>
  <dcterms:created xsi:type="dcterms:W3CDTF">2021-12-29T14:14:00Z</dcterms:created>
  <dcterms:modified xsi:type="dcterms:W3CDTF">2026-03-23T07:48:00Z</dcterms:modified>
</cp:coreProperties>
</file>