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B" w:rsidRDefault="009E64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4382" w:type="dxa"/>
        <w:tblInd w:w="5049" w:type="dxa"/>
        <w:tblLayout w:type="fixed"/>
        <w:tblLook w:val="0000" w:firstRow="0" w:lastRow="0" w:firstColumn="0" w:lastColumn="0" w:noHBand="0" w:noVBand="0"/>
      </w:tblPr>
      <w:tblGrid>
        <w:gridCol w:w="4382"/>
      </w:tblGrid>
      <w:tr w:rsidR="009E643B">
        <w:trPr>
          <w:trHeight w:val="1611"/>
        </w:trPr>
        <w:tc>
          <w:tcPr>
            <w:tcW w:w="4382" w:type="dxa"/>
          </w:tcPr>
          <w:p w:rsidR="009E643B" w:rsidRDefault="002B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</w:p>
          <w:p w:rsidR="009E643B" w:rsidRDefault="002B7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рішення Сумської міської ради «Про Положення про організацію роботи у сфері інформаційних технологій у виконавчих органах Сумської міської ради»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від       року №        -МР</w:t>
            </w:r>
          </w:p>
        </w:tc>
      </w:tr>
    </w:tbl>
    <w:p w:rsidR="009E643B" w:rsidRDefault="009E643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43B" w:rsidRDefault="002B7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 про організацію роботи у сфері інформаційних технологій у виконавчих органах Сумської міської ради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Загальні положення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Положення про організацію роботи у сфері інформаційних технологій у виконавчих органах Сумської міської ради (далі –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ложення) розроблено відповідно до законів України «Про місцеве самоврядування в Україні», «Про захист інформації в інформаційно-телекомунікаційних системах», «Про Національну програму інформатизації», з метою впорядкування роботи, визначення порядку взаємо</w:t>
      </w:r>
      <w:r>
        <w:rPr>
          <w:rFonts w:ascii="Times New Roman" w:eastAsia="Times New Roman" w:hAnsi="Times New Roman" w:cs="Times New Roman"/>
          <w:sz w:val="28"/>
          <w:szCs w:val="28"/>
        </w:rPr>
        <w:t>дії та розмежування повноважень між виконавчими органами Сумської міської ради в сфері інформаційних технологій, стандартизації та централізації роботи в цій сфері, підвищення прозорості та відкритості роботи виконавчих органів Сумської міської ради, забез</w:t>
      </w:r>
      <w:r>
        <w:rPr>
          <w:rFonts w:ascii="Times New Roman" w:eastAsia="Times New Roman" w:hAnsi="Times New Roman" w:cs="Times New Roman"/>
          <w:sz w:val="28"/>
          <w:szCs w:val="28"/>
        </w:rPr>
        <w:t>печення передбачуваності фінансування галузі.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Виконавчим органом Сумської міської ради з питань інформаційних технологій є Управління цифрової трансформації Сумської міської ради (надалі по тексту – виконавчий орган Сумської міської ради з питань інфо</w:t>
      </w:r>
      <w:r>
        <w:rPr>
          <w:rFonts w:ascii="Times New Roman" w:eastAsia="Times New Roman" w:hAnsi="Times New Roman" w:cs="Times New Roman"/>
          <w:sz w:val="28"/>
          <w:szCs w:val="28"/>
        </w:rPr>
        <w:t>рмаційних технологій).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У даному Положенні наведені нижче терміни вживаються в таких значеннях: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Друкуюче обладнання – принтери, багатофункціональні пристрої, копіювальні апарати, розмножувальна техніка тощо.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Інформатизація – сукупність взаємопов'язаних організаційних, правових, політичних, соціально-економічних,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  розвитку і використання інформаційних систем, мереж, ресурсів та інформаційних технологій, які побудовані на  основі застосування сучасної обчислювальної та комунікаційної техніки.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Інформаційний ресурс – організована сукупність інформації, що міститьс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 електронних носіях та включає бази даних, інші масиви інформації в інформаційних системах.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Інформаційна система – система, яка здійснює автоматизовану обробку даних і до складу якої входять технічні засоби їх обробки, програмне забезпечення, методи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 обробки цих даних в Сумській міській раді.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Інформаційна технологія – цілеспрямована організована сукупність інформаційних процесів з використанням  засобів обчислювальної техніки, що забезпечують високу швидкість  обробки даних, швидкий пошук інф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ормації,  розосередження даних, доступ до джерел інформації незалежно від місця їх розташування.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IT-послуга – спосіб надання цінності у сфері інформаційних технологій, який надається одному або багатьом користувачам виконавчим органом 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питань інформаційних технологій або іншим органом чи підприємством. ІТ-послуга базується на використанні інформаційних технологій і підтримує робочі процеси користувача.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Комп’ютерна мережа Сумської міської ради – програмно-технічний комплекс, що забезпе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чує працездатність автоматизованої системи управління Сумської міської ради, доступ працівників виконавчих органів Сумської міської ради до інформаційних ресурсів Сумської міської ради і ресурсів всесвітньої комп'ютерної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допомогою комп'ю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терних технологій, а також захист інформаційних ресурсів Сумської міської ради від несанкціонованих дій користувачів і порушників.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Комп’ютерний парк виконавчих органів Сумської міської ради – автоматизовані робочі місця, клавіатури, комп’ютери, миші, моніт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ори, ноутбуки, планшети, системні блоки тощо, які використовуються виконавчими органами для виконання своїх прямих обов’язків на робочих місцях.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Комп’ютерна техніка – автоматизовані робочі місця, активне мережеве обладнання, джерела безперебійного живлення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друкуюче обладнання, клавіатури, комп’ютери, миші, монітори, ноутбуки, планшети, серверне обладнання, системні блоки,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скануюче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обладнання, фотоапарати тощо.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Легалізація програмного забезпечення – приведення програмних продуктів, які використовуються у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конавчих органах Сумської міської ради, у відповідність із законами України та іншими нормативно-правовими актами, стандартами, нормами і правилами, що діють в Україні.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Програма автоматизації – програма, затверджена рішенням Сумської міської ради, яка розр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облена виконавчим органом Сумської міської ради з питань інформаційних технологій та/або іншим виконавчим органом, у якій зазначено, що вона є програмою автоматизації, та діє на період, у якому виникають дії за цим Положенням.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сукупність процесів, направлених на насичення фізичного світу електронно-цифровими пристроями, засобами, системами та налагодження електронно-комунікаційного обміну між ними, розвиток і використання інформаційних систем, мереж, ресурсів та інфор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маційних технологій.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Цифровізація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насичення фізичного світу електронно-цифровими пристроями, засобами, системами та налагодження електронно-комунікаційного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обміну між ними, що фактично уможливлює інтегральну взаємодію віртуального та фізичного, тобто 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орює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кіберфізичний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простір.</w:t>
      </w:r>
    </w:p>
    <w:p w:rsidR="009E643B" w:rsidRDefault="002B71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  <w:tab w:val="left" w:pos="1701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інформаційних технологій у Сумській міській раді – сукупність процесів та заходів, що здійснюються у виконавчих органах Сумської міської ради та включає в себе:</w:t>
      </w:r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розроблення програмного забезпечення та створення технологій;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програмне забезпечення та сервіси на його основі; 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апаратне забезпечення та телекомунікаційне обладнання;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послуги в галузі інформаційних технологій (консалтинг, системна інтеграція,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аутс</w:t>
      </w:r>
      <w:r>
        <w:rPr>
          <w:rFonts w:ascii="Times New Roman" w:eastAsia="Times New Roman" w:hAnsi="Times New Roman" w:cs="Times New Roman"/>
          <w:sz w:val="28"/>
          <w:szCs w:val="28"/>
        </w:rPr>
        <w:t>орсинг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підтримка та обслуговування тощо);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телекомунікаційні послуги;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електронні комунікаційні послуги;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комплексну систему відеоспостереження в Сумській міській територіальній громаді;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комплексну волоконно-оптичну мережу зв’язку на території Сумськ</w:t>
      </w:r>
      <w:r>
        <w:rPr>
          <w:rFonts w:ascii="Times New Roman" w:eastAsia="Times New Roman" w:hAnsi="Times New Roman" w:cs="Times New Roman"/>
          <w:sz w:val="28"/>
          <w:szCs w:val="28"/>
        </w:rPr>
        <w:t>ої міської територіальної громади;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інформатизації,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спрямовані на впровадження пріоритетних напрямів створення сучасної інформаційної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Сумській міській територіальній громаді, Сумській міській раді, виконавчих органах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Сумської міської ради, на реалізацію концепції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громада» тощо;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інформатизація,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процесів в Сумській міській територіальній громаді, Сумській міській раді, виконавчих органах Сумської міської ради тощо.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Фінансування сф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ери інформаційних технологій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Виконавчий орган Сумської міської ради з питань інформаційних технологій готує пропозиції щодо формування та розподілу бюджету сфери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 поданням виконавчого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гану Сумської міської ради з питань інформаційних технологій, головний розпорядник бюджетних коштів, до складу якого він входить, планує всі видатки, пов’язані зі сферою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ради.</w:t>
      </w:r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Придбання комп’ютерної техніки для виконавчих органів Сумської міської ради; впровадження нових інформаційних систем, ІТ-послуг, підтримка існуючих систем та програмного забезпечення у виконавчих органах Сумської міської ради; придбання та легалізація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програмного забезпечення у виконавчих органах Сумської міської ради, підтримка існуючих та створення нових інформаційних систем, структурованих кабельних мереж та систем, мереж передачі даних для функціонування комп’ютерних систем та програмного забезпече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 у виконавчих органах Сумської міської ради; забезпечення функціонування комплексної системи відеоспостереження в Сумській міській територіальній громаді, створення нової та/або розширення існуючої комплексної системи відеоспостереження в Сумській міськ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територіальній громаді, створення та забезпечення функціонування комплексної волоконно-оптичної мережі зв’язку на території Сумської міської територіальної громади,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встановлення камер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відеоспостерження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інформатизації,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Сумській міській територіальній громаді, Сумській міській раді, виконавчих органах Сумської міської ради здійснюється в рамках програми автоматизації.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До обсягів коштів програми автоматизації щорічно включається обов’язкове: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2.4.1. Оновлення не менше 20% комп’ютерного парку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2.4.2. Оновлення не менше 20% парку друкуючого обладнання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2.4.3. Легалізація не менше 10% програмного забезпечення виконав</w:t>
      </w:r>
      <w:r>
        <w:rPr>
          <w:rFonts w:ascii="Times New Roman" w:eastAsia="Times New Roman" w:hAnsi="Times New Roman" w:cs="Times New Roman"/>
          <w:sz w:val="28"/>
          <w:szCs w:val="28"/>
        </w:rPr>
        <w:t>чих органів Сумської міської ради.</w:t>
      </w:r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2.4.4. Реалізація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Сумської міської територіальної громад та/або Сумської міської ради, та/або виконавчих органів Сумської міської ради.¶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Головні розпорядники бюджетних коштів,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окрім головного розпорядника бюджетних коштів, до складу якого входить виконавчий орган Сумської міської ради з питань інформаційних технологій, не планують видатки, пов’язані зі сферою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Сумській мі</w:t>
      </w:r>
      <w:r>
        <w:rPr>
          <w:rFonts w:ascii="Times New Roman" w:eastAsia="Times New Roman" w:hAnsi="Times New Roman" w:cs="Times New Roman"/>
          <w:sz w:val="28"/>
          <w:szCs w:val="28"/>
        </w:rPr>
        <w:t>ській раді.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Департамент фінансів, економіки та інвестицій Сумської міської ради не надає призначень та не здійснює фінансування видатків головних розпорядників бюджетних коштів, окрім виконавчого комітету Сумської міської ради, якщо такі видатки стосу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ються сфери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Усі видатки, пов’язані зі сферою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Сумській міській раді, Сумській міській територіальній громаді включаються до програми ав</w:t>
      </w:r>
      <w:r>
        <w:rPr>
          <w:rFonts w:ascii="Times New Roman" w:eastAsia="Times New Roman" w:hAnsi="Times New Roman" w:cs="Times New Roman"/>
          <w:sz w:val="28"/>
          <w:szCs w:val="28"/>
        </w:rPr>
        <w:t>томатизації за головним розпорядником бюджетних коштів, до складу якого входить виконавчий орган Сумської міської ради з питань інформаційних технологій.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Централізація сфери інформаційних технологій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Виконавчим органом, що здійснює реалізацію політ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ики Сумської міської ради в галузі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виконавчий орган Сумської міської ради з питань інформаційних технологій – Управління цифрової трансформації Сумської міської ради. 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3.2. Усі виконавчі органи Сум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ської міської ради зобов’язані погоджувати будь-які власні рішення, що мають відношення до сфери інформаційних технологій, інформатизацій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(вибору програмного забезпечення, апаратних платформ, рішень, додатків, впровадження програмного забез</w:t>
      </w:r>
      <w:r>
        <w:rPr>
          <w:rFonts w:ascii="Times New Roman" w:eastAsia="Times New Roman" w:hAnsi="Times New Roman" w:cs="Times New Roman"/>
          <w:sz w:val="28"/>
          <w:szCs w:val="28"/>
        </w:rPr>
        <w:t>печення, інформаційних систем, прийняття в промислову експлуатацію інформаційних систем, забезпечення функціонування комплексної системи відеоспостереження в Сумській міській територіальній громаді, створення та забезпечення функціонування комплексної воло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конно-оптичної мережі зв’язку на території Сумської міської територіальної громади, встановлення камер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відеоспостерження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впровадження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інформатизації,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Сумській міській територіальній громаді, Сумській міській раді, виконавчих органа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тощо), з виконавчим органом Сумської міської ради з питань інформаційних технологій.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Погодження здійснюється шляхом направлення електронного листа на офіційну електронну адресу виконавчого органу Сумської міської ради з питань інфо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рмаційних технологій, 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якому має бути чітко описана суть 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 xml:space="preserve">питання. У відповідь на отриманий 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</w:t>
      </w:r>
      <w:r>
        <w:rPr>
          <w:rFonts w:ascii="Times New Roman" w:eastAsia="Times New Roman" w:hAnsi="Times New Roman" w:cs="Times New Roman"/>
          <w:sz w:val="28"/>
          <w:szCs w:val="28"/>
        </w:rPr>
        <w:t>зауваження.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разі, якщо виконавчий орган Сумської міської ради не згоден із зауваженнями виконавчого органу Сумської міської ради з питань інформаційних технологій, остаточне рішення з такого питання приймається заступником міського голови/секретарем Сумс</w:t>
      </w:r>
      <w:r>
        <w:rPr>
          <w:rFonts w:ascii="Times New Roman" w:eastAsia="Times New Roman" w:hAnsi="Times New Roman" w:cs="Times New Roman"/>
          <w:sz w:val="28"/>
          <w:szCs w:val="28"/>
        </w:rPr>
        <w:t>ької міської ради, згідно з розподілом обов’язків або міським головою.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Виконавчий орган Сумської міської ради з питань інформаційних технологій погоджує всі договори всіх виконавчих органів Сумської міської ради, що стосуються здійснення ремонтів, пер</w:t>
      </w:r>
      <w:r>
        <w:rPr>
          <w:rFonts w:ascii="Times New Roman" w:eastAsia="Times New Roman" w:hAnsi="Times New Roman" w:cs="Times New Roman"/>
          <w:sz w:val="28"/>
          <w:szCs w:val="28"/>
        </w:rPr>
        <w:t>епланувань, реконструкцій приміщень, у яких знаходяться виконавчі органи Сумської міської ради, які мають чи повинні мати на своїй площі комп’ютерні мережі.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 проведенні процедур закупівель у галузі інформаційних технологій уповноважені особи викона</w:t>
      </w:r>
      <w:r>
        <w:rPr>
          <w:rFonts w:ascii="Times New Roman" w:eastAsia="Times New Roman" w:hAnsi="Times New Roman" w:cs="Times New Roman"/>
          <w:sz w:val="28"/>
          <w:szCs w:val="28"/>
        </w:rPr>
        <w:t>вчих органів Сумської міської ради та уповноважені особи виконавчого комітету Сумської міської ради керуються специфікаціями до предмета закупівлі та кваліфікаційними критеріями, наданими виконавчим органом Сумської міської ради з питань інформаційних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Будь-які переміщення комп’ютерної техніки, заміна робочих місць, зміна параметрів підключення до комп’ютерних мереж, створення нових робочих місць та підключень, інсталяція, заміна техніки тощо для працівників всіх виконавчих органів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 здійснюється ви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ключно за погодженням виконавчого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ради з питань інформаційних технологій та матеріально-відповідальн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ої особи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органу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Погодження здійснюється шляхом направлення електронн</w:t>
      </w:r>
      <w:r>
        <w:rPr>
          <w:rFonts w:ascii="Times New Roman" w:eastAsia="Times New Roman" w:hAnsi="Times New Roman" w:cs="Times New Roman"/>
          <w:sz w:val="28"/>
          <w:szCs w:val="28"/>
        </w:rPr>
        <w:t>ого листа на офіційну електронну адресу виконавчого органу Сумської міської ради з питань інформаційних технологій та друкованого листа до матеріально-відповідальної особи, в якому має бути чітко описана суть питання.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 xml:space="preserve"> У відповідь на отриманий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</w:t>
      </w:r>
      <w:r>
        <w:rPr>
          <w:rFonts w:ascii="Times New Roman" w:eastAsia="Times New Roman" w:hAnsi="Times New Roman" w:cs="Times New Roman"/>
          <w:sz w:val="28"/>
          <w:szCs w:val="28"/>
        </w:rPr>
        <w:t>вчий орган Сумської міської ради з питань інформаційних технологій протягом 2 робочих днів надає письмову інформацію щодо погодження або надсилає свої зауваження.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разі, якщо виконавчий орган Сумської міської ради не згоден із зауваженнями виконавчого орг</w:t>
      </w:r>
      <w:r>
        <w:rPr>
          <w:rFonts w:ascii="Times New Roman" w:eastAsia="Times New Roman" w:hAnsi="Times New Roman" w:cs="Times New Roman"/>
          <w:sz w:val="28"/>
          <w:szCs w:val="28"/>
        </w:rPr>
        <w:t>ану Сумської міської ради з питань інформаційних технологій, остаточне рішення з такого питання приймається заступником міського голови/секретарем Сумської міської ради, згідно з розподілом обов’язків або міським головою.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3.6. Реалізація будь-яких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територіальної громади, Сумської міської ради, виконавчих органів Сумської міської ради, здійснюється виключно за погодженням із виконавчим органом Сумської міської ради з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итань інформаційних технологій. Погодження здійснюється шляхом направлення електронного листа 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на офіційну електронну адресу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органу Сумської міської ради з питань інформаційних технологій, у якому має бути чітко описана суть питання. У відпов</w:t>
      </w:r>
      <w:r>
        <w:rPr>
          <w:rFonts w:ascii="Times New Roman" w:eastAsia="Times New Roman" w:hAnsi="Times New Roman" w:cs="Times New Roman"/>
          <w:sz w:val="28"/>
          <w:szCs w:val="28"/>
        </w:rPr>
        <w:t>ідь на отриман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ий 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виконавчий орган Сумської міської ради з питань інформаційних технологій протягом 2 робочих днів надає письмову інформацію щодо погодженн</w:t>
      </w:r>
      <w:r w:rsidR="00F46657">
        <w:rPr>
          <w:rFonts w:ascii="Times New Roman" w:eastAsia="Times New Roman" w:hAnsi="Times New Roman" w:cs="Times New Roman"/>
          <w:sz w:val="28"/>
          <w:szCs w:val="28"/>
        </w:rPr>
        <w:t>я або надсилає свої зауваження.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разі, якщо виконавчий орган Сумської міської ради не згоден </w:t>
      </w:r>
      <w:r>
        <w:rPr>
          <w:rFonts w:ascii="Times New Roman" w:eastAsia="Times New Roman" w:hAnsi="Times New Roman" w:cs="Times New Roman"/>
          <w:sz w:val="28"/>
          <w:szCs w:val="28"/>
        </w:rPr>
        <w:t>із зауваженнями виконавчого органу Сумської міської ради з питань інформаційних технологій, остаточне рішення з такого питання приймається заступником міського голови/секретарем Сумської міської ради, згідно з розподілом обов’язків або міським головою.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 2023 року всі договори, пов’язані зі сферою інформаційних технологій,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Сумській міській раді (зокрема: обслуговування та підтримка інформаційних систем та сервісів, програмного забезпечення; ремонт та технічне обслуговув</w:t>
      </w:r>
      <w:r>
        <w:rPr>
          <w:rFonts w:ascii="Times New Roman" w:eastAsia="Times New Roman" w:hAnsi="Times New Roman" w:cs="Times New Roman"/>
          <w:sz w:val="28"/>
          <w:szCs w:val="28"/>
        </w:rPr>
        <w:t>ання комп’ютерної техніки; модернізації комп’ютерної техніки; заправка та регенерація картриджів друкуючих пристроїв; придбання витратних матеріалів для друкуючих пристроїв; монтаж та обслуговування комп’ютерних мереж у виконавчих органах тощо), укладаютьс</w:t>
      </w:r>
      <w:r>
        <w:rPr>
          <w:rFonts w:ascii="Times New Roman" w:eastAsia="Times New Roman" w:hAnsi="Times New Roman" w:cs="Times New Roman"/>
          <w:sz w:val="28"/>
          <w:szCs w:val="28"/>
        </w:rPr>
        <w:t>я від імені юридичної особи, до якої входить виконавчий орган Сумської міської ради з питань інформаційних технологій.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До 2023 року від імені юридичної особи, до якої входить виконавчий орган Сумської міської ради з питань інформаційних технологій, 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укладаються договори, пов’язані зі сферою інформаційних технологій у Сумській міській раді, відповідно до завдань програми автоматизації.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Облік та розподіл комп’ютерної техніки, програмного забезпечення та інформаційних сис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тем, продуктів, створених (придбаних)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проєктами</w:t>
      </w:r>
      <w:proofErr w:type="spellEnd"/>
      <w:r w:rsidR="001D786E">
        <w:rPr>
          <w:rFonts w:ascii="Times New Roman" w:eastAsia="Times New Roman" w:hAnsi="Times New Roman" w:cs="Times New Roman"/>
          <w:b/>
          <w:sz w:val="28"/>
          <w:szCs w:val="28"/>
        </w:rPr>
        <w:t xml:space="preserve"> інформатизації та </w:t>
      </w:r>
      <w:proofErr w:type="spellStart"/>
      <w:r w:rsidR="001D786E">
        <w:rPr>
          <w:rFonts w:ascii="Times New Roman" w:eastAsia="Times New Roman" w:hAnsi="Times New Roman" w:cs="Times New Roman"/>
          <w:b/>
          <w:sz w:val="28"/>
          <w:szCs w:val="28"/>
        </w:rPr>
        <w:t>цифровізації</w:t>
      </w:r>
      <w:proofErr w:type="spellEnd"/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Придбана в рамках програми автоматизації комп’ютерна техніка, створені (придбані)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 залишаються на балансі та обліковуються в юридичній особі, до якої входить виконавчий орган Сумської міської ради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 інформаційних технологій.</w:t>
      </w:r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Розподіл техніки, придбаної за програмою автоматизації проводиться виконавчим органом Сумської міської ради з питань інформаційних технологій за погодженням із профільним заступником міського голови чи секретарем Сумсь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кої міської ради, що відповідно до розподілу обов’язків здійснює координацію діяльності виконавчого органу Сумської міської ради з питань інформаційних технологій, та здійснюється виходячи із технічних даних відповідності наявної у виконавчих органах Сумсь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кої міської ради техніки Стандартам комп’ютерної техніки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У разі необхідності придбання додаткової кількості комп’ютерної техніки для виконавчих органів Сумської міської ради, вони надають до виконавчого органу Сумської міської р</w:t>
      </w:r>
      <w:r>
        <w:rPr>
          <w:rFonts w:ascii="Times New Roman" w:eastAsia="Times New Roman" w:hAnsi="Times New Roman" w:cs="Times New Roman"/>
          <w:sz w:val="28"/>
          <w:szCs w:val="28"/>
        </w:rPr>
        <w:t>ади з питань інформаційних технологій ради інформацію щодо: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кількості робочих місць, які необхідно обладнати;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детального пояснення необхідності обладнання нових робочих місць;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задач, які будуть вирішуватися на визначених робочих місцях;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перелік</w:t>
      </w:r>
      <w:r>
        <w:rPr>
          <w:rFonts w:ascii="Times New Roman" w:eastAsia="Times New Roman" w:hAnsi="Times New Roman" w:cs="Times New Roman"/>
          <w:sz w:val="28"/>
          <w:szCs w:val="28"/>
        </w:rPr>
        <w:t>у програмного забезпечення, яке буде використовуватись на визначених робочих місцях;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додаткових вимог до робочого місця із обґрунтуванням таких вимог;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додаткових технічних засобів та обладнання, якими необхідно комплектувати робочі місця із обґрунтув</w:t>
      </w:r>
      <w:r>
        <w:rPr>
          <w:rFonts w:ascii="Times New Roman" w:eastAsia="Times New Roman" w:hAnsi="Times New Roman" w:cs="Times New Roman"/>
          <w:sz w:val="28"/>
          <w:szCs w:val="28"/>
        </w:rPr>
        <w:t>анням таких вимог.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Комп’ютерна техніка, придбана за програмою автоматизації, безоплатно передається від юридичної особи, до якої входить виконавчий орган Сумської міської ради з питань інформаційних технологій, до виконавчих органів Сумської міської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ади на відповідальне зберігання із правом користування </w:t>
      </w:r>
      <w:r w:rsidR="00D24156">
        <w:rPr>
          <w:rFonts w:ascii="Times New Roman" w:eastAsia="Times New Roman" w:hAnsi="Times New Roman" w:cs="Times New Roman"/>
          <w:sz w:val="28"/>
          <w:szCs w:val="28"/>
        </w:rPr>
        <w:t>на підставі укладених договорів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Виконавчі органи Сумської міської ради зі статусом юридичної особи, що отримують за програмою автоматизації комп’ютерну техніку, обліковують її на рахунках позабалансового </w:t>
      </w:r>
      <w:r>
        <w:rPr>
          <w:rFonts w:ascii="Times New Roman" w:eastAsia="Times New Roman" w:hAnsi="Times New Roman" w:cs="Times New Roman"/>
          <w:sz w:val="28"/>
          <w:szCs w:val="28"/>
        </w:rPr>
        <w:t>обліку.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На вимогу виконавчого органу Сумської міської ради з питань інформаційних технологій виконавчі органи Сумської міської ради мають повернути отриману в рамках програми автоматизації техніку протягом 5 робочих днів з моменту отримання письмової </w:t>
      </w:r>
      <w:r>
        <w:rPr>
          <w:rFonts w:ascii="Times New Roman" w:eastAsia="Times New Roman" w:hAnsi="Times New Roman" w:cs="Times New Roman"/>
          <w:sz w:val="28"/>
          <w:szCs w:val="28"/>
        </w:rPr>
        <w:t>вимоги. Підставою для повернення техніки можуть бути: неналежне використання техніки виконавчими органами Сумської міської ради, недотримання виконавчими органами Сумської міської ради завдань програми автоматизації, необхідність перерозподілу техніки, над</w:t>
      </w:r>
      <w:r>
        <w:rPr>
          <w:rFonts w:ascii="Times New Roman" w:eastAsia="Times New Roman" w:hAnsi="Times New Roman" w:cs="Times New Roman"/>
          <w:sz w:val="28"/>
          <w:szCs w:val="28"/>
        </w:rPr>
        <w:t>лишок техніки у виконавчих органах Сумської міс</w:t>
      </w:r>
      <w:r w:rsidR="00D24156">
        <w:rPr>
          <w:rFonts w:ascii="Times New Roman" w:eastAsia="Times New Roman" w:hAnsi="Times New Roman" w:cs="Times New Roman"/>
          <w:sz w:val="28"/>
          <w:szCs w:val="28"/>
        </w:rPr>
        <w:t xml:space="preserve">ької ради, реалізація нових </w:t>
      </w:r>
      <w:proofErr w:type="spellStart"/>
      <w:r w:rsidR="00D24156">
        <w:rPr>
          <w:rFonts w:ascii="Times New Roman" w:eastAsia="Times New Roman" w:hAnsi="Times New Roman" w:cs="Times New Roman"/>
          <w:sz w:val="28"/>
          <w:szCs w:val="28"/>
        </w:rPr>
        <w:t>проє</w:t>
      </w:r>
      <w:r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Сумською міською радою тощо.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До 2023 року виконавчий орган Сумської міської ради з питань інформаційних технологій має організувати поступову передачу наявної у викона</w:t>
      </w:r>
      <w:r>
        <w:rPr>
          <w:rFonts w:ascii="Times New Roman" w:eastAsia="Times New Roman" w:hAnsi="Times New Roman" w:cs="Times New Roman"/>
          <w:sz w:val="28"/>
          <w:szCs w:val="28"/>
        </w:rPr>
        <w:t>вчих органах Сумської міської ради комп’юте</w:t>
      </w:r>
      <w:r w:rsidR="00D24156">
        <w:rPr>
          <w:rFonts w:ascii="Times New Roman" w:eastAsia="Times New Roman" w:hAnsi="Times New Roman" w:cs="Times New Roman"/>
          <w:sz w:val="28"/>
          <w:szCs w:val="28"/>
        </w:rPr>
        <w:t>рної техніки на баланс юридичної особи</w:t>
      </w:r>
      <w:r>
        <w:rPr>
          <w:rFonts w:ascii="Times New Roman" w:eastAsia="Times New Roman" w:hAnsi="Times New Roman" w:cs="Times New Roman"/>
          <w:sz w:val="28"/>
          <w:szCs w:val="28"/>
        </w:rPr>
        <w:t>, до якої входить виконавчий орган Сумської міської ради з питань інформаційних технологій.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Юридична особа, до якої входить виконавчий орган Сумської міської ради з питан</w:t>
      </w:r>
      <w:r>
        <w:rPr>
          <w:rFonts w:ascii="Times New Roman" w:eastAsia="Times New Roman" w:hAnsi="Times New Roman" w:cs="Times New Roman"/>
          <w:sz w:val="28"/>
          <w:szCs w:val="28"/>
        </w:rPr>
        <w:t>ь інформаційних технологій, централізовано закуповує програмне забезпечення та інформаційні системи для всіх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Юридична особа, до якої входить виконавчий орган Сумської міської ради з питань інформаційних технологій, є централізованим замовником реалізації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територіальної громади, Сумської міської ради, в</w:t>
      </w:r>
      <w:r>
        <w:rPr>
          <w:rFonts w:ascii="Times New Roman" w:eastAsia="Times New Roman" w:hAnsi="Times New Roman" w:cs="Times New Roman"/>
          <w:sz w:val="28"/>
          <w:szCs w:val="28"/>
        </w:rPr>
        <w:t>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Виконавчий орган Сумської міської ради з питань інформаційних технологій організовує впровадження систем електронного документообігу,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інформаційних систем, сервісів та ІТ-послуг для всіх виконавчих органів Сумс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ької міської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інформатизації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територіальної громади, Сумської міської ради,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4.10. Виконавчий орган Сумської міської ради з питань інформаційних технологій організовує </w:t>
      </w:r>
      <w:r>
        <w:rPr>
          <w:rFonts w:ascii="Times New Roman" w:eastAsia="Times New Roman" w:hAnsi="Times New Roman" w:cs="Times New Roman"/>
          <w:sz w:val="28"/>
          <w:szCs w:val="28"/>
        </w:rPr>
        <w:t>створення оперативного запасу витратних матеріалів, запасних частин, блоків, вузлів, матеріалів для забезпечення безперебійної роботи комп’ютерної техніки та мереж власними силами.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4.11. У разі припинення дії цього Положення, придбана в рамках програми авт</w:t>
      </w:r>
      <w:r>
        <w:rPr>
          <w:rFonts w:ascii="Times New Roman" w:eastAsia="Times New Roman" w:hAnsi="Times New Roman" w:cs="Times New Roman"/>
          <w:sz w:val="28"/>
          <w:szCs w:val="28"/>
        </w:rPr>
        <w:t>оматизації комп’ютерна техніка, передається на баланс виконавчим органам Сумської міської ради, у яких вона знаходиться в користуванні, або для потреб яких її було закуплено, якщо інше не визначено документом, що заміняє дане Положення.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Стандартизація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Стандарти комп’ютерної техніки, стандарти програмного забезпечення, стандарти комп’ютерних мереж (далі – Стандарти) затверджуються з метою уніфікації апаратних та програмних платформ, мереж, що використовуються у виконавчих органах Сумської міської ра</w:t>
      </w:r>
      <w:r>
        <w:rPr>
          <w:rFonts w:ascii="Times New Roman" w:eastAsia="Times New Roman" w:hAnsi="Times New Roman" w:cs="Times New Roman"/>
          <w:sz w:val="28"/>
          <w:szCs w:val="28"/>
        </w:rPr>
        <w:t>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Стандарти розробляються виконавчим органом Сумської міської ради з питань інформаційних технологій.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Рекомендації до Стандартів можуть надаватись профільними робочими групами, створеними розпорядженням міського голови.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Стандарти затверджу</w:t>
      </w:r>
      <w:r>
        <w:rPr>
          <w:rFonts w:ascii="Times New Roman" w:eastAsia="Times New Roman" w:hAnsi="Times New Roman" w:cs="Times New Roman"/>
          <w:sz w:val="28"/>
          <w:szCs w:val="28"/>
        </w:rPr>
        <w:t>ються міським головою та є обов’язковими до дотримання для всіх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Для виконання окремих спеціальних задач, що ставлять вищі вимоги до апаратного забезпечення чи не можуть бути виконані за допомогою описаних в Ст</w:t>
      </w:r>
      <w:r>
        <w:rPr>
          <w:rFonts w:ascii="Times New Roman" w:eastAsia="Times New Roman" w:hAnsi="Times New Roman" w:cs="Times New Roman"/>
          <w:sz w:val="28"/>
          <w:szCs w:val="28"/>
        </w:rPr>
        <w:t>андартах програмних додатків чи конфігурацій техніки та вимагають іншої програмної чи апаратної платформи, за погодженням із виконавчим органом Сумської міської ради з питань інформаційних технологій можуть застосовуватися конфігурації, відмінні від описан</w:t>
      </w:r>
      <w:r>
        <w:rPr>
          <w:rFonts w:ascii="Times New Roman" w:eastAsia="Times New Roman" w:hAnsi="Times New Roman" w:cs="Times New Roman"/>
          <w:sz w:val="28"/>
          <w:szCs w:val="28"/>
        </w:rPr>
        <w:t>их у Стандартах.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типовості задач та конфігурацій, обрані конфігурації та їх призначення додаються до Стандартів.</w:t>
      </w:r>
    </w:p>
    <w:p w:rsidR="009E643B" w:rsidRDefault="007071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Стандарти у разі виникнення </w:t>
      </w:r>
      <w:r w:rsidR="002B7126">
        <w:rPr>
          <w:rFonts w:ascii="Times New Roman" w:eastAsia="Times New Roman" w:hAnsi="Times New Roman" w:cs="Times New Roman"/>
          <w:sz w:val="28"/>
          <w:szCs w:val="28"/>
        </w:rPr>
        <w:t>необхідності переглядаються виконавчим органом Сумської міської ради з питань інформаційних технологій.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</w:t>
      </w:r>
      <w:r>
        <w:rPr>
          <w:rFonts w:ascii="Times New Roman" w:eastAsia="Times New Roman" w:hAnsi="Times New Roman" w:cs="Times New Roman"/>
          <w:sz w:val="28"/>
          <w:szCs w:val="28"/>
        </w:rPr>
        <w:t>татами розгляду виконавчим органом Сумської міської ради з питань інформаційних технологій приймається рішення щодо внесення змін до чинних Стандартів.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У разі прийняття рішення про необхідність внесення планових змін до Стандартів, виконавчи</w:t>
      </w:r>
      <w:r w:rsidR="00707185">
        <w:rPr>
          <w:rFonts w:ascii="Times New Roman" w:eastAsia="Times New Roman" w:hAnsi="Times New Roman" w:cs="Times New Roman"/>
          <w:sz w:val="28"/>
          <w:szCs w:val="28"/>
        </w:rPr>
        <w:t>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Сумської міської ради з питань інформаційних технологій готує відповідні зміни до розпорядження міського голови.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Розпорядження міського голови про </w:t>
      </w:r>
      <w:r>
        <w:rPr>
          <w:rFonts w:ascii="Times New Roman" w:eastAsia="Times New Roman" w:hAnsi="Times New Roman" w:cs="Times New Roman"/>
          <w:sz w:val="28"/>
          <w:szCs w:val="28"/>
        </w:rPr>
        <w:t>затвердження Стандартів, які містять інформацію з обмеженим доступом, що в разі її розповсюдження може нанести шкоду інформаційній безпеці Сумської міської ради, не можуть бути надані стороннім особам.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Правила роботи та політики безпеки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Виконавчим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органом Сумської міської ради з питань інформаційних технологій розробляється Політика інформаційної безпеки в Сумській міській раді.</w:t>
      </w:r>
    </w:p>
    <w:p w:rsidR="009E643B" w:rsidRDefault="002B71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Політика інформаційної безпеки в Сумській міській раді включає в себе також правила роботи в комп’ютерній мережі Сум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ської міської ради правила роботи з ІТ-послугами в Сумській міській раді, регламент функціонування та використання комплексної системи відеоспостереження в Сумській міській територіальній громаді, комплексної волоконно-оптичної мережі зв’язку на 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Сумської міської територіальної громади, правила роботи з продуктами, створеними за реалізованими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інформатизації,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Сумській міській раді, виконавчих</w:t>
      </w:r>
      <w:r w:rsidR="00707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органах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Політика інформаційної безпеки в Сумській міській раді затверджуються місь</w:t>
      </w:r>
      <w:r w:rsidR="00707185">
        <w:rPr>
          <w:rFonts w:ascii="Times New Roman" w:eastAsia="Times New Roman" w:hAnsi="Times New Roman" w:cs="Times New Roman"/>
          <w:sz w:val="28"/>
          <w:szCs w:val="28"/>
        </w:rPr>
        <w:t>ким головою та є обов’язковою для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дотримання для всіх працівників виконавчих органів Сумської міської ради.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Розпорядження міського голови про затвердження Політики інформаці</w:t>
      </w:r>
      <w:r>
        <w:rPr>
          <w:rFonts w:ascii="Times New Roman" w:eastAsia="Times New Roman" w:hAnsi="Times New Roman" w:cs="Times New Roman"/>
          <w:sz w:val="28"/>
          <w:szCs w:val="28"/>
        </w:rPr>
        <w:t>йної безпеки в Сумській міській раді містять інформацію з обмеженим доступом, що в разі її розповсюдження може нанести шкоду інформаційній безпеці Сумської міської ради, і не можуть бути надані стороннім особам.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6.5. Працівники виконавчого органу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 з питань інформаційних технологій мають безперешкодний доступ до будь-якого обладнання чи інформації, що належать, використовується чи обробляється в Сумській міській раді, її виконавчих органах.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За заявою працівників виконавчого органу С</w:t>
      </w:r>
      <w:r>
        <w:rPr>
          <w:rFonts w:ascii="Times New Roman" w:eastAsia="Times New Roman" w:hAnsi="Times New Roman" w:cs="Times New Roman"/>
          <w:sz w:val="28"/>
          <w:szCs w:val="28"/>
        </w:rPr>
        <w:t>умської міської ради з питань інформаційних технологій, їм надаються облікові записи з адміністративним правами до будь-яких інформаційних систем, баз даних, програмних продуктів, що належать, використовуються чи обробляються в Сумській міській раді, її ви</w:t>
      </w:r>
      <w:r>
        <w:rPr>
          <w:rFonts w:ascii="Times New Roman" w:eastAsia="Times New Roman" w:hAnsi="Times New Roman" w:cs="Times New Roman"/>
          <w:sz w:val="28"/>
          <w:szCs w:val="28"/>
        </w:rPr>
        <w:t>конавчих органах.</w:t>
      </w:r>
    </w:p>
    <w:p w:rsidR="009E643B" w:rsidRDefault="002B71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У разі наявності наміру сторонніх осіб, що не є співробітниками виконавчих органів Сумської міської ради, її комунальних підприємств,  установ, організацій, отримати доступ до комп’ютерної техніки, супутнього обладнання, електронної </w:t>
      </w:r>
      <w:r>
        <w:rPr>
          <w:rFonts w:ascii="Times New Roman" w:eastAsia="Times New Roman" w:hAnsi="Times New Roman" w:cs="Times New Roman"/>
          <w:sz w:val="28"/>
          <w:szCs w:val="28"/>
        </w:rPr>
        <w:t>інформації, інформаційних систем, баз даних, до інформації, що отримується та передається комплексною системою відеоспостереження в Сумській територіальній громаді та комплексною волоконно-оптичною мережею зв’язку на території Сумської міської територіальн</w:t>
      </w:r>
      <w:r>
        <w:rPr>
          <w:rFonts w:ascii="Times New Roman" w:eastAsia="Times New Roman" w:hAnsi="Times New Roman" w:cs="Times New Roman"/>
          <w:sz w:val="28"/>
          <w:szCs w:val="28"/>
        </w:rPr>
        <w:t>ої громади, програмних продуктів, що належать, використовуються чи обробляються в Сумській міській раді, її виконавчих органах, комунальних підприємствах та установах, керівники виконавчих органів Сумської міської ради, її комунальних підприємств чи устано</w:t>
      </w:r>
      <w:r>
        <w:rPr>
          <w:rFonts w:ascii="Times New Roman" w:eastAsia="Times New Roman" w:hAnsi="Times New Roman" w:cs="Times New Roman"/>
          <w:sz w:val="28"/>
          <w:szCs w:val="28"/>
        </w:rPr>
        <w:t>в зобов’язані, негайно повідомити про це виконавчий орган Сумської міської ради з питань інформаційних технологій.</w:t>
      </w: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9E64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643B" w:rsidRDefault="002B71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Секретар Сумської міської ради                                                     Олег РЄЗНІК</w:t>
      </w:r>
    </w:p>
    <w:p w:rsidR="009E643B" w:rsidRDefault="002B712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Рєзнік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О.М. </w:t>
      </w:r>
    </w:p>
    <w:p w:rsidR="009E643B" w:rsidRDefault="002B7126">
      <w:p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__.__.20__</w:t>
      </w:r>
    </w:p>
    <w:sectPr w:rsidR="009E643B">
      <w:headerReference w:type="first" r:id="rId8"/>
      <w:pgSz w:w="11906" w:h="16838"/>
      <w:pgMar w:top="567" w:right="567" w:bottom="567" w:left="1701" w:header="709" w:footer="709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26" w:rsidRDefault="002B7126">
      <w:pPr>
        <w:spacing w:after="0" w:line="240" w:lineRule="auto"/>
      </w:pPr>
      <w:r>
        <w:separator/>
      </w:r>
    </w:p>
  </w:endnote>
  <w:endnote w:type="continuationSeparator" w:id="0">
    <w:p w:rsidR="002B7126" w:rsidRDefault="002B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26" w:rsidRDefault="002B7126">
      <w:pPr>
        <w:spacing w:after="0" w:line="240" w:lineRule="auto"/>
      </w:pPr>
      <w:r>
        <w:separator/>
      </w:r>
    </w:p>
  </w:footnote>
  <w:footnote w:type="continuationSeparator" w:id="0">
    <w:p w:rsidR="002B7126" w:rsidRDefault="002B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3B" w:rsidRDefault="009E64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9E643B" w:rsidRDefault="009E64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080"/>
    <w:multiLevelType w:val="multilevel"/>
    <w:tmpl w:val="480EC3D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4A2DF3"/>
    <w:multiLevelType w:val="multilevel"/>
    <w:tmpl w:val="1346A24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3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B"/>
    <w:rsid w:val="001D786E"/>
    <w:rsid w:val="002B7126"/>
    <w:rsid w:val="00707185"/>
    <w:rsid w:val="009E643B"/>
    <w:rsid w:val="00D24156"/>
    <w:rsid w:val="00F4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6EB07-3986-48DD-82C5-D7450455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4CD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5DF8"/>
    <w:pPr>
      <w:keepNext/>
      <w:numPr>
        <w:ilvl w:val="1"/>
        <w:numId w:val="2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64CD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95DF8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CD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CD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CD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CD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CD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1"/>
    <w:qFormat/>
    <w:rsid w:val="001404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E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874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740D"/>
  </w:style>
  <w:style w:type="paragraph" w:styleId="aa">
    <w:name w:val="footer"/>
    <w:basedOn w:val="a"/>
    <w:link w:val="ab"/>
    <w:uiPriority w:val="99"/>
    <w:unhideWhenUsed/>
    <w:rsid w:val="00A87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740D"/>
  </w:style>
  <w:style w:type="character" w:customStyle="1" w:styleId="20">
    <w:name w:val="Заголовок 2 Знак"/>
    <w:basedOn w:val="a0"/>
    <w:link w:val="2"/>
    <w:rsid w:val="00695DF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95DF8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customStyle="1" w:styleId="rvts6">
    <w:name w:val="rvts6"/>
    <w:rsid w:val="00BC27C8"/>
  </w:style>
  <w:style w:type="character" w:customStyle="1" w:styleId="10">
    <w:name w:val="Заголовок 1 Знак"/>
    <w:basedOn w:val="a0"/>
    <w:link w:val="1"/>
    <w:uiPriority w:val="9"/>
    <w:rsid w:val="00064C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64C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4C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64CD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64CD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64C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64C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0rksPgaB45QslW3uhhifvGnRA==">AMUW2mUAPyE/Rbj9Y0m9q7hGvU6886VxT/Haic4iWi030XnIXyAG/rFps1QjBX5jvPhs4WvNarYE1a+37pDjtFtbg8ymBvHHJELgwEnnyrTA1jKJ+T58b15uLS2MVkYZE+u6NoFi2M2REwLTCtyRGSqBuugjKX3oww==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3685</Words>
  <Characters>21009</Characters>
  <Application>Microsoft Office Word</Application>
  <DocSecurity>0</DocSecurity>
  <Lines>175</Lines>
  <Paragraphs>49</Paragraphs>
  <ScaleCrop>false</ScaleCrop>
  <Company/>
  <LinksUpToDate>false</LinksUpToDate>
  <CharactersWithSpaces>24645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Бєломар Віктор Васильович</dc:creator>
  <cp:lastModifiedBy>U</cp:lastModifiedBy>
  <cp:revision>5</cp:revision>
  <dcterms:created xsi:type="dcterms:W3CDTF">2021-12-16T20:55:00Z</dcterms:created>
  <dcterms:modified xsi:type="dcterms:W3CDTF">2022-01-13T10:21:00Z</dcterms:modified>
</cp:coreProperties>
</file>