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Default="00C47A23" w:rsidP="00302459">
            <w:pPr>
              <w:jc w:val="center"/>
              <w:rPr>
                <w:sz w:val="28"/>
                <w:szCs w:val="28"/>
                <w:lang w:eastAsia="ru-RU"/>
              </w:rPr>
            </w:pPr>
            <w:r>
              <w:rPr>
                <w:sz w:val="28"/>
                <w:szCs w:val="28"/>
                <w:lang w:eastAsia="ru-RU"/>
              </w:rPr>
              <w:t>Проєкт рішення</w:t>
            </w:r>
          </w:p>
          <w:p w:rsidR="00C47A23" w:rsidRDefault="00C47A23" w:rsidP="00302459">
            <w:pPr>
              <w:jc w:val="center"/>
              <w:rPr>
                <w:sz w:val="28"/>
                <w:szCs w:val="28"/>
                <w:lang w:eastAsia="ru-RU"/>
              </w:rPr>
            </w:pPr>
            <w:r>
              <w:rPr>
                <w:sz w:val="28"/>
                <w:szCs w:val="28"/>
                <w:lang w:eastAsia="ru-RU"/>
              </w:rPr>
              <w:t xml:space="preserve">оприлюднено </w:t>
            </w:r>
          </w:p>
          <w:p w:rsidR="00C47A23" w:rsidRPr="00EA033F" w:rsidRDefault="00C47A23" w:rsidP="00DD6460">
            <w:pPr>
              <w:jc w:val="center"/>
              <w:rPr>
                <w:sz w:val="28"/>
                <w:szCs w:val="28"/>
                <w:lang w:eastAsia="ru-RU"/>
              </w:rPr>
            </w:pPr>
            <w:r>
              <w:rPr>
                <w:sz w:val="28"/>
                <w:szCs w:val="28"/>
                <w:lang w:eastAsia="ru-RU"/>
              </w:rPr>
              <w:t>«    » __________ 202</w:t>
            </w:r>
            <w:r w:rsidR="00DD6460">
              <w:rPr>
                <w:sz w:val="28"/>
                <w:szCs w:val="28"/>
                <w:lang w:eastAsia="ru-RU"/>
              </w:rPr>
              <w:t>2</w:t>
            </w:r>
            <w:r>
              <w:rPr>
                <w:sz w:val="28"/>
                <w:szCs w:val="28"/>
                <w:lang w:eastAsia="ru-RU"/>
              </w:rPr>
              <w:t xml:space="preserve"> року</w:t>
            </w: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СКЛИКАННЯ </w:t>
      </w:r>
      <w:r w:rsidR="00753CE4" w:rsidRPr="003F29B2">
        <w:rPr>
          <w:sz w:val="28"/>
          <w:szCs w:val="28"/>
          <w:lang w:val="ru-RU" w:eastAsia="ru-RU"/>
        </w:rPr>
        <w:t xml:space="preserve">         </w:t>
      </w:r>
      <w:r w:rsidRPr="00EA033F">
        <w:rPr>
          <w:sz w:val="28"/>
          <w:szCs w:val="28"/>
          <w:lang w:eastAsia="ru-RU"/>
        </w:rPr>
        <w:t>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753CE4">
        <w:rPr>
          <w:sz w:val="28"/>
          <w:szCs w:val="28"/>
          <w:lang w:val="en-US" w:eastAsia="ru-RU"/>
        </w:rPr>
        <w:t xml:space="preserve">                                       </w:t>
      </w:r>
      <w:r w:rsidRPr="00EA033F">
        <w:rPr>
          <w:sz w:val="28"/>
          <w:szCs w:val="28"/>
          <w:lang w:eastAsia="ru-RU"/>
        </w:rPr>
        <w:t xml:space="preserve">№ </w:t>
      </w:r>
      <w:r w:rsidR="00753CE4">
        <w:rPr>
          <w:sz w:val="28"/>
          <w:szCs w:val="28"/>
          <w:lang w:val="en-US" w:eastAsia="ru-RU"/>
        </w:rPr>
        <w:t xml:space="preserve">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2B6338" w:rsidRPr="0020344F" w:rsidRDefault="002327DD" w:rsidP="003F29B2">
            <w:pPr>
              <w:shd w:val="clear" w:color="auto" w:fill="FFFFFF"/>
              <w:jc w:val="both"/>
              <w:rPr>
                <w:color w:val="000000"/>
                <w:sz w:val="28"/>
                <w:szCs w:val="28"/>
                <w:shd w:val="clear" w:color="auto" w:fill="FFFFFF"/>
                <w:lang w:eastAsia="ru-RU"/>
              </w:rPr>
            </w:pPr>
            <w:r w:rsidRPr="00EA033F">
              <w:rPr>
                <w:sz w:val="28"/>
                <w:szCs w:val="28"/>
                <w:lang w:eastAsia="ru-RU"/>
              </w:rPr>
              <w:t xml:space="preserve">Про звернення до </w:t>
            </w:r>
            <w:r w:rsidR="00A02D41">
              <w:rPr>
                <w:sz w:val="28"/>
                <w:szCs w:val="28"/>
                <w:lang w:eastAsia="ru-RU"/>
              </w:rPr>
              <w:t xml:space="preserve">Президента України та </w:t>
            </w:r>
            <w:r w:rsidR="00DD6460">
              <w:rPr>
                <w:sz w:val="28"/>
                <w:szCs w:val="28"/>
                <w:lang w:eastAsia="ru-RU"/>
              </w:rPr>
              <w:t xml:space="preserve">Верховної </w:t>
            </w:r>
            <w:r w:rsidR="006E4D7B">
              <w:rPr>
                <w:sz w:val="28"/>
                <w:szCs w:val="28"/>
                <w:lang w:eastAsia="ru-RU"/>
              </w:rPr>
              <w:t>Р</w:t>
            </w:r>
            <w:r w:rsidR="00DD6460">
              <w:rPr>
                <w:sz w:val="28"/>
                <w:szCs w:val="28"/>
                <w:lang w:eastAsia="ru-RU"/>
              </w:rPr>
              <w:t xml:space="preserve">ади України </w:t>
            </w:r>
            <w:r w:rsidR="00BC7B0D">
              <w:rPr>
                <w:sz w:val="28"/>
                <w:szCs w:val="28"/>
                <w:lang w:eastAsia="ru-RU"/>
              </w:rPr>
              <w:t xml:space="preserve">щодо </w:t>
            </w:r>
            <w:r w:rsidR="00BC7B0D">
              <w:rPr>
                <w:rFonts w:eastAsia="Calibri"/>
                <w:sz w:val="28"/>
                <w:szCs w:val="28"/>
                <w:lang w:eastAsia="en-US"/>
              </w:rPr>
              <w:t xml:space="preserve">зняття з розгляду проєкту Закону </w:t>
            </w:r>
            <w:r w:rsidR="00BC7B0D" w:rsidRPr="00256155">
              <w:rPr>
                <w:bCs/>
                <w:sz w:val="28"/>
                <w:szCs w:val="28"/>
              </w:rPr>
              <w:t>України</w:t>
            </w:r>
            <w:r w:rsidR="00BC7B0D">
              <w:rPr>
                <w:rFonts w:eastAsia="Calibri"/>
                <w:sz w:val="28"/>
                <w:szCs w:val="28"/>
                <w:lang w:eastAsia="en-US"/>
              </w:rPr>
              <w:t xml:space="preserve"> </w:t>
            </w:r>
            <w:r w:rsidR="00BC7B0D" w:rsidRPr="00256155">
              <w:rPr>
                <w:bCs/>
                <w:sz w:val="28"/>
                <w:szCs w:val="28"/>
              </w:rPr>
              <w:t xml:space="preserve">«Про систему </w:t>
            </w:r>
            <w:r w:rsidR="00BC7B0D" w:rsidRPr="00256155">
              <w:rPr>
                <w:bCs/>
                <w:color w:val="000000"/>
                <w:sz w:val="28"/>
                <w:szCs w:val="28"/>
              </w:rPr>
              <w:t>громадського здоров’я</w:t>
            </w:r>
            <w:r w:rsidR="00BC7B0D" w:rsidRPr="00256155">
              <w:rPr>
                <w:bCs/>
                <w:sz w:val="28"/>
                <w:szCs w:val="28"/>
              </w:rPr>
              <w:t>»</w:t>
            </w:r>
            <w:r w:rsidR="005824A9">
              <w:rPr>
                <w:bCs/>
                <w:sz w:val="28"/>
                <w:szCs w:val="28"/>
              </w:rPr>
              <w:t xml:space="preserve"> від 22.09.2020 </w:t>
            </w:r>
            <w:r w:rsidR="00BC7B0D">
              <w:rPr>
                <w:bCs/>
                <w:sz w:val="28"/>
                <w:szCs w:val="28"/>
              </w:rPr>
              <w:t>№ 4142</w:t>
            </w:r>
          </w:p>
          <w:p w:rsidR="00B93A5A" w:rsidRPr="00EA033F" w:rsidRDefault="00B93A5A" w:rsidP="00753CE4">
            <w:pPr>
              <w:ind w:left="-105"/>
              <w:jc w:val="both"/>
              <w:rPr>
                <w:sz w:val="28"/>
                <w:szCs w:val="28"/>
                <w:lang w:eastAsia="ru-RU"/>
              </w:rPr>
            </w:pPr>
          </w:p>
        </w:tc>
      </w:tr>
    </w:tbl>
    <w:p w:rsidR="006829BB" w:rsidRPr="006829BB" w:rsidRDefault="006829BB" w:rsidP="006829BB">
      <w:pPr>
        <w:ind w:firstLine="708"/>
        <w:jc w:val="both"/>
        <w:rPr>
          <w:color w:val="333333"/>
          <w:sz w:val="28"/>
          <w:szCs w:val="28"/>
          <w:shd w:val="clear" w:color="auto" w:fill="FFFFFF"/>
        </w:rPr>
      </w:pPr>
      <w:r w:rsidRPr="006829BB">
        <w:rPr>
          <w:sz w:val="28"/>
          <w:szCs w:val="28"/>
        </w:rPr>
        <w:t xml:space="preserve">З метою зниження соціальної напруги та захисту конституційних прав громадян, ураховуючи </w:t>
      </w:r>
      <w:r w:rsidR="006B2EDB">
        <w:rPr>
          <w:sz w:val="28"/>
          <w:szCs w:val="28"/>
        </w:rPr>
        <w:t xml:space="preserve">численні звернення </w:t>
      </w:r>
      <w:r w:rsidR="00697C57">
        <w:rPr>
          <w:sz w:val="28"/>
          <w:szCs w:val="28"/>
        </w:rPr>
        <w:t xml:space="preserve">та протести </w:t>
      </w:r>
      <w:r w:rsidR="006B2EDB">
        <w:rPr>
          <w:sz w:val="28"/>
          <w:szCs w:val="28"/>
        </w:rPr>
        <w:t xml:space="preserve">громадян, </w:t>
      </w:r>
      <w:r w:rsidR="009C5B79">
        <w:rPr>
          <w:sz w:val="28"/>
          <w:szCs w:val="28"/>
        </w:rPr>
        <w:t>беручи до уваги норми викладені</w:t>
      </w:r>
      <w:r w:rsidR="006B2EDB">
        <w:rPr>
          <w:sz w:val="28"/>
          <w:szCs w:val="28"/>
        </w:rPr>
        <w:t xml:space="preserve"> </w:t>
      </w:r>
      <w:r w:rsidRPr="006829BB">
        <w:rPr>
          <w:sz w:val="28"/>
          <w:szCs w:val="28"/>
        </w:rPr>
        <w:t>Стату</w:t>
      </w:r>
      <w:r w:rsidR="009C5B79">
        <w:rPr>
          <w:sz w:val="28"/>
          <w:szCs w:val="28"/>
        </w:rPr>
        <w:t>том</w:t>
      </w:r>
      <w:r w:rsidRPr="006829BB">
        <w:rPr>
          <w:sz w:val="28"/>
          <w:szCs w:val="28"/>
        </w:rPr>
        <w:t xml:space="preserve"> Всесвітньої організації охорони здоров’я, частин</w:t>
      </w:r>
      <w:r w:rsidR="009C5B79">
        <w:rPr>
          <w:sz w:val="28"/>
          <w:szCs w:val="28"/>
        </w:rPr>
        <w:t>ою</w:t>
      </w:r>
      <w:r w:rsidRPr="006829BB">
        <w:rPr>
          <w:sz w:val="28"/>
          <w:szCs w:val="28"/>
        </w:rPr>
        <w:t xml:space="preserve"> перш</w:t>
      </w:r>
      <w:r w:rsidR="006B2EDB">
        <w:rPr>
          <w:sz w:val="28"/>
          <w:szCs w:val="28"/>
        </w:rPr>
        <w:t>о</w:t>
      </w:r>
      <w:r w:rsidR="009C5B79">
        <w:rPr>
          <w:sz w:val="28"/>
          <w:szCs w:val="28"/>
        </w:rPr>
        <w:t>ю</w:t>
      </w:r>
      <w:r w:rsidRPr="006829BB">
        <w:rPr>
          <w:sz w:val="28"/>
          <w:szCs w:val="28"/>
        </w:rPr>
        <w:t xml:space="preserve"> статті 12 Міжнародного пакту про економічні, соціальні та культурні права у відповідності до якої розуміння здоров’я пов’язується з найвищим досяжним рівнем фізичного та психічного здоров’я</w:t>
      </w:r>
      <w:r w:rsidR="002224F2">
        <w:rPr>
          <w:sz w:val="28"/>
          <w:szCs w:val="28"/>
        </w:rPr>
        <w:t xml:space="preserve"> кожної людини</w:t>
      </w:r>
      <w:r w:rsidRPr="006829BB">
        <w:rPr>
          <w:sz w:val="28"/>
          <w:szCs w:val="28"/>
        </w:rPr>
        <w:t>,</w:t>
      </w:r>
      <w:r w:rsidR="006B2EDB">
        <w:rPr>
          <w:sz w:val="28"/>
          <w:szCs w:val="28"/>
        </w:rPr>
        <w:t xml:space="preserve"> </w:t>
      </w:r>
      <w:r w:rsidR="006B2EDB" w:rsidRPr="006B2EDB">
        <w:rPr>
          <w:sz w:val="28"/>
          <w:szCs w:val="28"/>
        </w:rPr>
        <w:t xml:space="preserve">а не лише відсутністю </w:t>
      </w:r>
      <w:r w:rsidR="006B2EDB">
        <w:rPr>
          <w:sz w:val="28"/>
          <w:szCs w:val="28"/>
        </w:rPr>
        <w:t xml:space="preserve">хвороб, </w:t>
      </w:r>
      <w:r w:rsidRPr="006829BB">
        <w:rPr>
          <w:sz w:val="28"/>
          <w:szCs w:val="28"/>
        </w:rPr>
        <w:t xml:space="preserve">керуючись </w:t>
      </w:r>
      <w:r w:rsidRPr="006829BB">
        <w:rPr>
          <w:sz w:val="28"/>
          <w:szCs w:val="28"/>
          <w:lang w:eastAsia="ru-RU"/>
        </w:rPr>
        <w:t xml:space="preserve">статтею 25 Закону України «Про місцеве самоврядування в Україні», </w:t>
      </w:r>
      <w:r w:rsidRPr="006829BB">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2B6338" w:rsidRDefault="00D84040" w:rsidP="006B2EDB">
      <w:pPr>
        <w:shd w:val="clear" w:color="auto" w:fill="FFFFFF"/>
        <w:ind w:firstLine="708"/>
        <w:jc w:val="both"/>
        <w:rPr>
          <w:color w:val="000000"/>
          <w:sz w:val="28"/>
          <w:szCs w:val="28"/>
          <w:shd w:val="clear" w:color="auto" w:fill="FFFFFF"/>
          <w:lang w:eastAsia="ru-RU"/>
        </w:rPr>
      </w:pPr>
      <w:r>
        <w:rPr>
          <w:sz w:val="28"/>
          <w:szCs w:val="28"/>
          <w:lang w:eastAsia="ru-RU"/>
        </w:rPr>
        <w:t>1. Звернутися</w:t>
      </w:r>
      <w:r w:rsidRPr="00EA033F">
        <w:rPr>
          <w:sz w:val="28"/>
          <w:szCs w:val="28"/>
          <w:lang w:eastAsia="ru-RU"/>
        </w:rPr>
        <w:t xml:space="preserve"> до </w:t>
      </w:r>
      <w:r w:rsidR="00A02D41">
        <w:rPr>
          <w:sz w:val="28"/>
          <w:szCs w:val="28"/>
          <w:lang w:eastAsia="ru-RU"/>
        </w:rPr>
        <w:t xml:space="preserve">Президента України та </w:t>
      </w:r>
      <w:r w:rsidR="006B2EDB">
        <w:rPr>
          <w:sz w:val="28"/>
          <w:szCs w:val="28"/>
          <w:lang w:eastAsia="ru-RU"/>
        </w:rPr>
        <w:t>Верховної Ради України</w:t>
      </w:r>
      <w:r w:rsidR="002B6338">
        <w:rPr>
          <w:sz w:val="28"/>
          <w:szCs w:val="28"/>
          <w:lang w:eastAsia="ru-RU"/>
        </w:rPr>
        <w:t xml:space="preserve"> </w:t>
      </w:r>
      <w:r w:rsidRPr="00EA033F">
        <w:rPr>
          <w:sz w:val="28"/>
          <w:szCs w:val="28"/>
          <w:lang w:eastAsia="ru-RU"/>
        </w:rPr>
        <w:t xml:space="preserve">з </w:t>
      </w:r>
      <w:r w:rsidR="006B2EDB">
        <w:rPr>
          <w:sz w:val="28"/>
          <w:szCs w:val="28"/>
          <w:lang w:eastAsia="ru-RU"/>
        </w:rPr>
        <w:t xml:space="preserve">проханням </w:t>
      </w:r>
      <w:r w:rsidR="006B2EDB">
        <w:rPr>
          <w:rFonts w:eastAsia="Calibri"/>
          <w:sz w:val="28"/>
          <w:szCs w:val="28"/>
          <w:lang w:eastAsia="en-US"/>
        </w:rPr>
        <w:t>знят</w:t>
      </w:r>
      <w:r w:rsidR="00F46E18">
        <w:rPr>
          <w:rFonts w:eastAsia="Calibri"/>
          <w:sz w:val="28"/>
          <w:szCs w:val="28"/>
          <w:lang w:eastAsia="en-US"/>
        </w:rPr>
        <w:t>и</w:t>
      </w:r>
      <w:r w:rsidR="006B2EDB">
        <w:rPr>
          <w:rFonts w:eastAsia="Calibri"/>
          <w:sz w:val="28"/>
          <w:szCs w:val="28"/>
          <w:lang w:eastAsia="en-US"/>
        </w:rPr>
        <w:t xml:space="preserve"> з розгляду проєкт Закону </w:t>
      </w:r>
      <w:r w:rsidR="006B2EDB" w:rsidRPr="00256155">
        <w:rPr>
          <w:bCs/>
          <w:sz w:val="28"/>
          <w:szCs w:val="28"/>
        </w:rPr>
        <w:t>України</w:t>
      </w:r>
      <w:r w:rsidR="006B2EDB">
        <w:rPr>
          <w:rFonts w:eastAsia="Calibri"/>
          <w:sz w:val="28"/>
          <w:szCs w:val="28"/>
          <w:lang w:eastAsia="en-US"/>
        </w:rPr>
        <w:t xml:space="preserve"> </w:t>
      </w:r>
      <w:r w:rsidR="006B2EDB" w:rsidRPr="00256155">
        <w:rPr>
          <w:bCs/>
          <w:sz w:val="28"/>
          <w:szCs w:val="28"/>
        </w:rPr>
        <w:t xml:space="preserve">«Про систему </w:t>
      </w:r>
      <w:r w:rsidR="006B2EDB" w:rsidRPr="00256155">
        <w:rPr>
          <w:bCs/>
          <w:color w:val="000000"/>
          <w:sz w:val="28"/>
          <w:szCs w:val="28"/>
        </w:rPr>
        <w:t>громадського здоров’я</w:t>
      </w:r>
      <w:r w:rsidR="006B2EDB" w:rsidRPr="00256155">
        <w:rPr>
          <w:bCs/>
          <w:sz w:val="28"/>
          <w:szCs w:val="28"/>
        </w:rPr>
        <w:t>»</w:t>
      </w:r>
      <w:r w:rsidR="00A02D41">
        <w:rPr>
          <w:bCs/>
          <w:sz w:val="28"/>
          <w:szCs w:val="28"/>
        </w:rPr>
        <w:t xml:space="preserve"> від 22.09.2020 </w:t>
      </w:r>
      <w:r w:rsidR="006B2EDB">
        <w:rPr>
          <w:bCs/>
          <w:sz w:val="28"/>
          <w:szCs w:val="28"/>
        </w:rPr>
        <w:t>№ 4142</w:t>
      </w:r>
      <w:r w:rsidR="006B2EDB">
        <w:rPr>
          <w:color w:val="000000"/>
          <w:sz w:val="28"/>
          <w:szCs w:val="28"/>
          <w:shd w:val="clear" w:color="auto" w:fill="FFFFFF"/>
          <w:lang w:eastAsia="ru-RU"/>
        </w:rPr>
        <w:t xml:space="preserve"> </w:t>
      </w:r>
      <w:r w:rsidR="00B93A5A" w:rsidRPr="00EA033F">
        <w:rPr>
          <w:sz w:val="28"/>
          <w:szCs w:val="28"/>
          <w:lang w:eastAsia="ru-RU"/>
        </w:rPr>
        <w:t>(текст звернення додається).</w:t>
      </w:r>
    </w:p>
    <w:p w:rsidR="00B93A5A" w:rsidRPr="00DB0298" w:rsidRDefault="006B2EDB" w:rsidP="00823528">
      <w:pPr>
        <w:ind w:firstLine="720"/>
        <w:jc w:val="both"/>
        <w:rPr>
          <w:sz w:val="28"/>
          <w:szCs w:val="28"/>
          <w:lang w:val="ru-RU" w:eastAsia="ru-RU"/>
        </w:rPr>
      </w:pPr>
      <w:r>
        <w:rPr>
          <w:sz w:val="28"/>
          <w:szCs w:val="28"/>
          <w:lang w:eastAsia="ru-RU"/>
        </w:rPr>
        <w:t>2</w:t>
      </w:r>
      <w:r w:rsidR="00B93A5A" w:rsidRPr="00EA033F">
        <w:rPr>
          <w:sz w:val="28"/>
          <w:szCs w:val="28"/>
          <w:lang w:eastAsia="ru-RU"/>
        </w:rPr>
        <w:t xml:space="preserve">. Організацію виконання даного рішення покласти на секретаря Сумської міської ради </w:t>
      </w:r>
      <w:r w:rsidR="00C23DD5">
        <w:rPr>
          <w:sz w:val="28"/>
          <w:szCs w:val="28"/>
          <w:lang w:eastAsia="ru-RU"/>
        </w:rPr>
        <w:t xml:space="preserve">РЄЗНІКА Олега. </w:t>
      </w:r>
    </w:p>
    <w:p w:rsidR="00003CB2" w:rsidRDefault="00003CB2" w:rsidP="00823528">
      <w:pPr>
        <w:rPr>
          <w:sz w:val="18"/>
          <w:szCs w:val="18"/>
          <w:lang w:eastAsia="ru-RU"/>
        </w:rPr>
      </w:pPr>
    </w:p>
    <w:p w:rsidR="00260E48" w:rsidRDefault="00260E48" w:rsidP="00823528">
      <w:pPr>
        <w:rPr>
          <w:sz w:val="18"/>
          <w:szCs w:val="18"/>
          <w:lang w:eastAsia="ru-RU"/>
        </w:rPr>
      </w:pPr>
    </w:p>
    <w:p w:rsidR="00260E48" w:rsidRDefault="00260E48" w:rsidP="00823528">
      <w:pPr>
        <w:rPr>
          <w:sz w:val="18"/>
          <w:szCs w:val="18"/>
          <w:lang w:eastAsia="ru-RU"/>
        </w:rPr>
      </w:pPr>
    </w:p>
    <w:p w:rsidR="000E1D1E" w:rsidRPr="00260E48" w:rsidRDefault="000E1D1E" w:rsidP="00823528">
      <w:pPr>
        <w:rPr>
          <w:sz w:val="18"/>
          <w:szCs w:val="18"/>
          <w:lang w:eastAsia="ru-RU"/>
        </w:rPr>
      </w:pPr>
    </w:p>
    <w:p w:rsidR="00B93A5A" w:rsidRPr="00EA033F" w:rsidRDefault="00B93A5A" w:rsidP="00823528">
      <w:pPr>
        <w:rPr>
          <w:sz w:val="28"/>
          <w:szCs w:val="28"/>
          <w:lang w:eastAsia="ru-RU"/>
        </w:rPr>
      </w:pPr>
      <w:r w:rsidRPr="00EA033F">
        <w:rPr>
          <w:sz w:val="28"/>
          <w:szCs w:val="28"/>
          <w:lang w:eastAsia="ru-RU"/>
        </w:rPr>
        <w:t xml:space="preserve">Сумський міський </w:t>
      </w:r>
      <w:r w:rsidR="000E1D1E">
        <w:rPr>
          <w:sz w:val="28"/>
          <w:szCs w:val="28"/>
          <w:lang w:eastAsia="ru-RU"/>
        </w:rPr>
        <w:t>голова</w:t>
      </w:r>
      <w:r w:rsidR="000E1D1E">
        <w:rPr>
          <w:sz w:val="28"/>
          <w:szCs w:val="28"/>
          <w:lang w:eastAsia="ru-RU"/>
        </w:rPr>
        <w:tab/>
      </w:r>
      <w:r w:rsidR="000E1D1E">
        <w:rPr>
          <w:sz w:val="28"/>
          <w:szCs w:val="28"/>
          <w:lang w:eastAsia="ru-RU"/>
        </w:rPr>
        <w:tab/>
      </w:r>
      <w:r w:rsidR="000E1D1E">
        <w:rPr>
          <w:sz w:val="28"/>
          <w:szCs w:val="28"/>
          <w:lang w:eastAsia="ru-RU"/>
        </w:rPr>
        <w:tab/>
      </w:r>
      <w:r w:rsidR="000E1D1E">
        <w:rPr>
          <w:sz w:val="28"/>
          <w:szCs w:val="28"/>
          <w:lang w:eastAsia="ru-RU"/>
        </w:rPr>
        <w:tab/>
      </w:r>
      <w:r w:rsidR="000E1D1E">
        <w:rPr>
          <w:sz w:val="28"/>
          <w:szCs w:val="28"/>
          <w:lang w:eastAsia="ru-RU"/>
        </w:rPr>
        <w:tab/>
        <w:t xml:space="preserve">   </w:t>
      </w:r>
      <w:r w:rsidRPr="00EA033F">
        <w:rPr>
          <w:sz w:val="28"/>
          <w:szCs w:val="28"/>
          <w:lang w:eastAsia="ru-RU"/>
        </w:rPr>
        <w:t xml:space="preserve">     </w:t>
      </w:r>
      <w:r w:rsidR="000E1D1E">
        <w:rPr>
          <w:sz w:val="28"/>
          <w:szCs w:val="28"/>
          <w:lang w:eastAsia="ru-RU"/>
        </w:rPr>
        <w:t>Олександр ЛИСЕНКО</w:t>
      </w:r>
    </w:p>
    <w:p w:rsidR="00BA6A4E" w:rsidRDefault="00BA6A4E" w:rsidP="00823528">
      <w:pPr>
        <w:rPr>
          <w:sz w:val="28"/>
          <w:szCs w:val="28"/>
          <w:lang w:eastAsia="ru-RU"/>
        </w:rPr>
      </w:pPr>
    </w:p>
    <w:p w:rsidR="00915001" w:rsidRPr="000E1D1E" w:rsidRDefault="00915001" w:rsidP="00823528">
      <w:pPr>
        <w:rPr>
          <w:sz w:val="28"/>
          <w:szCs w:val="28"/>
          <w:lang w:eastAsia="ru-RU"/>
        </w:rPr>
      </w:pPr>
    </w:p>
    <w:p w:rsidR="008D21A2" w:rsidRPr="00691E5E" w:rsidRDefault="000E1D1E" w:rsidP="00691E5E">
      <w:pPr>
        <w:jc w:val="both"/>
        <w:rPr>
          <w:sz w:val="22"/>
          <w:szCs w:val="22"/>
        </w:rPr>
      </w:pPr>
      <w:r>
        <w:rPr>
          <w:sz w:val="22"/>
          <w:szCs w:val="22"/>
        </w:rPr>
        <w:t>Виконавець: Чайченко Олег</w:t>
      </w:r>
    </w:p>
    <w:p w:rsidR="008D21A2" w:rsidRPr="00691E5E" w:rsidRDefault="00691E5E" w:rsidP="008D21A2">
      <w:pPr>
        <w:ind w:right="232"/>
        <w:rPr>
          <w:bCs/>
          <w:sz w:val="22"/>
          <w:szCs w:val="22"/>
        </w:rPr>
      </w:pPr>
      <w:r>
        <w:rPr>
          <w:bCs/>
          <w:sz w:val="22"/>
          <w:szCs w:val="22"/>
        </w:rPr>
        <w:t xml:space="preserve">Ініціатор розгляду питання – </w:t>
      </w:r>
      <w:r w:rsidR="008D21A2" w:rsidRPr="00691E5E">
        <w:rPr>
          <w:bCs/>
          <w:sz w:val="22"/>
          <w:szCs w:val="22"/>
        </w:rPr>
        <w:t>Сумський міський голова</w:t>
      </w:r>
    </w:p>
    <w:p w:rsidR="008D21A2" w:rsidRPr="00691E5E" w:rsidRDefault="008D21A2" w:rsidP="008D21A2">
      <w:pPr>
        <w:ind w:right="232"/>
        <w:rPr>
          <w:bCs/>
          <w:sz w:val="22"/>
          <w:szCs w:val="22"/>
        </w:rPr>
      </w:pPr>
      <w:r w:rsidRPr="00691E5E">
        <w:rPr>
          <w:bCs/>
          <w:sz w:val="22"/>
          <w:szCs w:val="22"/>
        </w:rPr>
        <w:t xml:space="preserve">Проєкт рішення підготовлено правовим управлінням Сумської міської ради </w:t>
      </w:r>
    </w:p>
    <w:p w:rsidR="00B93A5A" w:rsidRPr="00691E5E" w:rsidRDefault="008D21A2" w:rsidP="008D21A2">
      <w:pPr>
        <w:ind w:right="232"/>
        <w:rPr>
          <w:bCs/>
          <w:sz w:val="22"/>
          <w:szCs w:val="22"/>
          <w:lang w:eastAsia="ru-RU"/>
        </w:rPr>
      </w:pPr>
      <w:r w:rsidRPr="00691E5E">
        <w:rPr>
          <w:bCs/>
          <w:sz w:val="22"/>
          <w:szCs w:val="22"/>
        </w:rPr>
        <w:t>Доповідач: Чайченко О</w:t>
      </w:r>
      <w:r w:rsidR="000E1D1E">
        <w:rPr>
          <w:bCs/>
          <w:sz w:val="22"/>
          <w:szCs w:val="22"/>
        </w:rPr>
        <w:t>лег</w:t>
      </w:r>
      <w:r w:rsidR="00003CB2" w:rsidRPr="00691E5E">
        <w:rPr>
          <w:bCs/>
          <w:sz w:val="22"/>
          <w:szCs w:val="22"/>
        </w:rPr>
        <w:br w:type="page"/>
      </w:r>
    </w:p>
    <w:p w:rsidR="00B93A5A" w:rsidRPr="00691E5E" w:rsidRDefault="00B93A5A" w:rsidP="00396D5C">
      <w:pPr>
        <w:jc w:val="center"/>
        <w:rPr>
          <w:b/>
          <w:sz w:val="22"/>
          <w:szCs w:val="22"/>
          <w:lang w:eastAsia="ru-RU"/>
        </w:rPr>
        <w:sectPr w:rsidR="00B93A5A" w:rsidRPr="00691E5E" w:rsidSect="00691E5E">
          <w:pgSz w:w="11906" w:h="16838"/>
          <w:pgMar w:top="567" w:right="567" w:bottom="426"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C47A23" w:rsidRPr="0020344F" w:rsidRDefault="00B93A5A" w:rsidP="000E1D1E">
      <w:pPr>
        <w:shd w:val="clear" w:color="auto" w:fill="FFFFFF"/>
        <w:ind w:left="4962"/>
        <w:jc w:val="both"/>
        <w:rPr>
          <w:color w:val="000000"/>
          <w:sz w:val="28"/>
          <w:szCs w:val="28"/>
          <w:shd w:val="clear" w:color="auto" w:fill="FFFFFF"/>
          <w:lang w:eastAsia="ru-RU"/>
        </w:rPr>
      </w:pPr>
      <w:r w:rsidRPr="00EA033F">
        <w:rPr>
          <w:sz w:val="28"/>
          <w:szCs w:val="28"/>
          <w:lang w:eastAsia="ru-RU"/>
        </w:rPr>
        <w:t>«</w:t>
      </w:r>
      <w:r w:rsidR="000E1D1E" w:rsidRPr="00EA033F">
        <w:rPr>
          <w:sz w:val="28"/>
          <w:szCs w:val="28"/>
          <w:lang w:eastAsia="ru-RU"/>
        </w:rPr>
        <w:t xml:space="preserve">Про звернення до </w:t>
      </w:r>
      <w:r w:rsidR="00A02D41">
        <w:rPr>
          <w:sz w:val="28"/>
          <w:szCs w:val="28"/>
          <w:lang w:eastAsia="ru-RU"/>
        </w:rPr>
        <w:t xml:space="preserve">Президента України та </w:t>
      </w:r>
      <w:r w:rsidR="000E1D1E">
        <w:rPr>
          <w:sz w:val="28"/>
          <w:szCs w:val="28"/>
          <w:lang w:eastAsia="ru-RU"/>
        </w:rPr>
        <w:t xml:space="preserve">Верховної Ради України щодо </w:t>
      </w:r>
      <w:r w:rsidR="000E1D1E">
        <w:rPr>
          <w:rFonts w:eastAsia="Calibri"/>
          <w:sz w:val="28"/>
          <w:szCs w:val="28"/>
          <w:lang w:eastAsia="en-US"/>
        </w:rPr>
        <w:t xml:space="preserve">зняття з розгляду проєкту Закону </w:t>
      </w:r>
      <w:r w:rsidR="000E1D1E" w:rsidRPr="00256155">
        <w:rPr>
          <w:bCs/>
          <w:sz w:val="28"/>
          <w:szCs w:val="28"/>
        </w:rPr>
        <w:t>України</w:t>
      </w:r>
      <w:r w:rsidR="000E1D1E">
        <w:rPr>
          <w:rFonts w:eastAsia="Calibri"/>
          <w:sz w:val="28"/>
          <w:szCs w:val="28"/>
          <w:lang w:eastAsia="en-US"/>
        </w:rPr>
        <w:t xml:space="preserve"> </w:t>
      </w:r>
      <w:r w:rsidR="000E1D1E" w:rsidRPr="00256155">
        <w:rPr>
          <w:bCs/>
          <w:sz w:val="28"/>
          <w:szCs w:val="28"/>
        </w:rPr>
        <w:t xml:space="preserve">«Про систему </w:t>
      </w:r>
      <w:r w:rsidR="000E1D1E" w:rsidRPr="00256155">
        <w:rPr>
          <w:bCs/>
          <w:color w:val="000000"/>
          <w:sz w:val="28"/>
          <w:szCs w:val="28"/>
        </w:rPr>
        <w:t>громадського здоров’я</w:t>
      </w:r>
      <w:r w:rsidR="000E1D1E" w:rsidRPr="00256155">
        <w:rPr>
          <w:bCs/>
          <w:sz w:val="28"/>
          <w:szCs w:val="28"/>
        </w:rPr>
        <w:t>»</w:t>
      </w:r>
      <w:r w:rsidR="000E1D1E">
        <w:rPr>
          <w:bCs/>
          <w:sz w:val="28"/>
          <w:szCs w:val="28"/>
        </w:rPr>
        <w:t xml:space="preserve"> від 22.09.2020 </w:t>
      </w:r>
      <w:r w:rsidR="000E1D1E">
        <w:rPr>
          <w:bCs/>
          <w:sz w:val="28"/>
          <w:szCs w:val="28"/>
        </w:rPr>
        <w:br/>
        <w:t>№ 4142</w:t>
      </w:r>
      <w:r w:rsidR="00C47A23">
        <w:rPr>
          <w:color w:val="000000"/>
          <w:sz w:val="28"/>
          <w:szCs w:val="28"/>
          <w:shd w:val="clear" w:color="auto" w:fill="FFFFFF"/>
          <w:lang w:eastAsia="ru-RU"/>
        </w:rPr>
        <w:t>»</w:t>
      </w:r>
    </w:p>
    <w:p w:rsidR="00B93A5A" w:rsidRDefault="00B93A5A" w:rsidP="00823528">
      <w:pPr>
        <w:ind w:left="4962"/>
        <w:jc w:val="both"/>
        <w:rPr>
          <w:sz w:val="28"/>
          <w:szCs w:val="28"/>
          <w:lang w:eastAsia="ru-RU"/>
        </w:rPr>
      </w:pPr>
      <w:r w:rsidRPr="00EA033F">
        <w:rPr>
          <w:sz w:val="28"/>
          <w:szCs w:val="28"/>
          <w:lang w:eastAsia="ru-RU"/>
        </w:rPr>
        <w:t xml:space="preserve">від </w:t>
      </w:r>
      <w:r w:rsidR="00C47A23">
        <w:rPr>
          <w:sz w:val="28"/>
          <w:szCs w:val="28"/>
          <w:lang w:eastAsia="ru-RU"/>
        </w:rPr>
        <w:t xml:space="preserve">                      </w:t>
      </w:r>
      <w:r w:rsidRPr="00EA033F">
        <w:rPr>
          <w:sz w:val="28"/>
          <w:szCs w:val="28"/>
          <w:lang w:eastAsia="ru-RU"/>
        </w:rPr>
        <w:t>20</w:t>
      </w:r>
      <w:r w:rsidR="00C47A23">
        <w:rPr>
          <w:sz w:val="28"/>
          <w:szCs w:val="28"/>
          <w:lang w:eastAsia="ru-RU"/>
        </w:rPr>
        <w:t>2</w:t>
      </w:r>
      <w:r w:rsidR="00564675">
        <w:rPr>
          <w:sz w:val="28"/>
          <w:szCs w:val="28"/>
          <w:lang w:eastAsia="ru-RU"/>
        </w:rPr>
        <w:t>2</w:t>
      </w:r>
      <w:r w:rsidRPr="00EA033F">
        <w:rPr>
          <w:sz w:val="28"/>
          <w:szCs w:val="28"/>
          <w:lang w:eastAsia="ru-RU"/>
        </w:rPr>
        <w:t xml:space="preserve"> року № </w:t>
      </w:r>
      <w:r w:rsidR="00C47A23">
        <w:rPr>
          <w:sz w:val="28"/>
          <w:szCs w:val="28"/>
          <w:lang w:eastAsia="ru-RU"/>
        </w:rPr>
        <w:t xml:space="preserve">        </w:t>
      </w:r>
      <w:r w:rsidRPr="00EA033F">
        <w:rPr>
          <w:sz w:val="28"/>
          <w:szCs w:val="28"/>
          <w:lang w:eastAsia="ru-RU"/>
        </w:rPr>
        <w:t>-МР</w:t>
      </w:r>
    </w:p>
    <w:p w:rsidR="00A02D41" w:rsidRDefault="00A02D41" w:rsidP="00823528">
      <w:pPr>
        <w:ind w:left="4962"/>
        <w:jc w:val="both"/>
        <w:rPr>
          <w:sz w:val="28"/>
          <w:szCs w:val="28"/>
          <w:lang w:eastAsia="ru-RU"/>
        </w:rPr>
      </w:pPr>
    </w:p>
    <w:p w:rsidR="00A02D41" w:rsidRPr="00A02D41" w:rsidRDefault="00A02D41" w:rsidP="00823528">
      <w:pPr>
        <w:ind w:left="4962"/>
        <w:jc w:val="both"/>
        <w:rPr>
          <w:b/>
          <w:sz w:val="28"/>
          <w:szCs w:val="28"/>
          <w:lang w:eastAsia="ru-RU"/>
        </w:rPr>
      </w:pPr>
      <w:r w:rsidRPr="00A02D41">
        <w:rPr>
          <w:b/>
          <w:sz w:val="28"/>
          <w:szCs w:val="28"/>
          <w:lang w:eastAsia="ru-RU"/>
        </w:rPr>
        <w:t xml:space="preserve">Президенту України </w:t>
      </w:r>
    </w:p>
    <w:p w:rsidR="00A02D41" w:rsidRPr="00A02D41" w:rsidRDefault="00A02D41" w:rsidP="00823528">
      <w:pPr>
        <w:ind w:left="4962"/>
        <w:jc w:val="both"/>
        <w:rPr>
          <w:b/>
          <w:sz w:val="28"/>
          <w:szCs w:val="28"/>
          <w:lang w:eastAsia="ru-RU"/>
        </w:rPr>
      </w:pPr>
      <w:r w:rsidRPr="00A02D41">
        <w:rPr>
          <w:b/>
          <w:sz w:val="28"/>
          <w:szCs w:val="28"/>
          <w:lang w:eastAsia="ru-RU"/>
        </w:rPr>
        <w:t>ЗЕЛЕНСЬКОМУ Володимиру</w:t>
      </w:r>
    </w:p>
    <w:p w:rsidR="00AE30A8" w:rsidRPr="001C7EC9" w:rsidRDefault="00AE30A8" w:rsidP="00C47A23">
      <w:pPr>
        <w:rPr>
          <w:b/>
          <w:sz w:val="28"/>
          <w:szCs w:val="28"/>
          <w:lang w:eastAsia="ru-RU"/>
        </w:rPr>
      </w:pPr>
    </w:p>
    <w:p w:rsidR="004413C8" w:rsidRDefault="00694289" w:rsidP="00823528">
      <w:pPr>
        <w:ind w:left="4962"/>
        <w:rPr>
          <w:b/>
          <w:sz w:val="28"/>
          <w:szCs w:val="28"/>
          <w:lang w:eastAsia="ru-RU"/>
        </w:rPr>
      </w:pPr>
      <w:r w:rsidRPr="001C7EC9">
        <w:rPr>
          <w:b/>
          <w:sz w:val="28"/>
          <w:szCs w:val="28"/>
          <w:lang w:eastAsia="ru-RU"/>
        </w:rPr>
        <w:t xml:space="preserve">Голові </w:t>
      </w:r>
      <w:r w:rsidR="000E1D1E">
        <w:rPr>
          <w:b/>
          <w:sz w:val="28"/>
          <w:szCs w:val="28"/>
          <w:lang w:eastAsia="ru-RU"/>
        </w:rPr>
        <w:t>Верховної ради України</w:t>
      </w:r>
    </w:p>
    <w:p w:rsidR="000E1D1E" w:rsidRPr="001C7EC9" w:rsidRDefault="000E1D1E" w:rsidP="00A02D41">
      <w:pPr>
        <w:ind w:left="4962"/>
        <w:rPr>
          <w:b/>
          <w:sz w:val="28"/>
          <w:szCs w:val="28"/>
          <w:lang w:eastAsia="ru-RU"/>
        </w:rPr>
      </w:pPr>
      <w:r>
        <w:rPr>
          <w:b/>
          <w:sz w:val="28"/>
          <w:szCs w:val="28"/>
          <w:lang w:eastAsia="ru-RU"/>
        </w:rPr>
        <w:t>С</w:t>
      </w:r>
      <w:r w:rsidR="00A02D41">
        <w:rPr>
          <w:b/>
          <w:sz w:val="28"/>
          <w:szCs w:val="28"/>
          <w:lang w:eastAsia="ru-RU"/>
        </w:rPr>
        <w:t>ТЕФАНЧУКУ</w:t>
      </w:r>
      <w:r>
        <w:rPr>
          <w:b/>
          <w:sz w:val="28"/>
          <w:szCs w:val="28"/>
          <w:lang w:eastAsia="ru-RU"/>
        </w:rPr>
        <w:t xml:space="preserve"> Руслану</w:t>
      </w:r>
    </w:p>
    <w:p w:rsidR="00A87D1E" w:rsidRDefault="00A87D1E" w:rsidP="00C47A23">
      <w:pPr>
        <w:rPr>
          <w:caps/>
          <w:sz w:val="28"/>
          <w:szCs w:val="28"/>
        </w:rPr>
      </w:pPr>
    </w:p>
    <w:p w:rsidR="00DD12F5" w:rsidRPr="00C33DAB" w:rsidRDefault="00B93A5A" w:rsidP="00C33DAB">
      <w:pPr>
        <w:jc w:val="center"/>
        <w:rPr>
          <w:b/>
          <w:caps/>
          <w:sz w:val="28"/>
          <w:szCs w:val="28"/>
        </w:rPr>
      </w:pPr>
      <w:r w:rsidRPr="00C33DAB">
        <w:rPr>
          <w:b/>
          <w:caps/>
          <w:sz w:val="28"/>
          <w:szCs w:val="28"/>
        </w:rPr>
        <w:t>Звернення</w:t>
      </w:r>
    </w:p>
    <w:p w:rsidR="00813CDC" w:rsidRDefault="00813CDC" w:rsidP="00813CDC">
      <w:pPr>
        <w:jc w:val="both"/>
        <w:rPr>
          <w:sz w:val="28"/>
          <w:szCs w:val="28"/>
        </w:rPr>
      </w:pPr>
    </w:p>
    <w:p w:rsidR="00813CDC" w:rsidRPr="00994CE3" w:rsidRDefault="00813CDC" w:rsidP="00395074">
      <w:pPr>
        <w:ind w:firstLine="567"/>
        <w:jc w:val="both"/>
        <w:rPr>
          <w:sz w:val="28"/>
          <w:szCs w:val="28"/>
        </w:rPr>
      </w:pPr>
      <w:r w:rsidRPr="00994CE3">
        <w:rPr>
          <w:sz w:val="28"/>
          <w:szCs w:val="28"/>
        </w:rPr>
        <w:t>На офіційному сайті Верховної Ради України розміщено закон</w:t>
      </w:r>
      <w:r>
        <w:rPr>
          <w:sz w:val="28"/>
          <w:szCs w:val="28"/>
        </w:rPr>
        <w:t xml:space="preserve">опроєкт </w:t>
      </w:r>
      <w:r>
        <w:rPr>
          <w:sz w:val="28"/>
          <w:szCs w:val="28"/>
        </w:rPr>
        <w:br/>
        <w:t>№ 4142 від 22.09.2020</w:t>
      </w:r>
      <w:r w:rsidRPr="00994CE3">
        <w:rPr>
          <w:sz w:val="28"/>
          <w:szCs w:val="28"/>
        </w:rPr>
        <w:t xml:space="preserve"> «Про систему громадського здоров’я»</w:t>
      </w:r>
      <w:r>
        <w:rPr>
          <w:sz w:val="28"/>
          <w:szCs w:val="28"/>
        </w:rPr>
        <w:t xml:space="preserve"> (далі – проєкт закону)</w:t>
      </w:r>
      <w:r w:rsidRPr="00994CE3">
        <w:rPr>
          <w:sz w:val="28"/>
          <w:szCs w:val="28"/>
        </w:rPr>
        <w:t>, яким  пропонується скасувати чинні Закони України «Про захист населення від інфекційних хвороб» та «Про забезпечення санітарного та епідемічного благополуччя населення» і визначити правові, організаційні, економічні та соціальні засади функціонування системи громадського здоров’я в Україні з метою зміцнення здоров’я населення, запобігання хворобам, покращення якості та збільшення тривалості життя.</w:t>
      </w:r>
    </w:p>
    <w:p w:rsidR="00813CDC" w:rsidRPr="00994CE3" w:rsidRDefault="00813CDC" w:rsidP="00395074">
      <w:pPr>
        <w:pStyle w:val="af2"/>
        <w:spacing w:before="0" w:beforeAutospacing="0" w:after="0" w:afterAutospacing="0"/>
        <w:ind w:firstLine="567"/>
        <w:jc w:val="both"/>
        <w:rPr>
          <w:color w:val="000000"/>
          <w:sz w:val="28"/>
          <w:szCs w:val="28"/>
          <w:lang w:val="uk-UA"/>
        </w:rPr>
      </w:pPr>
      <w:r>
        <w:rPr>
          <w:sz w:val="28"/>
          <w:szCs w:val="28"/>
          <w:lang w:val="uk-UA"/>
        </w:rPr>
        <w:t>Проте насправді проє</w:t>
      </w:r>
      <w:r w:rsidRPr="00994CE3">
        <w:rPr>
          <w:sz w:val="28"/>
          <w:szCs w:val="28"/>
          <w:lang w:val="uk-UA"/>
        </w:rPr>
        <w:t xml:space="preserve">кт </w:t>
      </w:r>
      <w:r>
        <w:rPr>
          <w:sz w:val="28"/>
          <w:szCs w:val="28"/>
          <w:lang w:val="uk-UA"/>
        </w:rPr>
        <w:t xml:space="preserve">закону </w:t>
      </w:r>
      <w:r w:rsidRPr="00994CE3">
        <w:rPr>
          <w:color w:val="000000"/>
          <w:sz w:val="28"/>
          <w:szCs w:val="28"/>
          <w:lang w:val="uk-UA"/>
        </w:rPr>
        <w:t xml:space="preserve">не відповідає зазначеній меті – зміцнення здоров’я населення запобігання хворобам, покращення якості та збільшення тривалості життя. </w:t>
      </w:r>
    </w:p>
    <w:p w:rsidR="00FB2410" w:rsidRDefault="00395074" w:rsidP="00B05B9A">
      <w:pPr>
        <w:ind w:firstLine="567"/>
        <w:jc w:val="both"/>
        <w:rPr>
          <w:color w:val="000000"/>
          <w:sz w:val="28"/>
          <w:szCs w:val="28"/>
          <w:shd w:val="clear" w:color="auto" w:fill="FFFFFF"/>
        </w:rPr>
      </w:pPr>
      <w:r>
        <w:rPr>
          <w:sz w:val="28"/>
          <w:szCs w:val="28"/>
        </w:rPr>
        <w:t>Серед основних недоліків, як</w:t>
      </w:r>
      <w:r w:rsidR="00775699">
        <w:rPr>
          <w:sz w:val="28"/>
          <w:szCs w:val="28"/>
        </w:rPr>
        <w:t>і</w:t>
      </w:r>
      <w:r>
        <w:rPr>
          <w:sz w:val="28"/>
          <w:szCs w:val="28"/>
        </w:rPr>
        <w:t xml:space="preserve"> викликали занепокоєння у громади міста та численні звернення і протести, це обов’язковість</w:t>
      </w:r>
      <w:r w:rsidR="00CD1C70">
        <w:rPr>
          <w:sz w:val="28"/>
          <w:szCs w:val="28"/>
        </w:rPr>
        <w:t xml:space="preserve"> </w:t>
      </w:r>
      <w:r w:rsidR="00CD1C70" w:rsidRPr="00CD1C70">
        <w:rPr>
          <w:sz w:val="28"/>
          <w:szCs w:val="28"/>
        </w:rPr>
        <w:t>щеплен</w:t>
      </w:r>
      <w:r>
        <w:rPr>
          <w:sz w:val="28"/>
          <w:szCs w:val="28"/>
        </w:rPr>
        <w:t>ь</w:t>
      </w:r>
      <w:r w:rsidR="00CD1C70" w:rsidRPr="00CD1C70">
        <w:rPr>
          <w:sz w:val="28"/>
          <w:szCs w:val="28"/>
        </w:rPr>
        <w:t xml:space="preserve"> проти хвороби COVID-19. </w:t>
      </w:r>
      <w:r w:rsidR="00CD1C70">
        <w:rPr>
          <w:sz w:val="28"/>
          <w:szCs w:val="28"/>
        </w:rPr>
        <w:t xml:space="preserve">Однак ефект від проведеної вакцинації </w:t>
      </w:r>
      <w:r w:rsidR="00001B8F">
        <w:rPr>
          <w:sz w:val="28"/>
          <w:szCs w:val="28"/>
        </w:rPr>
        <w:t>не доведений</w:t>
      </w:r>
      <w:r w:rsidR="00FB2410">
        <w:rPr>
          <w:sz w:val="28"/>
          <w:szCs w:val="28"/>
        </w:rPr>
        <w:t xml:space="preserve">, </w:t>
      </w:r>
      <w:r w:rsidR="00AE7C4C">
        <w:rPr>
          <w:sz w:val="28"/>
          <w:szCs w:val="28"/>
        </w:rPr>
        <w:t xml:space="preserve">за відсутністю </w:t>
      </w:r>
      <w:r w:rsidR="00FB2410">
        <w:rPr>
          <w:sz w:val="28"/>
          <w:szCs w:val="28"/>
        </w:rPr>
        <w:t>відповідних досліджень</w:t>
      </w:r>
      <w:r w:rsidR="00001B8F">
        <w:rPr>
          <w:sz w:val="28"/>
          <w:szCs w:val="28"/>
        </w:rPr>
        <w:t xml:space="preserve">, окрім того, більшість фахівців наголошують на різного роду </w:t>
      </w:r>
      <w:r w:rsidR="00C33580">
        <w:rPr>
          <w:sz w:val="28"/>
          <w:szCs w:val="28"/>
        </w:rPr>
        <w:t>протипоказання до щеплень</w:t>
      </w:r>
      <w:r w:rsidR="00FB2410">
        <w:rPr>
          <w:sz w:val="28"/>
          <w:szCs w:val="28"/>
        </w:rPr>
        <w:t xml:space="preserve">. Заходи по проведенню обов’язкового </w:t>
      </w:r>
      <w:r w:rsidR="00B864C3">
        <w:rPr>
          <w:sz w:val="28"/>
          <w:szCs w:val="28"/>
        </w:rPr>
        <w:t xml:space="preserve">профілактичного </w:t>
      </w:r>
      <w:r w:rsidR="00FB2410">
        <w:rPr>
          <w:sz w:val="28"/>
          <w:szCs w:val="28"/>
        </w:rPr>
        <w:t xml:space="preserve">щеплення більше підпадають під термін </w:t>
      </w:r>
      <w:r w:rsidR="00FB2410" w:rsidRPr="00FB2410">
        <w:rPr>
          <w:sz w:val="28"/>
          <w:szCs w:val="28"/>
        </w:rPr>
        <w:t>«</w:t>
      </w:r>
      <w:r w:rsidR="00FB2410" w:rsidRPr="00FB2410">
        <w:rPr>
          <w:color w:val="000000"/>
          <w:sz w:val="28"/>
          <w:szCs w:val="28"/>
          <w:shd w:val="clear" w:color="auto" w:fill="FFFFFF"/>
        </w:rPr>
        <w:t>медико-біологічн</w:t>
      </w:r>
      <w:r w:rsidR="0060080B">
        <w:rPr>
          <w:color w:val="000000"/>
          <w:sz w:val="28"/>
          <w:szCs w:val="28"/>
          <w:shd w:val="clear" w:color="auto" w:fill="FFFFFF"/>
        </w:rPr>
        <w:t>ого</w:t>
      </w:r>
      <w:r w:rsidR="00FB2410" w:rsidRPr="00FB2410">
        <w:rPr>
          <w:color w:val="000000"/>
          <w:sz w:val="28"/>
          <w:szCs w:val="28"/>
          <w:shd w:val="clear" w:color="auto" w:fill="FFFFFF"/>
        </w:rPr>
        <w:t xml:space="preserve"> експеримент</w:t>
      </w:r>
      <w:r w:rsidR="0060080B">
        <w:rPr>
          <w:color w:val="000000"/>
          <w:sz w:val="28"/>
          <w:szCs w:val="28"/>
          <w:shd w:val="clear" w:color="auto" w:fill="FFFFFF"/>
        </w:rPr>
        <w:t>у</w:t>
      </w:r>
      <w:r w:rsidR="00FB2410" w:rsidRPr="00FB2410">
        <w:rPr>
          <w:color w:val="000000"/>
          <w:sz w:val="28"/>
          <w:szCs w:val="28"/>
          <w:shd w:val="clear" w:color="auto" w:fill="FFFFFF"/>
        </w:rPr>
        <w:t>» до якого відносять клінічні випробування лікарських засобів.</w:t>
      </w:r>
      <w:r w:rsidR="00FB2410">
        <w:rPr>
          <w:color w:val="000000"/>
          <w:sz w:val="28"/>
          <w:szCs w:val="28"/>
          <w:shd w:val="clear" w:color="auto" w:fill="FFFFFF"/>
        </w:rPr>
        <w:t xml:space="preserve"> </w:t>
      </w:r>
    </w:p>
    <w:p w:rsidR="00FB2410" w:rsidRDefault="00FB2410" w:rsidP="00B05B9A">
      <w:pPr>
        <w:ind w:firstLine="567"/>
        <w:jc w:val="both"/>
        <w:rPr>
          <w:color w:val="000000"/>
          <w:sz w:val="28"/>
          <w:szCs w:val="28"/>
          <w:shd w:val="clear" w:color="auto" w:fill="FFFFFF"/>
        </w:rPr>
      </w:pPr>
      <w:r w:rsidRPr="00FB2410">
        <w:rPr>
          <w:color w:val="000000"/>
          <w:sz w:val="28"/>
          <w:szCs w:val="28"/>
          <w:shd w:val="clear" w:color="auto" w:fill="FFFFFF"/>
        </w:rPr>
        <w:t>Нюрнберзьким кодексом встановлено основоположні принципи проведення дослідів, основн</w:t>
      </w:r>
      <w:r w:rsidR="00E61159">
        <w:rPr>
          <w:color w:val="000000"/>
          <w:sz w:val="28"/>
          <w:szCs w:val="28"/>
          <w:shd w:val="clear" w:color="auto" w:fill="FFFFFF"/>
        </w:rPr>
        <w:t>им</w:t>
      </w:r>
      <w:r w:rsidRPr="00FB2410">
        <w:rPr>
          <w:color w:val="000000"/>
          <w:sz w:val="28"/>
          <w:szCs w:val="28"/>
          <w:shd w:val="clear" w:color="auto" w:fill="FFFFFF"/>
        </w:rPr>
        <w:t xml:space="preserve"> з яких є добровільна згода. У Конвенції про захи</w:t>
      </w:r>
      <w:r w:rsidR="008D1913">
        <w:rPr>
          <w:color w:val="000000"/>
          <w:sz w:val="28"/>
          <w:szCs w:val="28"/>
          <w:shd w:val="clear" w:color="auto" w:fill="FFFFFF"/>
        </w:rPr>
        <w:t>ст прав та гідності людини у зв</w:t>
      </w:r>
      <w:r w:rsidR="008D1913" w:rsidRPr="00FB2410">
        <w:rPr>
          <w:color w:val="000000"/>
          <w:sz w:val="28"/>
          <w:szCs w:val="28"/>
          <w:shd w:val="clear" w:color="auto" w:fill="FFFFFF"/>
        </w:rPr>
        <w:t>’язку</w:t>
      </w:r>
      <w:r w:rsidRPr="00FB2410">
        <w:rPr>
          <w:color w:val="000000"/>
          <w:sz w:val="28"/>
          <w:szCs w:val="28"/>
          <w:shd w:val="clear" w:color="auto" w:fill="FFFFFF"/>
        </w:rPr>
        <w:t xml:space="preserve"> із застосуванням досягнень біології та медицини, Гельсінській декларації Всесвітньої медичної асоціації, Всезагальній декларації з біоетики та прав людини, а також у багатьох інших актах</w:t>
      </w:r>
      <w:r w:rsidR="00FC7543">
        <w:rPr>
          <w:color w:val="000000"/>
          <w:sz w:val="28"/>
          <w:szCs w:val="28"/>
          <w:shd w:val="clear" w:color="auto" w:fill="FFFFFF"/>
        </w:rPr>
        <w:t>,</w:t>
      </w:r>
      <w:r w:rsidRPr="00FB2410">
        <w:rPr>
          <w:color w:val="000000"/>
          <w:sz w:val="28"/>
          <w:szCs w:val="28"/>
          <w:shd w:val="clear" w:color="auto" w:fill="FFFFFF"/>
        </w:rPr>
        <w:t xml:space="preserve"> в тій або ін</w:t>
      </w:r>
      <w:r w:rsidR="00E853A5">
        <w:rPr>
          <w:color w:val="000000"/>
          <w:sz w:val="28"/>
          <w:szCs w:val="28"/>
          <w:shd w:val="clear" w:color="auto" w:fill="FFFFFF"/>
        </w:rPr>
        <w:t>ші</w:t>
      </w:r>
      <w:r w:rsidRPr="00FB2410">
        <w:rPr>
          <w:color w:val="000000"/>
          <w:sz w:val="28"/>
          <w:szCs w:val="28"/>
          <w:shd w:val="clear" w:color="auto" w:fill="FFFFFF"/>
        </w:rPr>
        <w:t xml:space="preserve">й інтерпретації </w:t>
      </w:r>
      <w:r w:rsidR="00FC7543">
        <w:rPr>
          <w:color w:val="000000"/>
          <w:sz w:val="28"/>
          <w:szCs w:val="28"/>
          <w:shd w:val="clear" w:color="auto" w:fill="FFFFFF"/>
        </w:rPr>
        <w:t xml:space="preserve">також </w:t>
      </w:r>
      <w:r w:rsidRPr="00FB2410">
        <w:rPr>
          <w:color w:val="000000"/>
          <w:sz w:val="28"/>
          <w:szCs w:val="28"/>
          <w:shd w:val="clear" w:color="auto" w:fill="FFFFFF"/>
        </w:rPr>
        <w:t xml:space="preserve">передбачено даний принцип. </w:t>
      </w:r>
    </w:p>
    <w:p w:rsidR="009110C4" w:rsidRDefault="009110C4" w:rsidP="00B05B9A">
      <w:pPr>
        <w:ind w:firstLine="567"/>
        <w:jc w:val="both"/>
        <w:rPr>
          <w:color w:val="000000"/>
          <w:sz w:val="28"/>
          <w:szCs w:val="28"/>
          <w:shd w:val="clear" w:color="auto" w:fill="FFFFFF"/>
        </w:rPr>
      </w:pPr>
      <w:r w:rsidRPr="009110C4">
        <w:rPr>
          <w:color w:val="000000"/>
          <w:sz w:val="28"/>
          <w:szCs w:val="28"/>
          <w:shd w:val="clear" w:color="auto" w:fill="FFFFFF"/>
        </w:rPr>
        <w:t xml:space="preserve">Також необхідно звернути увагу, на державні норми, статтею 28 Конституції України закріплено, що жодна людина без її вільної згоди не може бути піддана медичним, науковим чи іншим дослідам. Принцип добровільної </w:t>
      </w:r>
      <w:r w:rsidRPr="009110C4">
        <w:rPr>
          <w:color w:val="000000"/>
          <w:sz w:val="28"/>
          <w:szCs w:val="28"/>
          <w:shd w:val="clear" w:color="auto" w:fill="FFFFFF"/>
        </w:rPr>
        <w:lastRenderedPageBreak/>
        <w:t>згоди та додаткові вимоги до особи піддослідного встановлені Цивільним кодексом України. </w:t>
      </w:r>
    </w:p>
    <w:p w:rsidR="00304DF4" w:rsidRPr="00AE0FA6" w:rsidRDefault="00AE2AF9" w:rsidP="00AE0FA6">
      <w:pPr>
        <w:ind w:firstLine="567"/>
        <w:jc w:val="both"/>
        <w:rPr>
          <w:sz w:val="28"/>
          <w:szCs w:val="28"/>
        </w:rPr>
      </w:pPr>
      <w:r>
        <w:rPr>
          <w:rStyle w:val="rvts9"/>
          <w:sz w:val="28"/>
          <w:szCs w:val="28"/>
        </w:rPr>
        <w:t>Окрім того, частинами</w:t>
      </w:r>
      <w:r w:rsidR="00304DF4">
        <w:rPr>
          <w:rStyle w:val="rvts9"/>
          <w:sz w:val="28"/>
          <w:szCs w:val="28"/>
        </w:rPr>
        <w:t xml:space="preserve"> 3, 5 статті</w:t>
      </w:r>
      <w:r w:rsidR="00304DF4" w:rsidRPr="008C1DEA">
        <w:rPr>
          <w:rStyle w:val="rvts9"/>
          <w:sz w:val="28"/>
          <w:szCs w:val="28"/>
        </w:rPr>
        <w:t xml:space="preserve"> 284 Цивільного кодексу України</w:t>
      </w:r>
      <w:r>
        <w:rPr>
          <w:rStyle w:val="rvts9"/>
          <w:sz w:val="28"/>
          <w:szCs w:val="28"/>
        </w:rPr>
        <w:t xml:space="preserve"> передбачено, що</w:t>
      </w:r>
      <w:r w:rsidR="00304DF4" w:rsidRPr="008C1DEA">
        <w:rPr>
          <w:rStyle w:val="rvts9"/>
          <w:sz w:val="28"/>
          <w:szCs w:val="28"/>
        </w:rPr>
        <w:t xml:space="preserve"> </w:t>
      </w:r>
      <w:r w:rsidR="00304DF4" w:rsidRPr="008C1DEA">
        <w:rPr>
          <w:sz w:val="28"/>
          <w:szCs w:val="28"/>
        </w:rPr>
        <w:t>надання медичної допомоги фізичній особі провадиться за її згодою</w:t>
      </w:r>
      <w:r w:rsidR="000B7371">
        <w:rPr>
          <w:sz w:val="28"/>
          <w:szCs w:val="28"/>
        </w:rPr>
        <w:t xml:space="preserve"> (частина 3). І лише у</w:t>
      </w:r>
      <w:r w:rsidR="00304DF4" w:rsidRPr="008C1DEA">
        <w:rPr>
          <w:sz w:val="28"/>
          <w:szCs w:val="28"/>
        </w:rPr>
        <w:t xml:space="preserve"> невідкладних випадках, за наявності реальної загрози життю фізичної особи, медична допомога надається без згоди фізичної особи або її батьків (усиновлювачів</w:t>
      </w:r>
      <w:r w:rsidR="000B7371">
        <w:rPr>
          <w:sz w:val="28"/>
          <w:szCs w:val="28"/>
        </w:rPr>
        <w:t>), опікуна, піклувальника (частина 5)</w:t>
      </w:r>
      <w:r w:rsidR="00304DF4" w:rsidRPr="008C1DEA">
        <w:rPr>
          <w:sz w:val="28"/>
          <w:szCs w:val="28"/>
        </w:rPr>
        <w:t xml:space="preserve">. Проте щеплення не підпадає під дію </w:t>
      </w:r>
      <w:r w:rsidR="000B7371">
        <w:rPr>
          <w:sz w:val="28"/>
          <w:szCs w:val="28"/>
        </w:rPr>
        <w:t>частини 5</w:t>
      </w:r>
      <w:r w:rsidR="00304DF4" w:rsidRPr="008C1DEA">
        <w:rPr>
          <w:sz w:val="28"/>
          <w:szCs w:val="28"/>
        </w:rPr>
        <w:t xml:space="preserve"> статті</w:t>
      </w:r>
      <w:r w:rsidR="000B7371">
        <w:rPr>
          <w:sz w:val="28"/>
          <w:szCs w:val="28"/>
        </w:rPr>
        <w:t xml:space="preserve"> 284 Цивільного кодексу України</w:t>
      </w:r>
      <w:r w:rsidR="00304DF4" w:rsidRPr="008C1DEA">
        <w:rPr>
          <w:sz w:val="28"/>
          <w:szCs w:val="28"/>
        </w:rPr>
        <w:t xml:space="preserve">, саме визначення цієї медичної допомоги носить профілактичний характер. </w:t>
      </w:r>
    </w:p>
    <w:p w:rsidR="00B05B9A" w:rsidRDefault="000C1B21" w:rsidP="00B05B9A">
      <w:pPr>
        <w:ind w:firstLine="567"/>
        <w:jc w:val="both"/>
        <w:rPr>
          <w:sz w:val="28"/>
          <w:szCs w:val="28"/>
        </w:rPr>
      </w:pPr>
      <w:r>
        <w:rPr>
          <w:sz w:val="28"/>
          <w:szCs w:val="28"/>
          <w:shd w:val="clear" w:color="auto" w:fill="FFFFFF"/>
        </w:rPr>
        <w:t xml:space="preserve">Акцентуємо, що </w:t>
      </w:r>
      <w:r w:rsidR="00B05B9A" w:rsidRPr="00DD12F5">
        <w:rPr>
          <w:sz w:val="28"/>
          <w:szCs w:val="28"/>
          <w:shd w:val="clear" w:color="auto" w:fill="FFFFFF"/>
        </w:rPr>
        <w:t>Конституці</w:t>
      </w:r>
      <w:r w:rsidR="00B05B9A">
        <w:rPr>
          <w:sz w:val="28"/>
          <w:szCs w:val="28"/>
          <w:shd w:val="clear" w:color="auto" w:fill="FFFFFF"/>
        </w:rPr>
        <w:t>єю</w:t>
      </w:r>
      <w:r w:rsidR="00B05B9A" w:rsidRPr="00DD12F5">
        <w:rPr>
          <w:sz w:val="28"/>
          <w:szCs w:val="28"/>
          <w:shd w:val="clear" w:color="auto" w:fill="FFFFFF"/>
        </w:rPr>
        <w:t xml:space="preserve"> України</w:t>
      </w:r>
      <w:r w:rsidR="00B05B9A">
        <w:rPr>
          <w:sz w:val="28"/>
          <w:szCs w:val="28"/>
          <w:shd w:val="clear" w:color="auto" w:fill="FFFFFF"/>
        </w:rPr>
        <w:t xml:space="preserve"> визначено, що</w:t>
      </w:r>
      <w:r w:rsidR="00B05B9A" w:rsidRPr="00DD12F5">
        <w:rPr>
          <w:sz w:val="28"/>
          <w:szCs w:val="28"/>
          <w:shd w:val="clear" w:color="auto" w:fill="FFFFFF"/>
        </w:rPr>
        <w:t xml:space="preserve"> людина, її життя і здоров’я визнаються в Україні найвищою соціальною цінністю (частина перша статті 3); кожен має право на охорону здоров’я (частина перша статті 49); держава забезпечує санітарно-епідемічне благополуччя (частина четверта статті 49).</w:t>
      </w:r>
      <w:r w:rsidR="00383204">
        <w:rPr>
          <w:sz w:val="28"/>
          <w:szCs w:val="28"/>
        </w:rPr>
        <w:t xml:space="preserve"> </w:t>
      </w:r>
      <w:r w:rsidR="00B05B9A" w:rsidRPr="00DD12F5">
        <w:rPr>
          <w:sz w:val="28"/>
          <w:szCs w:val="28"/>
          <w:shd w:val="clear" w:color="auto" w:fill="FFFFFF"/>
        </w:rPr>
        <w:t>Виключно законами України визначаються, зокрема, основи охорони здоров’я (пункт 6 частини першої статті 92 Конституції України).</w:t>
      </w:r>
      <w:r w:rsidR="00B05B9A">
        <w:rPr>
          <w:sz w:val="28"/>
          <w:szCs w:val="28"/>
        </w:rPr>
        <w:t xml:space="preserve"> </w:t>
      </w:r>
    </w:p>
    <w:p w:rsidR="00B05B9A" w:rsidRPr="00DD12F5" w:rsidRDefault="00B05B9A" w:rsidP="00B05B9A">
      <w:pPr>
        <w:ind w:firstLine="567"/>
        <w:jc w:val="both"/>
        <w:rPr>
          <w:sz w:val="28"/>
          <w:szCs w:val="28"/>
          <w:shd w:val="clear" w:color="auto" w:fill="FFFFFF"/>
        </w:rPr>
      </w:pPr>
      <w:r w:rsidRPr="00DD12F5">
        <w:rPr>
          <w:sz w:val="28"/>
          <w:szCs w:val="28"/>
          <w:shd w:val="clear" w:color="auto" w:fill="FFFFFF"/>
        </w:rPr>
        <w:t>Законом України «Основи законодавства України про охорону здоров’я» встановлено обов’язок громадян України піклуватись про своє здоров’я та здоров’я дітей, не шкодити здоров’ю інших громадян, а також у передбачених законодавством випадках проходити профілактичні медичні огляди і робити щеплення (підпункти «а» та «б» частини першої статті 10).</w:t>
      </w:r>
    </w:p>
    <w:p w:rsidR="00B05B9A" w:rsidRPr="00383204" w:rsidRDefault="00B05B9A" w:rsidP="00A3582A">
      <w:pPr>
        <w:ind w:firstLine="567"/>
        <w:jc w:val="both"/>
        <w:rPr>
          <w:sz w:val="28"/>
          <w:szCs w:val="28"/>
          <w:shd w:val="clear" w:color="auto" w:fill="FFFFFF"/>
        </w:rPr>
      </w:pPr>
      <w:r w:rsidRPr="00DD12F5">
        <w:rPr>
          <w:sz w:val="28"/>
          <w:szCs w:val="28"/>
        </w:rPr>
        <w:t xml:space="preserve">При цьому, слід зазначити, що </w:t>
      </w:r>
      <w:r w:rsidRPr="00DD12F5">
        <w:rPr>
          <w:sz w:val="28"/>
          <w:szCs w:val="28"/>
          <w:shd w:val="clear" w:color="auto" w:fill="FFFFFF"/>
        </w:rPr>
        <w:t xml:space="preserve">суспільні відносини щодо забезпечення санітарного та епідемічного благополуччя, правові, організаційні та фінансові засади діяльності органів виконавчої влади, органів місцевого самоврядування, </w:t>
      </w:r>
      <w:r w:rsidRPr="00383204">
        <w:rPr>
          <w:sz w:val="28"/>
          <w:szCs w:val="28"/>
          <w:shd w:val="clear" w:color="auto" w:fill="FFFFFF"/>
        </w:rPr>
        <w:t>підприємств, установ та організацій</w:t>
      </w:r>
      <w:r w:rsidR="00694F1E">
        <w:rPr>
          <w:bCs/>
          <w:sz w:val="28"/>
          <w:szCs w:val="28"/>
          <w:shd w:val="clear" w:color="auto" w:fill="FFFFFF"/>
        </w:rPr>
        <w:t xml:space="preserve"> в</w:t>
      </w:r>
      <w:r w:rsidR="006C7BCA">
        <w:rPr>
          <w:bCs/>
          <w:sz w:val="28"/>
          <w:szCs w:val="28"/>
          <w:shd w:val="clear" w:color="auto" w:fill="FFFFFF"/>
        </w:rPr>
        <w:t>ж</w:t>
      </w:r>
      <w:r w:rsidR="00694F1E">
        <w:rPr>
          <w:bCs/>
          <w:sz w:val="28"/>
          <w:szCs w:val="28"/>
          <w:shd w:val="clear" w:color="auto" w:fill="FFFFFF"/>
        </w:rPr>
        <w:t xml:space="preserve">е </w:t>
      </w:r>
      <w:r w:rsidRPr="00383204">
        <w:rPr>
          <w:bCs/>
          <w:sz w:val="28"/>
          <w:szCs w:val="28"/>
          <w:shd w:val="clear" w:color="auto" w:fill="FFFFFF"/>
        </w:rPr>
        <w:t>врегульован</w:t>
      </w:r>
      <w:r w:rsidR="006C7BCA">
        <w:rPr>
          <w:bCs/>
          <w:sz w:val="28"/>
          <w:szCs w:val="28"/>
          <w:shd w:val="clear" w:color="auto" w:fill="FFFFFF"/>
        </w:rPr>
        <w:t>і</w:t>
      </w:r>
      <w:r w:rsidRPr="00383204">
        <w:rPr>
          <w:bCs/>
          <w:sz w:val="28"/>
          <w:szCs w:val="28"/>
          <w:shd w:val="clear" w:color="auto" w:fill="FFFFFF"/>
        </w:rPr>
        <w:t xml:space="preserve"> законодавством України</w:t>
      </w:r>
      <w:r w:rsidRPr="00383204">
        <w:rPr>
          <w:sz w:val="28"/>
          <w:szCs w:val="28"/>
          <w:shd w:val="clear" w:color="auto" w:fill="FFFFFF"/>
        </w:rPr>
        <w:t>.</w:t>
      </w:r>
    </w:p>
    <w:p w:rsidR="00CD1C70" w:rsidRPr="008C1DEA" w:rsidRDefault="00694F1E" w:rsidP="00694F1E">
      <w:pPr>
        <w:ind w:firstLine="567"/>
        <w:jc w:val="both"/>
        <w:rPr>
          <w:sz w:val="28"/>
          <w:szCs w:val="28"/>
        </w:rPr>
      </w:pPr>
      <w:r>
        <w:rPr>
          <w:sz w:val="28"/>
          <w:szCs w:val="28"/>
        </w:rPr>
        <w:t>А тому, практична</w:t>
      </w:r>
      <w:r w:rsidR="00001B8F" w:rsidRPr="00383204">
        <w:rPr>
          <w:sz w:val="28"/>
          <w:szCs w:val="28"/>
        </w:rPr>
        <w:t xml:space="preserve"> реалізація цієї можливості </w:t>
      </w:r>
      <w:r>
        <w:rPr>
          <w:sz w:val="28"/>
          <w:szCs w:val="28"/>
        </w:rPr>
        <w:t xml:space="preserve">(обов’язкового щеплення від </w:t>
      </w:r>
      <w:r w:rsidRPr="008C1DEA">
        <w:rPr>
          <w:sz w:val="28"/>
          <w:szCs w:val="28"/>
        </w:rPr>
        <w:t>COVID-19) –</w:t>
      </w:r>
      <w:r w:rsidR="00001B8F" w:rsidRPr="008C1DEA">
        <w:rPr>
          <w:sz w:val="28"/>
          <w:szCs w:val="28"/>
        </w:rPr>
        <w:t xml:space="preserve"> це питання усвідомленого вибору кожного з нас. </w:t>
      </w:r>
    </w:p>
    <w:p w:rsidR="008C1DEA" w:rsidRPr="008C1DEA" w:rsidRDefault="008C1DEA" w:rsidP="00304DF4">
      <w:pPr>
        <w:ind w:firstLine="567"/>
        <w:jc w:val="both"/>
        <w:rPr>
          <w:sz w:val="28"/>
          <w:szCs w:val="28"/>
        </w:rPr>
      </w:pPr>
      <w:r w:rsidRPr="008C1DEA">
        <w:rPr>
          <w:sz w:val="28"/>
          <w:szCs w:val="28"/>
        </w:rPr>
        <w:t xml:space="preserve">Окремо варто зазначити, що в значній частині країн Європейського співтовариства обов’язкове щеплення запроваджено лише проти однієї чи декількох інфекцій. Суттєвою відмінністю між законодавчим регулюванням вакцинації в Україні та країнах Європи є те, що в більшості цих країн вакцинація не є обов’язковою, а національні календарі щеплень </w:t>
      </w:r>
      <w:r w:rsidR="00CF45AC">
        <w:rPr>
          <w:sz w:val="28"/>
          <w:szCs w:val="28"/>
        </w:rPr>
        <w:t xml:space="preserve">мають рекомендаційний характер. </w:t>
      </w:r>
      <w:r w:rsidRPr="008C1DEA">
        <w:rPr>
          <w:sz w:val="28"/>
          <w:szCs w:val="28"/>
        </w:rPr>
        <w:t>Проте високий рівень щеплення проти рекомендованих інфекцій досягається через довіру до системи охорони здоров’я та низький рівень корупції в цій сфері. Що стосується ситуації в Україні, то відповідно до опитувань рівень недовіри до Міністерства охорони здоров’я України сягає 63 % (станом на квітень поточного року). За рівнем корупції Україна в 2020 році перебуває на 126 місці з 198 країн</w:t>
      </w:r>
      <w:r w:rsidR="00304DF4">
        <w:rPr>
          <w:sz w:val="28"/>
          <w:szCs w:val="28"/>
        </w:rPr>
        <w:t xml:space="preserve">. </w:t>
      </w:r>
      <w:r w:rsidRPr="008C1DEA">
        <w:rPr>
          <w:sz w:val="28"/>
          <w:szCs w:val="28"/>
        </w:rPr>
        <w:t>Тому підвищення рівня щеплення населення потребує проведення комплексних заходів щодо підвищення довіри до системи охорони здоров’я України та проведення широкої цілеспрямованої просвітницької роботи, наукового обґрунтування основних засад формування переліку інфекцій, у тому числі, соціально небезпечних, проти яких передбачається планова імунопрофілактика.</w:t>
      </w:r>
    </w:p>
    <w:p w:rsidR="008C1DEA" w:rsidRDefault="00674360" w:rsidP="00304DF4">
      <w:pPr>
        <w:ind w:firstLine="567"/>
        <w:jc w:val="both"/>
        <w:rPr>
          <w:sz w:val="28"/>
          <w:szCs w:val="28"/>
        </w:rPr>
      </w:pPr>
      <w:r>
        <w:rPr>
          <w:sz w:val="28"/>
          <w:szCs w:val="28"/>
        </w:rPr>
        <w:t>Також</w:t>
      </w:r>
      <w:r w:rsidR="008C1DEA" w:rsidRPr="008C1DEA">
        <w:rPr>
          <w:sz w:val="28"/>
          <w:szCs w:val="28"/>
        </w:rPr>
        <w:t xml:space="preserve">, виглядає недостатньо виваженою </w:t>
      </w:r>
      <w:r w:rsidR="00304DF4">
        <w:rPr>
          <w:sz w:val="28"/>
          <w:szCs w:val="28"/>
        </w:rPr>
        <w:t>позиція уряду щодо обов’язку вакцин</w:t>
      </w:r>
      <w:r w:rsidR="00685730">
        <w:rPr>
          <w:sz w:val="28"/>
          <w:szCs w:val="28"/>
        </w:rPr>
        <w:t>уватися</w:t>
      </w:r>
      <w:r w:rsidR="00304DF4">
        <w:rPr>
          <w:sz w:val="28"/>
          <w:szCs w:val="28"/>
        </w:rPr>
        <w:t>, за відсутність якої законопро</w:t>
      </w:r>
      <w:r w:rsidR="00490A62">
        <w:rPr>
          <w:sz w:val="28"/>
          <w:szCs w:val="28"/>
        </w:rPr>
        <w:t>є</w:t>
      </w:r>
      <w:r w:rsidR="00304DF4">
        <w:rPr>
          <w:sz w:val="28"/>
          <w:szCs w:val="28"/>
        </w:rPr>
        <w:t xml:space="preserve">ктом передбачена </w:t>
      </w:r>
      <w:r w:rsidR="008C1DEA" w:rsidRPr="008C1DEA">
        <w:rPr>
          <w:sz w:val="28"/>
          <w:szCs w:val="28"/>
        </w:rPr>
        <w:t>повна заборона на відвідування закладів освіти дітям, які не отримали профілактичних щеплень згідно з календарем щеплень (ч. 6 ст. 32</w:t>
      </w:r>
      <w:r w:rsidR="00304DF4">
        <w:rPr>
          <w:sz w:val="28"/>
          <w:szCs w:val="28"/>
        </w:rPr>
        <w:t xml:space="preserve"> проєкту закону</w:t>
      </w:r>
      <w:r w:rsidR="00AA58A4">
        <w:rPr>
          <w:sz w:val="28"/>
          <w:szCs w:val="28"/>
        </w:rPr>
        <w:t>), н</w:t>
      </w:r>
      <w:r w:rsidR="00304DF4">
        <w:rPr>
          <w:sz w:val="28"/>
          <w:szCs w:val="28"/>
        </w:rPr>
        <w:t xml:space="preserve">езважаючи на норму </w:t>
      </w:r>
      <w:r w:rsidR="00304DF4">
        <w:rPr>
          <w:sz w:val="28"/>
          <w:szCs w:val="28"/>
        </w:rPr>
        <w:lastRenderedPageBreak/>
        <w:t>статті</w:t>
      </w:r>
      <w:r w:rsidR="008C1DEA" w:rsidRPr="008C1DEA">
        <w:rPr>
          <w:sz w:val="28"/>
          <w:szCs w:val="28"/>
        </w:rPr>
        <w:t xml:space="preserve"> 53 Конституції України</w:t>
      </w:r>
      <w:r w:rsidR="00304DF4">
        <w:rPr>
          <w:sz w:val="28"/>
          <w:szCs w:val="28"/>
        </w:rPr>
        <w:t>, відповідно до якої</w:t>
      </w:r>
      <w:r w:rsidR="008C1DEA" w:rsidRPr="008C1DEA">
        <w:rPr>
          <w:sz w:val="28"/>
          <w:szCs w:val="28"/>
        </w:rPr>
        <w:t xml:space="preserve"> кожному гарантується право на освіту</w:t>
      </w:r>
      <w:bookmarkStart w:id="0" w:name="n4338"/>
      <w:bookmarkEnd w:id="0"/>
      <w:r w:rsidR="008C1DEA" w:rsidRPr="008C1DEA">
        <w:rPr>
          <w:sz w:val="28"/>
          <w:szCs w:val="28"/>
        </w:rPr>
        <w:t>, повна</w:t>
      </w:r>
      <w:r w:rsidR="00304DF4">
        <w:rPr>
          <w:sz w:val="28"/>
          <w:szCs w:val="28"/>
        </w:rPr>
        <w:t xml:space="preserve"> загальна середня освіта є обов</w:t>
      </w:r>
      <w:r w:rsidR="00304DF4" w:rsidRPr="008C1DEA">
        <w:rPr>
          <w:sz w:val="28"/>
          <w:szCs w:val="28"/>
        </w:rPr>
        <w:t>’язковою</w:t>
      </w:r>
      <w:r w:rsidR="008C1DEA" w:rsidRPr="008C1DEA">
        <w:rPr>
          <w:sz w:val="28"/>
          <w:szCs w:val="28"/>
        </w:rPr>
        <w:t>. Конституційне право на освіту не обумовлюється іншими чинниками.</w:t>
      </w:r>
    </w:p>
    <w:p w:rsidR="004323C1" w:rsidRDefault="004323C1" w:rsidP="004323C1">
      <w:pPr>
        <w:ind w:firstLine="709"/>
        <w:jc w:val="both"/>
        <w:rPr>
          <w:sz w:val="28"/>
          <w:szCs w:val="28"/>
        </w:rPr>
      </w:pPr>
      <w:r>
        <w:rPr>
          <w:sz w:val="28"/>
          <w:szCs w:val="28"/>
        </w:rPr>
        <w:t>П</w:t>
      </w:r>
      <w:r w:rsidRPr="00994CE3">
        <w:rPr>
          <w:sz w:val="28"/>
          <w:szCs w:val="28"/>
        </w:rPr>
        <w:t xml:space="preserve">роєктом </w:t>
      </w:r>
      <w:r>
        <w:rPr>
          <w:sz w:val="28"/>
          <w:szCs w:val="28"/>
        </w:rPr>
        <w:t xml:space="preserve">закону </w:t>
      </w:r>
      <w:r w:rsidRPr="00994CE3">
        <w:rPr>
          <w:sz w:val="28"/>
          <w:szCs w:val="28"/>
        </w:rPr>
        <w:t>передбачається ведення єдиної електронної системи обліку результатів обов’язкових медичних оглядів, проте дані щодо стану здоров’я є конфіденційною інформацією та персональними</w:t>
      </w:r>
      <w:r>
        <w:rPr>
          <w:sz w:val="28"/>
          <w:szCs w:val="28"/>
        </w:rPr>
        <w:t xml:space="preserve"> даними особи. Відповідно до статті</w:t>
      </w:r>
      <w:r w:rsidRPr="00994CE3">
        <w:rPr>
          <w:sz w:val="28"/>
          <w:szCs w:val="28"/>
        </w:rPr>
        <w:t xml:space="preserve"> 32 Конституції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5C5CC0" w:rsidRDefault="005C5CC0" w:rsidP="005C5CC0">
      <w:pPr>
        <w:ind w:firstLine="709"/>
        <w:jc w:val="both"/>
        <w:rPr>
          <w:sz w:val="28"/>
          <w:szCs w:val="28"/>
        </w:rPr>
      </w:pPr>
      <w:r>
        <w:rPr>
          <w:sz w:val="28"/>
          <w:szCs w:val="28"/>
        </w:rPr>
        <w:t>Серед інших недоліків п</w:t>
      </w:r>
      <w:r w:rsidRPr="00994CE3">
        <w:rPr>
          <w:sz w:val="28"/>
          <w:szCs w:val="28"/>
        </w:rPr>
        <w:t>роєкт</w:t>
      </w:r>
      <w:r>
        <w:rPr>
          <w:sz w:val="28"/>
          <w:szCs w:val="28"/>
        </w:rPr>
        <w:t>у</w:t>
      </w:r>
      <w:r w:rsidRPr="00994CE3">
        <w:rPr>
          <w:sz w:val="28"/>
          <w:szCs w:val="28"/>
        </w:rPr>
        <w:t xml:space="preserve"> </w:t>
      </w:r>
      <w:r>
        <w:rPr>
          <w:sz w:val="28"/>
          <w:szCs w:val="28"/>
        </w:rPr>
        <w:t xml:space="preserve">закону, </w:t>
      </w:r>
      <w:r w:rsidRPr="00994CE3">
        <w:rPr>
          <w:sz w:val="28"/>
          <w:szCs w:val="28"/>
        </w:rPr>
        <w:t>передбачається ведення єдиної електронної системи обліку результатів обов’язкових медичних оглядів, проте дані щодо стану здоров’я є конфіденційною інформацією та персональними</w:t>
      </w:r>
      <w:r>
        <w:rPr>
          <w:sz w:val="28"/>
          <w:szCs w:val="28"/>
        </w:rPr>
        <w:t xml:space="preserve"> даними особи. Відповідно до статті</w:t>
      </w:r>
      <w:r w:rsidRPr="00994CE3">
        <w:rPr>
          <w:sz w:val="28"/>
          <w:szCs w:val="28"/>
        </w:rPr>
        <w:t xml:space="preserve"> 32 Конституції України «не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5C5CC0" w:rsidRPr="005C5CC0" w:rsidRDefault="005C5CC0" w:rsidP="005C5CC0">
      <w:pPr>
        <w:pStyle w:val="af2"/>
        <w:spacing w:before="0" w:beforeAutospacing="0" w:after="0" w:afterAutospacing="0"/>
        <w:ind w:firstLine="709"/>
        <w:jc w:val="both"/>
        <w:rPr>
          <w:color w:val="000000"/>
          <w:sz w:val="28"/>
          <w:szCs w:val="28"/>
          <w:lang w:val="ru-RU"/>
        </w:rPr>
      </w:pPr>
      <w:r>
        <w:rPr>
          <w:color w:val="000000"/>
          <w:sz w:val="28"/>
          <w:szCs w:val="28"/>
          <w:lang w:val="uk-UA"/>
        </w:rPr>
        <w:t>Частиною 8 статті 20 проє</w:t>
      </w:r>
      <w:r w:rsidRPr="002001A8">
        <w:rPr>
          <w:color w:val="000000"/>
          <w:sz w:val="28"/>
          <w:szCs w:val="28"/>
          <w:lang w:val="uk-UA"/>
        </w:rPr>
        <w:t xml:space="preserve">кту </w:t>
      </w:r>
      <w:r>
        <w:rPr>
          <w:color w:val="000000"/>
          <w:sz w:val="28"/>
          <w:szCs w:val="28"/>
          <w:lang w:val="uk-UA"/>
        </w:rPr>
        <w:t>закону встановлюється, що «обов</w:t>
      </w:r>
      <w:r w:rsidRPr="002001A8">
        <w:rPr>
          <w:color w:val="000000"/>
          <w:sz w:val="28"/>
          <w:szCs w:val="28"/>
          <w:lang w:val="uk-UA"/>
        </w:rPr>
        <w:t xml:space="preserve">’язковій госпіталізації до стаціонарних або тимчасових спеціалізованих закладів охорони здоров’я підлягають хворі на особливо небезпечні та небезпечні інфекційні хвороби, а також особи з симптомами таких хвороб у випадках встановлених в рішенні про встановлення карантину». </w:t>
      </w:r>
      <w:r w:rsidRPr="00994CE3">
        <w:rPr>
          <w:color w:val="000000"/>
          <w:sz w:val="28"/>
          <w:szCs w:val="28"/>
          <w:lang w:val="ru-RU"/>
        </w:rPr>
        <w:t>Проте це порушує принцип добровільності медичних втручань та надання згоди на проведення будь-яких медичних заходів.</w:t>
      </w:r>
    </w:p>
    <w:p w:rsidR="008C1DEA" w:rsidRDefault="00490A62" w:rsidP="00713778">
      <w:pPr>
        <w:ind w:firstLine="567"/>
        <w:jc w:val="both"/>
        <w:rPr>
          <w:sz w:val="28"/>
          <w:szCs w:val="28"/>
        </w:rPr>
      </w:pPr>
      <w:r>
        <w:rPr>
          <w:sz w:val="28"/>
          <w:szCs w:val="28"/>
        </w:rPr>
        <w:t xml:space="preserve">Ураховуючи вищевикладене, слід зазначити про доцільність </w:t>
      </w:r>
      <w:r w:rsidR="008C1DEA" w:rsidRPr="008C1DEA">
        <w:rPr>
          <w:sz w:val="28"/>
          <w:szCs w:val="28"/>
        </w:rPr>
        <w:t>застосовува</w:t>
      </w:r>
      <w:r>
        <w:rPr>
          <w:sz w:val="28"/>
          <w:szCs w:val="28"/>
        </w:rPr>
        <w:t>ння</w:t>
      </w:r>
      <w:r w:rsidR="008C1DEA" w:rsidRPr="008C1DEA">
        <w:rPr>
          <w:sz w:val="28"/>
          <w:szCs w:val="28"/>
        </w:rPr>
        <w:t xml:space="preserve"> більш виважен</w:t>
      </w:r>
      <w:r w:rsidR="003332C5">
        <w:rPr>
          <w:sz w:val="28"/>
          <w:szCs w:val="28"/>
        </w:rPr>
        <w:t>их</w:t>
      </w:r>
      <w:r w:rsidR="008C1DEA" w:rsidRPr="008C1DEA">
        <w:rPr>
          <w:sz w:val="28"/>
          <w:szCs w:val="28"/>
        </w:rPr>
        <w:t xml:space="preserve"> та диференційовани</w:t>
      </w:r>
      <w:r w:rsidR="003332C5">
        <w:rPr>
          <w:sz w:val="28"/>
          <w:szCs w:val="28"/>
        </w:rPr>
        <w:t>х</w:t>
      </w:r>
      <w:r w:rsidR="008C1DEA" w:rsidRPr="008C1DEA">
        <w:rPr>
          <w:sz w:val="28"/>
          <w:szCs w:val="28"/>
        </w:rPr>
        <w:t xml:space="preserve"> підх</w:t>
      </w:r>
      <w:r w:rsidR="003332C5">
        <w:rPr>
          <w:sz w:val="28"/>
          <w:szCs w:val="28"/>
        </w:rPr>
        <w:t>одів</w:t>
      </w:r>
      <w:r w:rsidR="008C1DEA" w:rsidRPr="008C1DEA">
        <w:rPr>
          <w:sz w:val="28"/>
          <w:szCs w:val="28"/>
        </w:rPr>
        <w:t xml:space="preserve">. Адже не кожній </w:t>
      </w:r>
      <w:r>
        <w:rPr>
          <w:sz w:val="28"/>
          <w:szCs w:val="28"/>
        </w:rPr>
        <w:t xml:space="preserve">людині </w:t>
      </w:r>
      <w:r w:rsidR="008C1DEA" w:rsidRPr="008C1DEA">
        <w:rPr>
          <w:sz w:val="28"/>
          <w:szCs w:val="28"/>
        </w:rPr>
        <w:t>можна робити усі чи частину щеплень, оскільки внаслідок особливостей стану здоров’я, зокрема, ослаблен</w:t>
      </w:r>
      <w:r w:rsidR="001B08DE">
        <w:rPr>
          <w:sz w:val="28"/>
          <w:szCs w:val="28"/>
        </w:rPr>
        <w:t>ого</w:t>
      </w:r>
      <w:r w:rsidR="008C1DEA" w:rsidRPr="008C1DEA">
        <w:rPr>
          <w:sz w:val="28"/>
          <w:szCs w:val="28"/>
        </w:rPr>
        <w:t xml:space="preserve"> імунітету, певні щеплення можуть бути небезпечними для її здоров’я або життя. Крім того, </w:t>
      </w:r>
      <w:r w:rsidR="00713778">
        <w:rPr>
          <w:sz w:val="28"/>
          <w:szCs w:val="28"/>
        </w:rPr>
        <w:t>щеплення повинно</w:t>
      </w:r>
      <w:r w:rsidR="008C1DEA" w:rsidRPr="008C1DEA">
        <w:rPr>
          <w:sz w:val="28"/>
          <w:szCs w:val="28"/>
        </w:rPr>
        <w:t xml:space="preserve"> бути пов’язан</w:t>
      </w:r>
      <w:r w:rsidR="00713778">
        <w:rPr>
          <w:sz w:val="28"/>
          <w:szCs w:val="28"/>
        </w:rPr>
        <w:t>е</w:t>
      </w:r>
      <w:r w:rsidR="008C1DEA" w:rsidRPr="008C1DEA">
        <w:rPr>
          <w:sz w:val="28"/>
          <w:szCs w:val="28"/>
        </w:rPr>
        <w:t xml:space="preserve"> з фактом наявності/відсутності спалахів інфекційних захворювань. </w:t>
      </w:r>
    </w:p>
    <w:p w:rsidR="00E13444" w:rsidRPr="008C1DEA" w:rsidRDefault="00E13444" w:rsidP="00E13444">
      <w:pPr>
        <w:ind w:firstLine="567"/>
        <w:jc w:val="both"/>
        <w:rPr>
          <w:sz w:val="28"/>
          <w:szCs w:val="28"/>
        </w:rPr>
      </w:pPr>
      <w:r>
        <w:rPr>
          <w:sz w:val="28"/>
          <w:szCs w:val="28"/>
        </w:rPr>
        <w:t xml:space="preserve">Підсумовуючи, звертаємося з проханням зняти з розгляду проєкт Закону України </w:t>
      </w:r>
      <w:r w:rsidRPr="00256155">
        <w:rPr>
          <w:bCs/>
          <w:sz w:val="28"/>
          <w:szCs w:val="28"/>
        </w:rPr>
        <w:t xml:space="preserve">«Про систему </w:t>
      </w:r>
      <w:r w:rsidRPr="00256155">
        <w:rPr>
          <w:bCs/>
          <w:color w:val="000000"/>
          <w:sz w:val="28"/>
          <w:szCs w:val="28"/>
        </w:rPr>
        <w:t>громадського здоров’я</w:t>
      </w:r>
      <w:r w:rsidRPr="00256155">
        <w:rPr>
          <w:bCs/>
          <w:sz w:val="28"/>
          <w:szCs w:val="28"/>
        </w:rPr>
        <w:t>»</w:t>
      </w:r>
      <w:r>
        <w:rPr>
          <w:bCs/>
          <w:sz w:val="28"/>
          <w:szCs w:val="28"/>
        </w:rPr>
        <w:t xml:space="preserve"> від 22.09.2020 № 4142 у зв’язку з його недосконалістю та суперечливості нормам чинного законодавства та низці основоположних конвенцій про права людини.</w:t>
      </w:r>
    </w:p>
    <w:p w:rsidR="00E13444" w:rsidRDefault="00E13444" w:rsidP="00E13444">
      <w:pPr>
        <w:ind w:firstLine="567"/>
        <w:jc w:val="both"/>
        <w:rPr>
          <w:sz w:val="28"/>
          <w:szCs w:val="28"/>
        </w:rPr>
      </w:pPr>
    </w:p>
    <w:p w:rsidR="008C1DEA" w:rsidRDefault="008C1DEA" w:rsidP="00694F1E">
      <w:pPr>
        <w:ind w:firstLine="567"/>
        <w:jc w:val="both"/>
        <w:rPr>
          <w:sz w:val="28"/>
          <w:szCs w:val="28"/>
        </w:rPr>
      </w:pPr>
    </w:p>
    <w:p w:rsidR="003019A2" w:rsidRDefault="003019A2" w:rsidP="00CF4C8E">
      <w:pPr>
        <w:jc w:val="both"/>
        <w:rPr>
          <w:sz w:val="28"/>
          <w:szCs w:val="28"/>
        </w:rPr>
      </w:pPr>
    </w:p>
    <w:p w:rsidR="00713778" w:rsidRDefault="00713778" w:rsidP="00CF4C8E">
      <w:pPr>
        <w:jc w:val="both"/>
        <w:rPr>
          <w:sz w:val="28"/>
          <w:szCs w:val="28"/>
        </w:rPr>
      </w:pPr>
    </w:p>
    <w:p w:rsidR="00713778" w:rsidRPr="00EA033F" w:rsidRDefault="00713778" w:rsidP="00713778">
      <w:pPr>
        <w:ind w:firstLine="720"/>
        <w:jc w:val="both"/>
        <w:rPr>
          <w:sz w:val="28"/>
          <w:szCs w:val="28"/>
        </w:rPr>
      </w:pPr>
    </w:p>
    <w:p w:rsidR="00713778" w:rsidRPr="00EA033F" w:rsidRDefault="00713778" w:rsidP="0071377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r>
      <w:r>
        <w:rPr>
          <w:sz w:val="28"/>
          <w:szCs w:val="28"/>
          <w:lang w:eastAsia="ru-RU"/>
        </w:rPr>
        <w:t xml:space="preserve">       Олександр ЛИСЕНКО</w:t>
      </w:r>
    </w:p>
    <w:p w:rsidR="00713778" w:rsidRDefault="00713778" w:rsidP="00713778">
      <w:pPr>
        <w:jc w:val="both"/>
      </w:pPr>
    </w:p>
    <w:p w:rsidR="00713778" w:rsidRDefault="00713778" w:rsidP="00713778">
      <w:pPr>
        <w:jc w:val="both"/>
      </w:pPr>
    </w:p>
    <w:p w:rsidR="00713778" w:rsidRDefault="00713778" w:rsidP="00713778">
      <w:pPr>
        <w:jc w:val="both"/>
      </w:pPr>
      <w:r w:rsidRPr="00EA033F">
        <w:t>Виконавець: Чайченко О</w:t>
      </w:r>
      <w:r>
        <w:t>лег</w:t>
      </w:r>
    </w:p>
    <w:p w:rsidR="00713778" w:rsidRDefault="00713778" w:rsidP="00CF4C8E">
      <w:pPr>
        <w:jc w:val="both"/>
        <w:rPr>
          <w:sz w:val="28"/>
          <w:szCs w:val="28"/>
        </w:rPr>
      </w:pPr>
    </w:p>
    <w:p w:rsidR="00713778" w:rsidRDefault="00713778" w:rsidP="00CF4C8E">
      <w:pPr>
        <w:jc w:val="both"/>
        <w:rPr>
          <w:sz w:val="28"/>
          <w:szCs w:val="28"/>
        </w:rPr>
      </w:pPr>
    </w:p>
    <w:p w:rsidR="00713778" w:rsidRDefault="00713778" w:rsidP="00CF4C8E">
      <w:pPr>
        <w:jc w:val="both"/>
        <w:rPr>
          <w:sz w:val="28"/>
          <w:szCs w:val="28"/>
        </w:rPr>
      </w:pPr>
      <w:bookmarkStart w:id="1" w:name="_GoBack"/>
      <w:bookmarkEnd w:id="1"/>
    </w:p>
    <w:sectPr w:rsidR="00713778" w:rsidSect="005824A9">
      <w:pgSz w:w="11906" w:h="16838"/>
      <w:pgMar w:top="993"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01" w:rsidRDefault="00915001" w:rsidP="00915001">
      <w:r>
        <w:separator/>
      </w:r>
    </w:p>
  </w:endnote>
  <w:endnote w:type="continuationSeparator" w:id="0">
    <w:p w:rsidR="00915001" w:rsidRDefault="00915001" w:rsidP="0091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01" w:rsidRDefault="00915001" w:rsidP="00915001">
      <w:r>
        <w:separator/>
      </w:r>
    </w:p>
  </w:footnote>
  <w:footnote w:type="continuationSeparator" w:id="0">
    <w:p w:rsidR="00915001" w:rsidRDefault="00915001" w:rsidP="0091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3E80"/>
    <w:multiLevelType w:val="multilevel"/>
    <w:tmpl w:val="E62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B8F"/>
    <w:rsid w:val="00001C3E"/>
    <w:rsid w:val="00003CB2"/>
    <w:rsid w:val="0000620D"/>
    <w:rsid w:val="00007A5F"/>
    <w:rsid w:val="00007F1B"/>
    <w:rsid w:val="000133BB"/>
    <w:rsid w:val="00023DBD"/>
    <w:rsid w:val="000269B8"/>
    <w:rsid w:val="00047DAB"/>
    <w:rsid w:val="000519CF"/>
    <w:rsid w:val="00061237"/>
    <w:rsid w:val="00071A5F"/>
    <w:rsid w:val="000740E5"/>
    <w:rsid w:val="000753B6"/>
    <w:rsid w:val="000776E7"/>
    <w:rsid w:val="0008217D"/>
    <w:rsid w:val="000A6DA7"/>
    <w:rsid w:val="000B0DC7"/>
    <w:rsid w:val="000B19DB"/>
    <w:rsid w:val="000B7371"/>
    <w:rsid w:val="000C1A24"/>
    <w:rsid w:val="000C1B21"/>
    <w:rsid w:val="000C47A3"/>
    <w:rsid w:val="000C6C4C"/>
    <w:rsid w:val="000C78DC"/>
    <w:rsid w:val="000E1D1E"/>
    <w:rsid w:val="000E609F"/>
    <w:rsid w:val="000F682A"/>
    <w:rsid w:val="00101127"/>
    <w:rsid w:val="00122320"/>
    <w:rsid w:val="00134507"/>
    <w:rsid w:val="00137937"/>
    <w:rsid w:val="00153401"/>
    <w:rsid w:val="0018239C"/>
    <w:rsid w:val="00185B95"/>
    <w:rsid w:val="001A0B94"/>
    <w:rsid w:val="001A5BE4"/>
    <w:rsid w:val="001B08DE"/>
    <w:rsid w:val="001B3DDE"/>
    <w:rsid w:val="001B5CD2"/>
    <w:rsid w:val="001C7EC9"/>
    <w:rsid w:val="001D4EE8"/>
    <w:rsid w:val="001E2494"/>
    <w:rsid w:val="001E4A04"/>
    <w:rsid w:val="001F4270"/>
    <w:rsid w:val="002147E3"/>
    <w:rsid w:val="002224F2"/>
    <w:rsid w:val="00224855"/>
    <w:rsid w:val="0022788E"/>
    <w:rsid w:val="002327DD"/>
    <w:rsid w:val="00233FAC"/>
    <w:rsid w:val="00260E48"/>
    <w:rsid w:val="00267D0C"/>
    <w:rsid w:val="00271CD3"/>
    <w:rsid w:val="00272131"/>
    <w:rsid w:val="00272B00"/>
    <w:rsid w:val="00273131"/>
    <w:rsid w:val="00280E99"/>
    <w:rsid w:val="00286FCF"/>
    <w:rsid w:val="00291D9C"/>
    <w:rsid w:val="00292D3A"/>
    <w:rsid w:val="00292DAE"/>
    <w:rsid w:val="00296A71"/>
    <w:rsid w:val="002A1A1B"/>
    <w:rsid w:val="002A699F"/>
    <w:rsid w:val="002B6338"/>
    <w:rsid w:val="002C4C1D"/>
    <w:rsid w:val="002D57E2"/>
    <w:rsid w:val="002D5E3E"/>
    <w:rsid w:val="002E0C0A"/>
    <w:rsid w:val="002E6E6A"/>
    <w:rsid w:val="002F4DC0"/>
    <w:rsid w:val="003019A2"/>
    <w:rsid w:val="00302459"/>
    <w:rsid w:val="003030C9"/>
    <w:rsid w:val="00303682"/>
    <w:rsid w:val="00304DF4"/>
    <w:rsid w:val="00321FE3"/>
    <w:rsid w:val="003332C5"/>
    <w:rsid w:val="00343A0E"/>
    <w:rsid w:val="0034584B"/>
    <w:rsid w:val="00377F04"/>
    <w:rsid w:val="00380FD4"/>
    <w:rsid w:val="00383204"/>
    <w:rsid w:val="00395074"/>
    <w:rsid w:val="00396D5C"/>
    <w:rsid w:val="003A1DF1"/>
    <w:rsid w:val="003B6F98"/>
    <w:rsid w:val="003B761E"/>
    <w:rsid w:val="003C7AE0"/>
    <w:rsid w:val="003D0A29"/>
    <w:rsid w:val="003F157F"/>
    <w:rsid w:val="003F1A85"/>
    <w:rsid w:val="003F29B2"/>
    <w:rsid w:val="00406463"/>
    <w:rsid w:val="004074A3"/>
    <w:rsid w:val="0041342F"/>
    <w:rsid w:val="0042061A"/>
    <w:rsid w:val="004323C1"/>
    <w:rsid w:val="004413C8"/>
    <w:rsid w:val="0045577B"/>
    <w:rsid w:val="00466460"/>
    <w:rsid w:val="004675CD"/>
    <w:rsid w:val="00482439"/>
    <w:rsid w:val="00490A62"/>
    <w:rsid w:val="004A3405"/>
    <w:rsid w:val="004C2EE0"/>
    <w:rsid w:val="004D1D42"/>
    <w:rsid w:val="004E1E0D"/>
    <w:rsid w:val="004E3F47"/>
    <w:rsid w:val="004E643A"/>
    <w:rsid w:val="0050299A"/>
    <w:rsid w:val="005032B2"/>
    <w:rsid w:val="005034E0"/>
    <w:rsid w:val="00511128"/>
    <w:rsid w:val="00517A06"/>
    <w:rsid w:val="00553237"/>
    <w:rsid w:val="005632A1"/>
    <w:rsid w:val="00564675"/>
    <w:rsid w:val="005743BD"/>
    <w:rsid w:val="005824A9"/>
    <w:rsid w:val="00586ED3"/>
    <w:rsid w:val="005A36C1"/>
    <w:rsid w:val="005B0E8D"/>
    <w:rsid w:val="005C5CC0"/>
    <w:rsid w:val="005D35CC"/>
    <w:rsid w:val="005D3A72"/>
    <w:rsid w:val="005D5845"/>
    <w:rsid w:val="005E00C5"/>
    <w:rsid w:val="005E3F00"/>
    <w:rsid w:val="005E6CE6"/>
    <w:rsid w:val="005F44C1"/>
    <w:rsid w:val="0060011E"/>
    <w:rsid w:val="0060080B"/>
    <w:rsid w:val="00602BBA"/>
    <w:rsid w:val="00617A71"/>
    <w:rsid w:val="006273F5"/>
    <w:rsid w:val="006404BA"/>
    <w:rsid w:val="00661900"/>
    <w:rsid w:val="00665165"/>
    <w:rsid w:val="00674360"/>
    <w:rsid w:val="006829BB"/>
    <w:rsid w:val="0068381D"/>
    <w:rsid w:val="00685730"/>
    <w:rsid w:val="00687560"/>
    <w:rsid w:val="00691E5E"/>
    <w:rsid w:val="00694289"/>
    <w:rsid w:val="00694F1E"/>
    <w:rsid w:val="0069680D"/>
    <w:rsid w:val="00697663"/>
    <w:rsid w:val="00697C57"/>
    <w:rsid w:val="006B2EDB"/>
    <w:rsid w:val="006B3E8E"/>
    <w:rsid w:val="006B479A"/>
    <w:rsid w:val="006C2D9B"/>
    <w:rsid w:val="006C7BCA"/>
    <w:rsid w:val="006D2A6A"/>
    <w:rsid w:val="006E4D7B"/>
    <w:rsid w:val="006F2D63"/>
    <w:rsid w:val="00701DBB"/>
    <w:rsid w:val="00702908"/>
    <w:rsid w:val="007049CB"/>
    <w:rsid w:val="00713778"/>
    <w:rsid w:val="00717B87"/>
    <w:rsid w:val="00727EE3"/>
    <w:rsid w:val="00753CE4"/>
    <w:rsid w:val="00756CB9"/>
    <w:rsid w:val="00757B13"/>
    <w:rsid w:val="00775699"/>
    <w:rsid w:val="007C0645"/>
    <w:rsid w:val="007C57C6"/>
    <w:rsid w:val="007D30A3"/>
    <w:rsid w:val="007D67DE"/>
    <w:rsid w:val="007E0ACA"/>
    <w:rsid w:val="007E2008"/>
    <w:rsid w:val="007F69CF"/>
    <w:rsid w:val="00813CDC"/>
    <w:rsid w:val="0081651E"/>
    <w:rsid w:val="00823528"/>
    <w:rsid w:val="008279ED"/>
    <w:rsid w:val="00831BFA"/>
    <w:rsid w:val="00845942"/>
    <w:rsid w:val="00852568"/>
    <w:rsid w:val="00866AEC"/>
    <w:rsid w:val="00870433"/>
    <w:rsid w:val="00872A7B"/>
    <w:rsid w:val="008739A5"/>
    <w:rsid w:val="00877809"/>
    <w:rsid w:val="00883609"/>
    <w:rsid w:val="00884032"/>
    <w:rsid w:val="008902B0"/>
    <w:rsid w:val="008B5A06"/>
    <w:rsid w:val="008C1949"/>
    <w:rsid w:val="008C1DEA"/>
    <w:rsid w:val="008C637E"/>
    <w:rsid w:val="008D02C1"/>
    <w:rsid w:val="008D1913"/>
    <w:rsid w:val="008D21A2"/>
    <w:rsid w:val="008D5D08"/>
    <w:rsid w:val="008D628A"/>
    <w:rsid w:val="008E62A4"/>
    <w:rsid w:val="008F1F29"/>
    <w:rsid w:val="009035FC"/>
    <w:rsid w:val="009110C4"/>
    <w:rsid w:val="00915001"/>
    <w:rsid w:val="00925BF3"/>
    <w:rsid w:val="0093247F"/>
    <w:rsid w:val="009351AA"/>
    <w:rsid w:val="00940A3B"/>
    <w:rsid w:val="00940BBF"/>
    <w:rsid w:val="009426E2"/>
    <w:rsid w:val="009452A1"/>
    <w:rsid w:val="00966443"/>
    <w:rsid w:val="00974E24"/>
    <w:rsid w:val="009C1D59"/>
    <w:rsid w:val="009C562D"/>
    <w:rsid w:val="009C5B79"/>
    <w:rsid w:val="009F489E"/>
    <w:rsid w:val="00A01335"/>
    <w:rsid w:val="00A02B9B"/>
    <w:rsid w:val="00A02D41"/>
    <w:rsid w:val="00A06DFD"/>
    <w:rsid w:val="00A20C0E"/>
    <w:rsid w:val="00A2448B"/>
    <w:rsid w:val="00A317B6"/>
    <w:rsid w:val="00A3582A"/>
    <w:rsid w:val="00A3674C"/>
    <w:rsid w:val="00A417F8"/>
    <w:rsid w:val="00A43739"/>
    <w:rsid w:val="00A50011"/>
    <w:rsid w:val="00A624E1"/>
    <w:rsid w:val="00A65B08"/>
    <w:rsid w:val="00A8606F"/>
    <w:rsid w:val="00A87D1E"/>
    <w:rsid w:val="00A90A0E"/>
    <w:rsid w:val="00A90EB1"/>
    <w:rsid w:val="00A91D29"/>
    <w:rsid w:val="00AA58A4"/>
    <w:rsid w:val="00AC6F15"/>
    <w:rsid w:val="00AC750E"/>
    <w:rsid w:val="00AC79B4"/>
    <w:rsid w:val="00AE0FA6"/>
    <w:rsid w:val="00AE13A0"/>
    <w:rsid w:val="00AE2AF9"/>
    <w:rsid w:val="00AE30A8"/>
    <w:rsid w:val="00AE7C4C"/>
    <w:rsid w:val="00AF1C1F"/>
    <w:rsid w:val="00AF770F"/>
    <w:rsid w:val="00AF7B3A"/>
    <w:rsid w:val="00B00686"/>
    <w:rsid w:val="00B00844"/>
    <w:rsid w:val="00B010B0"/>
    <w:rsid w:val="00B05B9A"/>
    <w:rsid w:val="00B109F5"/>
    <w:rsid w:val="00B116AA"/>
    <w:rsid w:val="00B13C46"/>
    <w:rsid w:val="00B478A6"/>
    <w:rsid w:val="00B52A38"/>
    <w:rsid w:val="00B637B8"/>
    <w:rsid w:val="00B74BE8"/>
    <w:rsid w:val="00B84087"/>
    <w:rsid w:val="00B864C3"/>
    <w:rsid w:val="00B93A5A"/>
    <w:rsid w:val="00BA3AAA"/>
    <w:rsid w:val="00BA3C4C"/>
    <w:rsid w:val="00BA6823"/>
    <w:rsid w:val="00BA6A4E"/>
    <w:rsid w:val="00BC2A9E"/>
    <w:rsid w:val="00BC3D79"/>
    <w:rsid w:val="00BC63CF"/>
    <w:rsid w:val="00BC7618"/>
    <w:rsid w:val="00BC7B0D"/>
    <w:rsid w:val="00BD08DC"/>
    <w:rsid w:val="00BE0889"/>
    <w:rsid w:val="00BE37A1"/>
    <w:rsid w:val="00BF2F50"/>
    <w:rsid w:val="00BF7A93"/>
    <w:rsid w:val="00C000BC"/>
    <w:rsid w:val="00C22F53"/>
    <w:rsid w:val="00C23DD5"/>
    <w:rsid w:val="00C33580"/>
    <w:rsid w:val="00C33DAB"/>
    <w:rsid w:val="00C45198"/>
    <w:rsid w:val="00C47A23"/>
    <w:rsid w:val="00C5037C"/>
    <w:rsid w:val="00C51170"/>
    <w:rsid w:val="00C521F9"/>
    <w:rsid w:val="00C53BD7"/>
    <w:rsid w:val="00C6664C"/>
    <w:rsid w:val="00C67773"/>
    <w:rsid w:val="00C717CA"/>
    <w:rsid w:val="00C96C9D"/>
    <w:rsid w:val="00CA16C4"/>
    <w:rsid w:val="00CB2275"/>
    <w:rsid w:val="00CC1EFE"/>
    <w:rsid w:val="00CD1C70"/>
    <w:rsid w:val="00CD38FE"/>
    <w:rsid w:val="00CF45AC"/>
    <w:rsid w:val="00CF4C8E"/>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2F5"/>
    <w:rsid w:val="00DD1951"/>
    <w:rsid w:val="00DD3905"/>
    <w:rsid w:val="00DD6454"/>
    <w:rsid w:val="00DD6460"/>
    <w:rsid w:val="00DF191C"/>
    <w:rsid w:val="00DF4DA3"/>
    <w:rsid w:val="00E04CE9"/>
    <w:rsid w:val="00E13444"/>
    <w:rsid w:val="00E16FB1"/>
    <w:rsid w:val="00E16FB3"/>
    <w:rsid w:val="00E3265D"/>
    <w:rsid w:val="00E61159"/>
    <w:rsid w:val="00E853A5"/>
    <w:rsid w:val="00E85ABC"/>
    <w:rsid w:val="00EA033F"/>
    <w:rsid w:val="00EA62A5"/>
    <w:rsid w:val="00EB305E"/>
    <w:rsid w:val="00EB7B61"/>
    <w:rsid w:val="00EE6C06"/>
    <w:rsid w:val="00EF3FCC"/>
    <w:rsid w:val="00EF77E3"/>
    <w:rsid w:val="00F16CCB"/>
    <w:rsid w:val="00F46E18"/>
    <w:rsid w:val="00F63590"/>
    <w:rsid w:val="00FA3DB1"/>
    <w:rsid w:val="00FA40D2"/>
    <w:rsid w:val="00FB2410"/>
    <w:rsid w:val="00FB68D1"/>
    <w:rsid w:val="00FC0258"/>
    <w:rsid w:val="00FC36F8"/>
    <w:rsid w:val="00FC7543"/>
    <w:rsid w:val="00FD0FBF"/>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qFormat/>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717B87"/>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717B87"/>
    <w:pPr>
      <w:tabs>
        <w:tab w:val="center" w:pos="4153"/>
        <w:tab w:val="right" w:pos="8306"/>
      </w:tabs>
    </w:pPr>
    <w:rPr>
      <w:sz w:val="20"/>
      <w:szCs w:val="20"/>
      <w:lang w:val="ru-RU" w:eastAsia="ru-RU"/>
    </w:rPr>
  </w:style>
  <w:style w:type="character" w:customStyle="1" w:styleId="ab">
    <w:name w:val="Верхний колонтитул Знак"/>
    <w:basedOn w:val="a0"/>
    <w:rsid w:val="00717B87"/>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717B87"/>
    <w:rPr>
      <w:rFonts w:ascii="Times New Roman" w:eastAsia="Times New Roman" w:hAnsi="Times New Roman"/>
      <w:lang w:val="ru-RU" w:eastAsia="ru-RU"/>
    </w:rPr>
  </w:style>
  <w:style w:type="paragraph" w:styleId="ac">
    <w:name w:val="Body Text Indent"/>
    <w:basedOn w:val="a"/>
    <w:link w:val="ad"/>
    <w:rsid w:val="00753CE4"/>
    <w:pPr>
      <w:spacing w:line="360" w:lineRule="auto"/>
      <w:ind w:left="6521"/>
    </w:pPr>
    <w:rPr>
      <w:sz w:val="28"/>
      <w:lang w:eastAsia="ru-RU"/>
    </w:rPr>
  </w:style>
  <w:style w:type="character" w:customStyle="1" w:styleId="ad">
    <w:name w:val="Основной текст с отступом Знак"/>
    <w:basedOn w:val="a0"/>
    <w:link w:val="ac"/>
    <w:rsid w:val="00753CE4"/>
    <w:rPr>
      <w:rFonts w:ascii="Times New Roman" w:eastAsia="Times New Roman" w:hAnsi="Times New Roman"/>
      <w:sz w:val="28"/>
      <w:szCs w:val="24"/>
      <w:lang w:eastAsia="ru-RU"/>
    </w:rPr>
  </w:style>
  <w:style w:type="paragraph" w:styleId="ae">
    <w:name w:val="footnote text"/>
    <w:basedOn w:val="a"/>
    <w:link w:val="af"/>
    <w:uiPriority w:val="99"/>
    <w:semiHidden/>
    <w:unhideWhenUsed/>
    <w:rsid w:val="00915001"/>
    <w:pPr>
      <w:ind w:firstLine="709"/>
    </w:pPr>
    <w:rPr>
      <w:rFonts w:eastAsiaTheme="minorHAnsi"/>
      <w:sz w:val="20"/>
      <w:szCs w:val="20"/>
      <w:lang w:eastAsia="en-US"/>
    </w:rPr>
  </w:style>
  <w:style w:type="character" w:customStyle="1" w:styleId="af">
    <w:name w:val="Текст сноски Знак"/>
    <w:basedOn w:val="a0"/>
    <w:link w:val="ae"/>
    <w:uiPriority w:val="99"/>
    <w:semiHidden/>
    <w:rsid w:val="00915001"/>
    <w:rPr>
      <w:rFonts w:ascii="Times New Roman" w:eastAsiaTheme="minorHAnsi" w:hAnsi="Times New Roman"/>
      <w:lang w:eastAsia="en-US"/>
    </w:rPr>
  </w:style>
  <w:style w:type="character" w:styleId="af0">
    <w:name w:val="footnote reference"/>
    <w:basedOn w:val="a0"/>
    <w:uiPriority w:val="99"/>
    <w:semiHidden/>
    <w:unhideWhenUsed/>
    <w:rsid w:val="00915001"/>
    <w:rPr>
      <w:vertAlign w:val="superscript"/>
    </w:rPr>
  </w:style>
  <w:style w:type="character" w:styleId="af1">
    <w:name w:val="Emphasis"/>
    <w:basedOn w:val="a0"/>
    <w:uiPriority w:val="20"/>
    <w:qFormat/>
    <w:locked/>
    <w:rsid w:val="00C33580"/>
    <w:rPr>
      <w:i/>
      <w:iCs/>
    </w:rPr>
  </w:style>
  <w:style w:type="paragraph" w:styleId="af2">
    <w:name w:val="Normal (Web)"/>
    <w:basedOn w:val="a"/>
    <w:uiPriority w:val="99"/>
    <w:unhideWhenUsed/>
    <w:rsid w:val="005C5CC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74">
      <w:bodyDiv w:val="1"/>
      <w:marLeft w:val="0"/>
      <w:marRight w:val="0"/>
      <w:marTop w:val="0"/>
      <w:marBottom w:val="0"/>
      <w:divBdr>
        <w:top w:val="none" w:sz="0" w:space="0" w:color="auto"/>
        <w:left w:val="none" w:sz="0" w:space="0" w:color="auto"/>
        <w:bottom w:val="none" w:sz="0" w:space="0" w:color="auto"/>
        <w:right w:val="none" w:sz="0" w:space="0" w:color="auto"/>
      </w:divBdr>
    </w:div>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38569090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47085495">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11047310">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Pages>
  <Words>1178</Words>
  <Characters>8190</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Прокопенко Анна Миколаївна</cp:lastModifiedBy>
  <cp:revision>111</cp:revision>
  <cp:lastPrinted>2022-01-27T11:16:00Z</cp:lastPrinted>
  <dcterms:created xsi:type="dcterms:W3CDTF">2020-12-04T06:43:00Z</dcterms:created>
  <dcterms:modified xsi:type="dcterms:W3CDTF">2022-01-31T07:06:00Z</dcterms:modified>
</cp:coreProperties>
</file>