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35" w:type="dxa"/>
        <w:tblInd w:w="3858" w:type="dxa"/>
        <w:tblLook w:val="00A0" w:firstRow="1" w:lastRow="0" w:firstColumn="1" w:lastColumn="0" w:noHBand="0" w:noVBand="0"/>
      </w:tblPr>
      <w:tblGrid>
        <w:gridCol w:w="5835"/>
      </w:tblGrid>
      <w:tr w:rsidR="0085378A" w:rsidRPr="0085378A" w:rsidTr="00254E38">
        <w:trPr>
          <w:trHeight w:val="3823"/>
        </w:trPr>
        <w:tc>
          <w:tcPr>
            <w:tcW w:w="5835" w:type="dxa"/>
            <w:hideMark/>
          </w:tcPr>
          <w:p w:rsidR="0085378A" w:rsidRPr="0085378A" w:rsidRDefault="0085378A" w:rsidP="00853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37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3735D5" w:rsidRPr="003735D5" w:rsidRDefault="003735D5" w:rsidP="0037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735D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до рішення «Про внесення змін до Програми відшкодування різниці між тарифами, встановленими в економічно обґрунтованому розмірі на опалювальний період 2021/2022 років, та такими, які фактично застосовувалися в опалювальному періоді 2021/2022 років на послуги з постачання теплової енергії та постачання гарячої води по категорії споживачів «населення» на території Сумської міської територіальної громади, затвердженої рішенням Сумської міської ради від 26 січня 2022 року № 2712 - МР </w:t>
            </w:r>
          </w:p>
          <w:p w:rsidR="0085378A" w:rsidRPr="0085378A" w:rsidRDefault="003735D5" w:rsidP="003735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735D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від           2022 року №                 -МР</w:t>
            </w:r>
          </w:p>
        </w:tc>
      </w:tr>
    </w:tbl>
    <w:p w:rsidR="0085378A" w:rsidRPr="0085378A" w:rsidRDefault="0085378A" w:rsidP="008537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5378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РОЗРАХУНОК</w:t>
      </w:r>
    </w:p>
    <w:p w:rsidR="0085378A" w:rsidRPr="0085378A" w:rsidRDefault="0085378A" w:rsidP="0085378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85378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суми </w:t>
      </w:r>
      <w:r w:rsidRPr="008537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85378A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>які фактично застосовувалися в опалювальному</w:t>
      </w:r>
      <w:r w:rsidRPr="008537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 w:rsidRPr="0085378A"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t xml:space="preserve">категорії споживачів «населення» </w:t>
      </w:r>
      <w:r w:rsidRPr="0085378A">
        <w:rPr>
          <w:rFonts w:ascii="Times New Roman" w:eastAsia="Calibri" w:hAnsi="Times New Roman" w:cs="Times New Roman"/>
          <w:sz w:val="24"/>
          <w:szCs w:val="24"/>
          <w:lang w:val="uk-UA"/>
        </w:rPr>
        <w:t>на території Сумської міської територіальної громади</w:t>
      </w:r>
    </w:p>
    <w:p w:rsidR="0085378A" w:rsidRPr="0085378A" w:rsidRDefault="0085378A" w:rsidP="0085378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85378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за______________20___ року</w:t>
      </w:r>
    </w:p>
    <w:p w:rsidR="0085378A" w:rsidRPr="0085378A" w:rsidRDefault="0085378A" w:rsidP="0085378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r w:rsidRPr="0085378A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                   ( місяць)</w:t>
      </w:r>
    </w:p>
    <w:p w:rsidR="0085378A" w:rsidRPr="0085378A" w:rsidRDefault="0085378A" w:rsidP="0085378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r w:rsidRPr="0085378A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>З ПДВ</w:t>
      </w:r>
    </w:p>
    <w:tbl>
      <w:tblPr>
        <w:tblW w:w="1081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31"/>
        <w:gridCol w:w="653"/>
        <w:gridCol w:w="310"/>
        <w:gridCol w:w="913"/>
        <w:gridCol w:w="1628"/>
        <w:gridCol w:w="126"/>
        <w:gridCol w:w="1558"/>
        <w:gridCol w:w="22"/>
        <w:gridCol w:w="917"/>
        <w:gridCol w:w="672"/>
        <w:gridCol w:w="1642"/>
        <w:gridCol w:w="1333"/>
        <w:gridCol w:w="24"/>
        <w:gridCol w:w="79"/>
      </w:tblGrid>
      <w:tr w:rsidR="0085378A" w:rsidRPr="0085378A" w:rsidTr="0085378A">
        <w:trPr>
          <w:gridAfter w:val="2"/>
          <w:wAfter w:w="103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56" w:lineRule="auto"/>
              <w:ind w:left="-20" w:firstLine="2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 Місяць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Плановий обсяг реалізації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/>
              </w:rPr>
              <w:t xml:space="preserve"> теплової енергії для населення на місяць, </w:t>
            </w:r>
            <w:proofErr w:type="spellStart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/>
              </w:rPr>
              <w:t>Гкал</w:t>
            </w:r>
            <w:proofErr w:type="spellEnd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/>
              </w:rPr>
              <w:t xml:space="preserve"> або куб м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 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Фактичне споживання у розрізі категорії споживачів «населення», фактичний обсяг реалізації теплової енергії за звітний місяць, </w:t>
            </w:r>
            <w:proofErr w:type="spellStart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Гкал</w:t>
            </w:r>
            <w:proofErr w:type="spellEnd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 або куб м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Тарифи, які фактично застосовувалися в опалювальному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  <w:t xml:space="preserve"> періоді 2021/2022 років на послуги з постачання теплової енергії та постачання гарячої води по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категорії споживачів «населення», грн/ </w:t>
            </w:r>
            <w:proofErr w:type="spellStart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Гкал</w:t>
            </w:r>
            <w:proofErr w:type="spellEnd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 або грн / куб м</w:t>
            </w: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Встановлені тарифи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  <w:t xml:space="preserve">в економічно обґрунтованому розмірі на опалювальний період 2021/2022 років на послуги з постачання теплової енергії та постачання гарячої води по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категорії споживачів «населення», грн/ </w:t>
            </w:r>
            <w:proofErr w:type="spellStart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Гкал</w:t>
            </w:r>
            <w:proofErr w:type="spellEnd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 або грн / куб м</w:t>
            </w: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Різниця між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  <w:t xml:space="preserve">тарифами, встановленими в економічно обґрунтованому розмірі на опалювальний період 2021/2022 років, та такими,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які фактично застосовувалися в опалювальному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  <w:t xml:space="preserve"> періоді 2021/2022 років на послуги з постачання теплової енергії та постачання гарячої води по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категорії споживачів «населення», грн/ </w:t>
            </w:r>
            <w:proofErr w:type="spellStart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Гкал</w:t>
            </w:r>
            <w:proofErr w:type="spellEnd"/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 xml:space="preserve"> або грн / куб м (гр.5-гр.4)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Здійснені перерахунки за ненадання або неналежне надання послуг в опалювальному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/>
              </w:rPr>
              <w:t xml:space="preserve"> періоді 2021/2022 років на послуги з постачання теплової енергії або постачання гарячої води по </w:t>
            </w: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категорії споживачів «населення», грн</w:t>
            </w: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Гр.12 дод. 1.2 або гр. 11 дод. 1.3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Підлягає відшкодуванню (у розрізі категорії споживачів «населення»)</w:t>
            </w:r>
          </w:p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(гр.3 х гр.6 +,– гр.7), грн</w:t>
            </w:r>
          </w:p>
        </w:tc>
      </w:tr>
      <w:tr w:rsidR="0085378A" w:rsidRPr="0085378A" w:rsidTr="0085378A">
        <w:trPr>
          <w:gridAfter w:val="2"/>
          <w:wAfter w:w="103" w:type="dxa"/>
          <w:trHeight w:val="17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3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4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5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sz w:val="19"/>
                <w:szCs w:val="19"/>
                <w:lang w:val="uk-UA" w:eastAsia="uk-UA" w:bidi="uk-UA"/>
              </w:rPr>
              <w:t>8</w:t>
            </w:r>
          </w:p>
        </w:tc>
      </w:tr>
      <w:tr w:rsidR="0085378A" w:rsidRPr="0085378A" w:rsidTr="0085378A">
        <w:trPr>
          <w:gridAfter w:val="2"/>
          <w:wAfter w:w="103" w:type="dxa"/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8A" w:rsidRPr="0085378A" w:rsidRDefault="0085378A" w:rsidP="0085378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8A" w:rsidRPr="0085378A" w:rsidRDefault="0085378A" w:rsidP="0085378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8A" w:rsidRPr="0085378A" w:rsidRDefault="0085378A" w:rsidP="0085378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8A" w:rsidRPr="0085378A" w:rsidRDefault="0085378A" w:rsidP="0085378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8A" w:rsidRPr="0085378A" w:rsidRDefault="0085378A" w:rsidP="0085378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8A" w:rsidRPr="0085378A" w:rsidRDefault="0085378A" w:rsidP="0085378A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78A" w:rsidRPr="0085378A" w:rsidRDefault="0085378A" w:rsidP="008537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</w:tr>
      <w:tr w:rsidR="0085378A" w:rsidRPr="0085378A" w:rsidTr="0085378A">
        <w:trPr>
          <w:gridBefore w:val="2"/>
          <w:gridAfter w:val="1"/>
          <w:wBefore w:w="940" w:type="dxa"/>
          <w:wAfter w:w="79" w:type="dxa"/>
          <w:trHeight w:val="475"/>
          <w:jc w:val="center"/>
        </w:trPr>
        <w:tc>
          <w:tcPr>
            <w:tcW w:w="963" w:type="dxa"/>
            <w:gridSpan w:val="2"/>
          </w:tcPr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 w:bidi="uk-UA"/>
              </w:rPr>
            </w:pPr>
          </w:p>
        </w:tc>
        <w:tc>
          <w:tcPr>
            <w:tcW w:w="2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t> Керівник підприємства</w:t>
            </w:r>
          </w:p>
        </w:tc>
        <w:tc>
          <w:tcPr>
            <w:tcW w:w="26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t>__________________</w:t>
            </w: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br/>
              <w:t>(підпис)</w:t>
            </w:r>
          </w:p>
        </w:tc>
        <w:tc>
          <w:tcPr>
            <w:tcW w:w="367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t>___________________________</w:t>
            </w: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br/>
              <w:t>(ініціали та прізвище)</w:t>
            </w:r>
          </w:p>
        </w:tc>
      </w:tr>
      <w:tr w:rsidR="0085378A" w:rsidRPr="0085378A" w:rsidTr="0085378A">
        <w:trPr>
          <w:gridBefore w:val="2"/>
          <w:gridAfter w:val="1"/>
          <w:wBefore w:w="940" w:type="dxa"/>
          <w:wAfter w:w="79" w:type="dxa"/>
          <w:trHeight w:val="532"/>
          <w:jc w:val="center"/>
        </w:trPr>
        <w:tc>
          <w:tcPr>
            <w:tcW w:w="963" w:type="dxa"/>
            <w:gridSpan w:val="2"/>
          </w:tcPr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 w:bidi="uk-UA"/>
              </w:rPr>
            </w:pPr>
          </w:p>
        </w:tc>
        <w:tc>
          <w:tcPr>
            <w:tcW w:w="2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t>Головний бухгалтер</w:t>
            </w:r>
          </w:p>
        </w:tc>
        <w:tc>
          <w:tcPr>
            <w:tcW w:w="26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t>__________________</w:t>
            </w: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br/>
              <w:t>(підпис)</w:t>
            </w:r>
          </w:p>
        </w:tc>
        <w:tc>
          <w:tcPr>
            <w:tcW w:w="367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378A" w:rsidRPr="0085378A" w:rsidRDefault="0085378A" w:rsidP="008537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t>___________________________</w:t>
            </w: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br/>
              <w:t>(ініціали та прізвище)</w:t>
            </w:r>
          </w:p>
        </w:tc>
      </w:tr>
      <w:tr w:rsidR="0085378A" w:rsidRPr="0085378A" w:rsidTr="0085378A">
        <w:trPr>
          <w:gridBefore w:val="2"/>
          <w:wBefore w:w="940" w:type="dxa"/>
          <w:trHeight w:val="454"/>
          <w:jc w:val="center"/>
        </w:trPr>
        <w:tc>
          <w:tcPr>
            <w:tcW w:w="963" w:type="dxa"/>
            <w:gridSpan w:val="2"/>
          </w:tcPr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2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bookmarkStart w:id="0" w:name="_GoBack"/>
            <w:bookmarkEnd w:id="0"/>
            <w:r w:rsidRPr="0085378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ПОГОДЖЕНО: </w:t>
            </w:r>
          </w:p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3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 Департаменту інфраструктури </w:t>
            </w:r>
          </w:p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53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міста Сумської міської ради</w:t>
            </w:r>
            <w:r w:rsidRPr="0085378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6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78A" w:rsidRPr="0085378A" w:rsidRDefault="0085378A" w:rsidP="0085378A">
            <w:pPr>
              <w:spacing w:line="240" w:lineRule="auto"/>
              <w:rPr>
                <w:rFonts w:ascii="Times New Roman" w:eastAsia="Calibri" w:hAnsi="Times New Roman" w:cs="Times New Roman"/>
                <w:lang w:val="uk-UA" w:eastAsia="uk-UA" w:bidi="uk-UA"/>
              </w:rPr>
            </w:pPr>
          </w:p>
          <w:p w:rsidR="0085378A" w:rsidRPr="0085378A" w:rsidRDefault="0085378A" w:rsidP="008537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uk-UA" w:eastAsia="uk-UA" w:bidi="uk-UA"/>
              </w:rPr>
            </w:pP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t xml:space="preserve">         ___________________________</w:t>
            </w:r>
            <w:r w:rsidRPr="0085378A">
              <w:rPr>
                <w:rFonts w:ascii="Times New Roman" w:eastAsia="Calibri" w:hAnsi="Times New Roman" w:cs="Times New Roman"/>
                <w:lang w:val="uk-UA" w:eastAsia="uk-UA" w:bidi="uk-UA"/>
              </w:rPr>
              <w:br/>
              <w:t xml:space="preserve">               (ініціали та прізвище)</w:t>
            </w:r>
          </w:p>
        </w:tc>
      </w:tr>
    </w:tbl>
    <w:p w:rsidR="0085378A" w:rsidRPr="0085378A" w:rsidRDefault="0085378A" w:rsidP="0085378A">
      <w:pP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val="uk-UA" w:eastAsia="uk-UA" w:bidi="uk-UA"/>
        </w:rPr>
      </w:pPr>
    </w:p>
    <w:p w:rsidR="00F31865" w:rsidRDefault="00F31865"/>
    <w:sectPr w:rsidR="00F31865" w:rsidSect="00254E3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6E"/>
    <w:rsid w:val="00254E38"/>
    <w:rsid w:val="003735D5"/>
    <w:rsid w:val="003A6B6E"/>
    <w:rsid w:val="0085378A"/>
    <w:rsid w:val="00F3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88D8"/>
  <w15:chartTrackingRefBased/>
  <w15:docId w15:val="{80A70826-FA7E-49F8-9C90-090CD0C2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Іванченко Яна Юріївна</dc:creator>
  <cp:keywords/>
  <dc:description/>
  <cp:lastModifiedBy>Іванченко Яна Юріївна</cp:lastModifiedBy>
  <cp:revision>2</cp:revision>
  <cp:lastPrinted>2022-02-14T13:17:00Z</cp:lastPrinted>
  <dcterms:created xsi:type="dcterms:W3CDTF">2022-02-14T13:05:00Z</dcterms:created>
  <dcterms:modified xsi:type="dcterms:W3CDTF">2022-02-14T13:29:00Z</dcterms:modified>
</cp:coreProperties>
</file>