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375CCA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92199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692199" w:rsidRPr="00692199">
              <w:rPr>
                <w:sz w:val="28"/>
                <w:szCs w:val="28"/>
              </w:rPr>
              <w:t xml:space="preserve">у </w:t>
            </w:r>
            <w:proofErr w:type="spellStart"/>
            <w:r w:rsidR="00692199" w:rsidRPr="00692199">
              <w:rPr>
                <w:sz w:val="28"/>
                <w:szCs w:val="28"/>
              </w:rPr>
              <w:t>Зінов’євій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Ларисі Іванівні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 біля земельної ділянки з кадастровим номером 5924782200:04:004:0367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="00B21A3E">
        <w:rPr>
          <w:sz w:val="28"/>
          <w:szCs w:val="28"/>
        </w:rPr>
        <w:t xml:space="preserve"> (</w:t>
      </w:r>
      <w:proofErr w:type="spellStart"/>
      <w:r w:rsidR="00B21A3E">
        <w:rPr>
          <w:sz w:val="28"/>
          <w:szCs w:val="28"/>
        </w:rPr>
        <w:t>вхідн</w:t>
      </w:r>
      <w:proofErr w:type="spellEnd"/>
      <w:r w:rsidR="00B21A3E">
        <w:rPr>
          <w:sz w:val="28"/>
          <w:szCs w:val="28"/>
        </w:rPr>
        <w:t>. від 29.04.2021 № 856035 управління «ЦНАП у м. Суми»)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75CCA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1E2C11" w:rsidRPr="00692199">
        <w:rPr>
          <w:sz w:val="28"/>
          <w:szCs w:val="28"/>
        </w:rPr>
        <w:t xml:space="preserve">и </w:t>
      </w:r>
      <w:proofErr w:type="spellStart"/>
      <w:r w:rsidR="001E2C11" w:rsidRPr="00692199">
        <w:rPr>
          <w:sz w:val="28"/>
          <w:szCs w:val="28"/>
        </w:rPr>
        <w:t>Зінов’євій</w:t>
      </w:r>
      <w:proofErr w:type="spellEnd"/>
      <w:r w:rsidR="001E2C11" w:rsidRPr="00692199">
        <w:rPr>
          <w:sz w:val="28"/>
          <w:szCs w:val="28"/>
        </w:rPr>
        <w:t xml:space="preserve"> Ларисі Іванівні</w:t>
      </w:r>
      <w:r w:rsidR="000A5669">
        <w:rPr>
          <w:sz w:val="28"/>
          <w:szCs w:val="28"/>
        </w:rPr>
        <w:t xml:space="preserve"> </w:t>
      </w:r>
      <w:bookmarkStart w:id="0" w:name="_GoBack"/>
      <w:bookmarkEnd w:id="0"/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біля земельної ділянки з кадастровим номером 5924782200:04:004:0367, орієнтовною площею 0,1</w:t>
      </w:r>
      <w:r w:rsidR="004640DA">
        <w:rPr>
          <w:sz w:val="28"/>
          <w:szCs w:val="28"/>
        </w:rPr>
        <w:t xml:space="preserve">000 га, для </w:t>
      </w:r>
      <w:r w:rsidR="004640DA" w:rsidRPr="00A755E0">
        <w:rPr>
          <w:sz w:val="28"/>
          <w:szCs w:val="28"/>
        </w:rPr>
        <w:t>будівництва і обслуговування жилого будинку, господарських будівель і споруд (присадибна ділянка)</w:t>
      </w:r>
      <w:r w:rsidR="004640DA">
        <w:rPr>
          <w:sz w:val="28"/>
          <w:szCs w:val="28"/>
        </w:rPr>
        <w:t xml:space="preserve">, </w:t>
      </w:r>
      <w:r w:rsidR="00692199" w:rsidRPr="00692199">
        <w:rPr>
          <w:sz w:val="28"/>
          <w:szCs w:val="28"/>
        </w:rPr>
        <w:t xml:space="preserve">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692199">
        <w:rPr>
          <w:color w:val="000000"/>
          <w:szCs w:val="28"/>
          <w:shd w:val="clear" w:color="auto" w:fill="FFFFFF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692199">
        <w:rPr>
          <w:color w:val="000000"/>
          <w:szCs w:val="28"/>
        </w:rPr>
        <w:t>.</w:t>
      </w:r>
    </w:p>
    <w:p w:rsidR="008D3BD8" w:rsidRPr="00692199" w:rsidRDefault="008D3BD8" w:rsidP="008D3BD8">
      <w:pPr>
        <w:ind w:firstLine="709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5669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75CCA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640DA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2048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1A3E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883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EE71-986F-4996-8298-7DA31D63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2022-02-09T07:38:00Z</cp:lastPrinted>
  <dcterms:created xsi:type="dcterms:W3CDTF">2022-02-21T06:34:00Z</dcterms:created>
  <dcterms:modified xsi:type="dcterms:W3CDTF">2022-02-21T06:34:00Z</dcterms:modified>
</cp:coreProperties>
</file>