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8D3B5" w14:textId="77777777" w:rsidR="00EA6133" w:rsidRPr="00834A23" w:rsidRDefault="00EA6133" w:rsidP="00EA6133">
      <w:pPr>
        <w:tabs>
          <w:tab w:val="left" w:pos="8447"/>
        </w:tabs>
        <w:jc w:val="right"/>
        <w:rPr>
          <w:sz w:val="24"/>
          <w:szCs w:val="24"/>
          <w:lang w:val="uk-UA"/>
        </w:rPr>
      </w:pPr>
      <w:bookmarkStart w:id="0" w:name="_GoBack"/>
      <w:bookmarkEnd w:id="0"/>
      <w:r w:rsidRPr="00834A2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0A8B636" wp14:editId="53630963">
            <wp:simplePos x="0" y="0"/>
            <wp:positionH relativeFrom="column">
              <wp:posOffset>2771371</wp:posOffset>
            </wp:positionH>
            <wp:positionV relativeFrom="paragraph">
              <wp:posOffset>-53975</wp:posOffset>
            </wp:positionV>
            <wp:extent cx="497840" cy="722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34A23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роєкт</w:t>
      </w:r>
      <w:proofErr w:type="spellEnd"/>
    </w:p>
    <w:p w14:paraId="032E798F" w14:textId="77777777" w:rsidR="00EA6133" w:rsidRDefault="00EA6133" w:rsidP="00EA6133">
      <w:pPr>
        <w:tabs>
          <w:tab w:val="left" w:pos="8447"/>
        </w:tabs>
        <w:jc w:val="right"/>
        <w:rPr>
          <w:sz w:val="24"/>
          <w:szCs w:val="24"/>
          <w:lang w:val="uk-UA"/>
        </w:rPr>
      </w:pPr>
      <w:r w:rsidRPr="00834A23">
        <w:rPr>
          <w:sz w:val="24"/>
          <w:szCs w:val="24"/>
          <w:lang w:val="uk-UA"/>
        </w:rPr>
        <w:t xml:space="preserve">Оприлюднено </w:t>
      </w:r>
    </w:p>
    <w:p w14:paraId="28FA1C45" w14:textId="77777777" w:rsidR="00EA6133" w:rsidRPr="00834A23" w:rsidRDefault="00EA6133" w:rsidP="00EA6133">
      <w:pPr>
        <w:tabs>
          <w:tab w:val="left" w:pos="8447"/>
        </w:tabs>
        <w:jc w:val="right"/>
        <w:rPr>
          <w:sz w:val="24"/>
          <w:szCs w:val="24"/>
          <w:lang w:val="uk-UA"/>
        </w:rPr>
      </w:pPr>
      <w:r w:rsidRPr="00834A23">
        <w:rPr>
          <w:sz w:val="24"/>
          <w:szCs w:val="24"/>
          <w:lang w:val="uk-UA"/>
        </w:rPr>
        <w:t>«__</w:t>
      </w:r>
      <w:r>
        <w:rPr>
          <w:sz w:val="24"/>
          <w:szCs w:val="24"/>
          <w:lang w:val="uk-UA"/>
        </w:rPr>
        <w:t>_</w:t>
      </w:r>
      <w:r w:rsidRPr="00834A23">
        <w:rPr>
          <w:sz w:val="24"/>
          <w:szCs w:val="24"/>
          <w:lang w:val="uk-UA"/>
        </w:rPr>
        <w:t>_» _____</w:t>
      </w:r>
      <w:r>
        <w:rPr>
          <w:sz w:val="24"/>
          <w:szCs w:val="24"/>
          <w:lang w:val="uk-UA"/>
        </w:rPr>
        <w:t>__</w:t>
      </w:r>
      <w:r w:rsidRPr="00834A23">
        <w:rPr>
          <w:sz w:val="24"/>
          <w:szCs w:val="24"/>
          <w:lang w:val="uk-UA"/>
        </w:rPr>
        <w:t>____ 202</w:t>
      </w:r>
      <w:r>
        <w:rPr>
          <w:sz w:val="24"/>
          <w:szCs w:val="24"/>
          <w:lang w:val="uk-UA"/>
        </w:rPr>
        <w:t>2 року</w:t>
      </w:r>
    </w:p>
    <w:p w14:paraId="1E1B5B30" w14:textId="77777777" w:rsidR="00EA6133" w:rsidRPr="00834A23" w:rsidRDefault="00EA6133" w:rsidP="00EA6133">
      <w:pPr>
        <w:rPr>
          <w:lang w:val="uk-UA"/>
        </w:rPr>
      </w:pPr>
    </w:p>
    <w:p w14:paraId="1A85FBEF" w14:textId="77777777" w:rsidR="00EA6133" w:rsidRPr="00834A23" w:rsidRDefault="00EA6133" w:rsidP="00EA613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14:paraId="211EBBD8" w14:textId="77777777" w:rsidR="00EA6133" w:rsidRPr="00834A23" w:rsidRDefault="00EA6133" w:rsidP="00EA613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VІІІ СКЛИКАННЯ _____ СЕСІЯ</w:t>
      </w:r>
    </w:p>
    <w:p w14:paraId="331913E7" w14:textId="77777777" w:rsidR="00EA6133" w:rsidRPr="00834A23" w:rsidRDefault="00EA6133" w:rsidP="00EA6133">
      <w:pPr>
        <w:jc w:val="center"/>
        <w:rPr>
          <w:b/>
          <w:bCs/>
          <w:sz w:val="32"/>
          <w:szCs w:val="32"/>
          <w:lang w:val="uk-UA"/>
        </w:rPr>
      </w:pPr>
      <w:r w:rsidRPr="00834A23">
        <w:rPr>
          <w:b/>
          <w:bCs/>
          <w:sz w:val="32"/>
          <w:szCs w:val="32"/>
          <w:lang w:val="uk-UA"/>
        </w:rPr>
        <w:t>РІШЕННЯ</w:t>
      </w:r>
    </w:p>
    <w:p w14:paraId="641D54DD" w14:textId="77777777" w:rsidR="00EA6133" w:rsidRPr="00834A23" w:rsidRDefault="00EA6133" w:rsidP="00EA6133">
      <w:pPr>
        <w:rPr>
          <w:b/>
          <w:bCs/>
          <w:sz w:val="32"/>
          <w:szCs w:val="32"/>
          <w:lang w:val="uk-UA"/>
        </w:rPr>
      </w:pPr>
    </w:p>
    <w:p w14:paraId="544D9B38" w14:textId="77777777" w:rsidR="00EA6133" w:rsidRPr="00834A23" w:rsidRDefault="00EA6133" w:rsidP="00EA613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834A23">
        <w:rPr>
          <w:szCs w:val="28"/>
          <w:lang w:val="uk-UA"/>
        </w:rPr>
        <w:t>ід</w:t>
      </w:r>
      <w:r w:rsidRPr="004F4105">
        <w:rPr>
          <w:szCs w:val="28"/>
          <w:lang w:val="uk-UA"/>
        </w:rPr>
        <w:tab/>
      </w:r>
      <w:r w:rsidRPr="004F4105">
        <w:rPr>
          <w:szCs w:val="28"/>
          <w:lang w:val="uk-UA"/>
        </w:rPr>
        <w:tab/>
      </w:r>
      <w:r w:rsidRPr="004F4105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834A23">
        <w:rPr>
          <w:szCs w:val="28"/>
          <w:lang w:val="uk-UA"/>
        </w:rPr>
        <w:t>№</w:t>
      </w:r>
      <w:r w:rsidRPr="004F4105">
        <w:rPr>
          <w:szCs w:val="28"/>
          <w:lang w:val="uk-UA"/>
        </w:rPr>
        <w:tab/>
      </w:r>
      <w:r w:rsidRPr="00834A23">
        <w:rPr>
          <w:szCs w:val="28"/>
          <w:lang w:val="uk-UA"/>
        </w:rPr>
        <w:t>-МР</w:t>
      </w:r>
    </w:p>
    <w:p w14:paraId="404893A0" w14:textId="77777777" w:rsidR="00EA6133" w:rsidRDefault="00EA6133" w:rsidP="00EA6133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м. Суми</w:t>
      </w:r>
    </w:p>
    <w:p w14:paraId="3B544AA0" w14:textId="77777777" w:rsidR="00EA6133" w:rsidRPr="00976E68" w:rsidRDefault="00EA6133" w:rsidP="00EA6133">
      <w:pPr>
        <w:pStyle w:val="a3"/>
        <w:rPr>
          <w:sz w:val="32"/>
          <w:szCs w:val="32"/>
          <w:lang w:val="uk-UA"/>
        </w:rPr>
      </w:pPr>
    </w:p>
    <w:tbl>
      <w:tblPr>
        <w:tblW w:w="4875" w:type="dxa"/>
        <w:tblLook w:val="01E0" w:firstRow="1" w:lastRow="1" w:firstColumn="1" w:lastColumn="1" w:noHBand="0" w:noVBand="0"/>
      </w:tblPr>
      <w:tblGrid>
        <w:gridCol w:w="4875"/>
      </w:tblGrid>
      <w:tr w:rsidR="00EA6133" w:rsidRPr="00F05482" w14:paraId="7344A6F4" w14:textId="77777777" w:rsidTr="006F2665">
        <w:trPr>
          <w:trHeight w:val="1389"/>
        </w:trPr>
        <w:tc>
          <w:tcPr>
            <w:tcW w:w="4875" w:type="dxa"/>
            <w:shd w:val="clear" w:color="auto" w:fill="auto"/>
          </w:tcPr>
          <w:p w14:paraId="2BBFAC60" w14:textId="386388A3" w:rsidR="00EA6133" w:rsidRPr="009F6AA6" w:rsidRDefault="00EA6133" w:rsidP="006F2665">
            <w:pPr>
              <w:ind w:left="-105"/>
              <w:jc w:val="both"/>
              <w:rPr>
                <w:szCs w:val="28"/>
                <w:lang w:val="uk-UA" w:eastAsia="uk-UA"/>
              </w:rPr>
            </w:pPr>
            <w:r w:rsidRPr="004B1447">
              <w:rPr>
                <w:szCs w:val="28"/>
                <w:lang w:val="uk-UA" w:eastAsia="uk-UA"/>
              </w:rPr>
              <w:t xml:space="preserve">Про внесення змін до рішення Сумської міської ради </w:t>
            </w:r>
            <w:r w:rsidRPr="00A4614E">
              <w:rPr>
                <w:szCs w:val="28"/>
                <w:lang w:val="uk-UA"/>
              </w:rPr>
              <w:t xml:space="preserve">від </w:t>
            </w:r>
            <w:r>
              <w:rPr>
                <w:szCs w:val="28"/>
                <w:lang w:val="uk-UA"/>
              </w:rPr>
              <w:t>04 грудня</w:t>
            </w:r>
            <w:r w:rsidRPr="00A4614E">
              <w:rPr>
                <w:szCs w:val="28"/>
                <w:lang w:val="uk-UA"/>
              </w:rPr>
              <w:t xml:space="preserve"> 20</w:t>
            </w:r>
            <w:r>
              <w:rPr>
                <w:szCs w:val="28"/>
                <w:lang w:val="uk-UA"/>
              </w:rPr>
              <w:t>20</w:t>
            </w:r>
            <w:r w:rsidRPr="00A4614E">
              <w:rPr>
                <w:szCs w:val="28"/>
                <w:lang w:val="uk-UA"/>
              </w:rPr>
              <w:t xml:space="preserve"> року №</w:t>
            </w:r>
            <w:r>
              <w:rPr>
                <w:szCs w:val="28"/>
                <w:lang w:val="uk-UA"/>
              </w:rPr>
              <w:t> 1</w:t>
            </w:r>
            <w:r w:rsidRPr="00A4614E">
              <w:rPr>
                <w:szCs w:val="28"/>
                <w:lang w:val="uk-UA"/>
              </w:rPr>
              <w:t>-МР</w:t>
            </w:r>
            <w:r w:rsidRPr="004B1447">
              <w:rPr>
                <w:kern w:val="2"/>
                <w:szCs w:val="28"/>
                <w:lang w:val="uk-UA"/>
              </w:rPr>
              <w:t xml:space="preserve"> </w:t>
            </w:r>
            <w:r w:rsidRPr="004B1447">
              <w:rPr>
                <w:szCs w:val="28"/>
                <w:lang w:val="uk-UA" w:eastAsia="uk-UA"/>
              </w:rPr>
              <w:t>«</w:t>
            </w:r>
            <w:r w:rsidRPr="00A4614E">
              <w:rPr>
                <w:szCs w:val="28"/>
                <w:lang w:val="uk-UA"/>
              </w:rPr>
              <w:t>Про затвердження Регламенту роботи Сумської міської ради VI</w:t>
            </w:r>
            <w:r>
              <w:rPr>
                <w:szCs w:val="28"/>
                <w:lang w:val="uk-UA"/>
              </w:rPr>
              <w:t>І</w:t>
            </w:r>
            <w:r w:rsidRPr="00A4614E"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> </w:t>
            </w:r>
            <w:r w:rsidRPr="00A4614E">
              <w:rPr>
                <w:szCs w:val="28"/>
                <w:lang w:val="uk-UA"/>
              </w:rPr>
              <w:t>скликання</w:t>
            </w:r>
            <w:r>
              <w:rPr>
                <w:szCs w:val="28"/>
                <w:lang w:val="uk-UA" w:eastAsia="uk-UA"/>
              </w:rPr>
              <w:t>»</w:t>
            </w:r>
            <w:r w:rsidR="009F6AA6" w:rsidRPr="009F6AA6">
              <w:rPr>
                <w:szCs w:val="28"/>
                <w:lang w:val="uk-UA" w:eastAsia="uk-UA"/>
              </w:rPr>
              <w:t xml:space="preserve"> (зі змінами)</w:t>
            </w:r>
          </w:p>
        </w:tc>
      </w:tr>
    </w:tbl>
    <w:p w14:paraId="2BC5D4CE" w14:textId="77777777" w:rsidR="00EA6133" w:rsidRPr="00834A23" w:rsidRDefault="00EA6133" w:rsidP="00EA6133">
      <w:pPr>
        <w:rPr>
          <w:lang w:val="uk-UA"/>
        </w:rPr>
      </w:pPr>
    </w:p>
    <w:p w14:paraId="5F81A78B" w14:textId="70F58621" w:rsidR="00EA6133" w:rsidRDefault="00EA6133" w:rsidP="00230367">
      <w:pPr>
        <w:ind w:firstLine="708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З </w:t>
      </w:r>
      <w:r w:rsidRPr="00325806">
        <w:rPr>
          <w:shd w:val="clear" w:color="auto" w:fill="FFFFFF"/>
          <w:lang w:val="uk-UA"/>
        </w:rPr>
        <w:t xml:space="preserve">метою </w:t>
      </w:r>
      <w:r>
        <w:rPr>
          <w:shd w:val="clear" w:color="auto" w:fill="FFFFFF"/>
          <w:lang w:val="uk-UA"/>
        </w:rPr>
        <w:t xml:space="preserve">удосконалення роботи постійних комісій Сумської міської ради, Сумської міської ради та її структурних підрозділів, </w:t>
      </w:r>
      <w:r w:rsidRPr="00325806">
        <w:rPr>
          <w:shd w:val="clear" w:color="auto" w:fill="FFFFFF"/>
          <w:lang w:val="uk-UA"/>
        </w:rPr>
        <w:t xml:space="preserve">забезпечення </w:t>
      </w:r>
      <w:r>
        <w:rPr>
          <w:shd w:val="clear" w:color="auto" w:fill="FFFFFF"/>
          <w:lang w:val="uk-UA"/>
        </w:rPr>
        <w:t xml:space="preserve">своєчасного розгляду звернень фізичних та юридичних осіб із земельних питань і підготовки </w:t>
      </w:r>
      <w:proofErr w:type="spellStart"/>
      <w:r>
        <w:rPr>
          <w:shd w:val="clear" w:color="auto" w:fill="FFFFFF"/>
          <w:lang w:val="uk-UA"/>
        </w:rPr>
        <w:t>проєктів</w:t>
      </w:r>
      <w:proofErr w:type="spellEnd"/>
      <w:r>
        <w:rPr>
          <w:shd w:val="clear" w:color="auto" w:fill="FFFFFF"/>
          <w:lang w:val="uk-UA"/>
        </w:rPr>
        <w:t xml:space="preserve"> рішень, </w:t>
      </w:r>
      <w:r>
        <w:rPr>
          <w:color w:val="222222"/>
          <w:shd w:val="clear" w:color="auto" w:fill="FFFFFF"/>
          <w:lang w:val="uk-UA"/>
        </w:rPr>
        <w:t xml:space="preserve">відповідно до абзацу першого частини першої статті 50 Закону України </w:t>
      </w:r>
      <w:r w:rsidRPr="004B1447">
        <w:rPr>
          <w:lang w:val="uk-UA"/>
        </w:rPr>
        <w:t>«Про місцеве самоврядування в Україні»</w:t>
      </w:r>
      <w:r>
        <w:rPr>
          <w:lang w:val="uk-UA"/>
        </w:rPr>
        <w:t xml:space="preserve">, частини другої статті 3, частини другої статті 6, пункту 15 частини другої статті 19, частини першої статті 25, частини другої статті 27 та частин першої та другої статті 30 </w:t>
      </w:r>
      <w:r w:rsidRPr="004B1447">
        <w:rPr>
          <w:lang w:val="uk-UA"/>
        </w:rPr>
        <w:t>Закону України «Про</w:t>
      </w:r>
      <w:r>
        <w:rPr>
          <w:lang w:val="uk-UA"/>
        </w:rPr>
        <w:t xml:space="preserve"> статус депутатів місцевих ради»,</w:t>
      </w:r>
      <w:r w:rsidRPr="004B1447">
        <w:rPr>
          <w:shd w:val="clear" w:color="auto" w:fill="FFFFFF"/>
          <w:lang w:val="uk-UA"/>
        </w:rPr>
        <w:t xml:space="preserve"> </w:t>
      </w:r>
      <w:r w:rsidR="001B1C1C" w:rsidRPr="00BD4550">
        <w:rPr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40D1B">
        <w:rPr>
          <w:szCs w:val="28"/>
          <w:lang w:val="uk-UA"/>
        </w:rPr>
        <w:t xml:space="preserve"> </w:t>
      </w:r>
      <w:r w:rsidR="001B1C1C" w:rsidRPr="00BD4550">
        <w:rPr>
          <w:szCs w:val="28"/>
          <w:lang w:val="uk-UA"/>
        </w:rPr>
        <w:t>від</w:t>
      </w:r>
      <w:r w:rsidR="00840D1B">
        <w:rPr>
          <w:szCs w:val="28"/>
          <w:lang w:val="uk-UA"/>
        </w:rPr>
        <w:t> </w:t>
      </w:r>
      <w:r w:rsidR="001B1C1C">
        <w:rPr>
          <w:szCs w:val="28"/>
          <w:lang w:val="uk-UA"/>
        </w:rPr>
        <w:t xml:space="preserve">18.02.2022 </w:t>
      </w:r>
      <w:r w:rsidR="001B1C1C" w:rsidRPr="00BD4550">
        <w:rPr>
          <w:szCs w:val="28"/>
          <w:lang w:val="uk-UA"/>
        </w:rPr>
        <w:t>№</w:t>
      </w:r>
      <w:r w:rsidR="001B1C1C">
        <w:rPr>
          <w:szCs w:val="28"/>
          <w:lang w:val="uk-UA"/>
        </w:rPr>
        <w:t xml:space="preserve"> 46</w:t>
      </w:r>
      <w:r w:rsidR="001B1C1C" w:rsidRPr="00BD4550">
        <w:rPr>
          <w:szCs w:val="28"/>
          <w:lang w:val="uk-UA"/>
        </w:rPr>
        <w:t>),</w:t>
      </w:r>
      <w:r w:rsidR="001B1C1C">
        <w:rPr>
          <w:szCs w:val="28"/>
          <w:lang w:val="uk-UA"/>
        </w:rPr>
        <w:t xml:space="preserve"> </w:t>
      </w:r>
      <w:r w:rsidRPr="004B1447">
        <w:rPr>
          <w:lang w:val="uk-UA"/>
        </w:rPr>
        <w:t xml:space="preserve">керуючись статтею 25 Закону України «Про місцеве самоврядування в Україні», </w:t>
      </w:r>
      <w:r w:rsidRPr="0086697D">
        <w:rPr>
          <w:b/>
          <w:kern w:val="2"/>
          <w:lang w:val="uk-UA"/>
        </w:rPr>
        <w:t>Сумська міська рада</w:t>
      </w:r>
    </w:p>
    <w:p w14:paraId="0C056EFE" w14:textId="77777777" w:rsidR="00EA6133" w:rsidRPr="006A6485" w:rsidRDefault="00EA6133" w:rsidP="00EA6133">
      <w:pPr>
        <w:jc w:val="both"/>
        <w:rPr>
          <w:szCs w:val="28"/>
          <w:lang w:val="uk-UA"/>
        </w:rPr>
      </w:pPr>
    </w:p>
    <w:p w14:paraId="477FC48A" w14:textId="77777777" w:rsidR="00EA6133" w:rsidRPr="006A6485" w:rsidRDefault="00EA6133" w:rsidP="00EA6133">
      <w:pPr>
        <w:pStyle w:val="a3"/>
        <w:jc w:val="center"/>
        <w:rPr>
          <w:b/>
          <w:sz w:val="28"/>
          <w:szCs w:val="28"/>
          <w:lang w:val="uk-UA"/>
        </w:rPr>
      </w:pPr>
      <w:r w:rsidRPr="006A6485">
        <w:rPr>
          <w:b/>
          <w:sz w:val="28"/>
          <w:szCs w:val="28"/>
          <w:lang w:val="uk-UA"/>
        </w:rPr>
        <w:t>ВИРІШИЛА:</w:t>
      </w:r>
    </w:p>
    <w:p w14:paraId="0BA3B9CD" w14:textId="77777777" w:rsidR="00EA6133" w:rsidRDefault="00EA6133" w:rsidP="00EA6133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31BB4E2" w14:textId="6D556161" w:rsidR="00EA6133" w:rsidRPr="0027188B" w:rsidRDefault="00EA6133" w:rsidP="00EA6133">
      <w:pPr>
        <w:ind w:firstLine="567"/>
        <w:jc w:val="both"/>
        <w:rPr>
          <w:szCs w:val="28"/>
          <w:lang w:val="uk-UA" w:eastAsia="uk-UA"/>
        </w:rPr>
      </w:pPr>
      <w:r w:rsidRPr="0027188B">
        <w:rPr>
          <w:lang w:val="uk-UA"/>
        </w:rPr>
        <w:t xml:space="preserve">1. </w:t>
      </w:r>
      <w:proofErr w:type="spellStart"/>
      <w:r w:rsidRPr="0027188B">
        <w:rPr>
          <w:szCs w:val="28"/>
          <w:shd w:val="clear" w:color="auto" w:fill="FFFFFF"/>
          <w:lang w:val="uk-UA" w:eastAsia="uk-UA"/>
        </w:rPr>
        <w:t>Унести</w:t>
      </w:r>
      <w:proofErr w:type="spellEnd"/>
      <w:r w:rsidRPr="0027188B">
        <w:rPr>
          <w:szCs w:val="28"/>
          <w:shd w:val="clear" w:color="auto" w:fill="FFFFFF"/>
          <w:lang w:val="uk-UA" w:eastAsia="uk-UA"/>
        </w:rPr>
        <w:t xml:space="preserve"> зміни до </w:t>
      </w:r>
      <w:r w:rsidRPr="0027188B">
        <w:rPr>
          <w:szCs w:val="28"/>
          <w:lang w:val="uk-UA" w:eastAsia="uk-UA"/>
        </w:rPr>
        <w:t xml:space="preserve">рішення Сумської міської ради </w:t>
      </w:r>
      <w:r w:rsidRPr="0027188B">
        <w:rPr>
          <w:szCs w:val="28"/>
          <w:lang w:val="uk-UA"/>
        </w:rPr>
        <w:t>від 04 грудня 2020 року № 1-МР</w:t>
      </w:r>
      <w:r w:rsidRPr="0027188B">
        <w:rPr>
          <w:kern w:val="2"/>
          <w:szCs w:val="28"/>
          <w:lang w:val="uk-UA"/>
        </w:rPr>
        <w:t xml:space="preserve"> </w:t>
      </w:r>
      <w:r w:rsidRPr="0027188B">
        <w:rPr>
          <w:szCs w:val="28"/>
          <w:lang w:val="uk-UA" w:eastAsia="uk-UA"/>
        </w:rPr>
        <w:t>«</w:t>
      </w:r>
      <w:r w:rsidRPr="0027188B">
        <w:rPr>
          <w:szCs w:val="28"/>
          <w:lang w:val="uk-UA"/>
        </w:rPr>
        <w:t>Про затвердження Регламенту роботи Сумської міської ради VIІІ скликання</w:t>
      </w:r>
      <w:r w:rsidRPr="0027188B">
        <w:rPr>
          <w:szCs w:val="28"/>
          <w:lang w:val="uk-UA" w:eastAsia="uk-UA"/>
        </w:rPr>
        <w:t>»</w:t>
      </w:r>
      <w:r w:rsidR="009F6AA6">
        <w:rPr>
          <w:szCs w:val="28"/>
          <w:lang w:val="uk-UA" w:eastAsia="uk-UA"/>
        </w:rPr>
        <w:t xml:space="preserve"> </w:t>
      </w:r>
      <w:r w:rsidR="009F6AA6" w:rsidRPr="009F6AA6">
        <w:rPr>
          <w:szCs w:val="28"/>
          <w:lang w:val="uk-UA" w:eastAsia="uk-UA"/>
        </w:rPr>
        <w:t>(зі змінами)</w:t>
      </w:r>
      <w:r w:rsidRPr="0027188B">
        <w:rPr>
          <w:szCs w:val="28"/>
          <w:lang w:val="uk-UA" w:eastAsia="uk-UA"/>
        </w:rPr>
        <w:t xml:space="preserve">, а саме: </w:t>
      </w:r>
    </w:p>
    <w:p w14:paraId="78F6F98C" w14:textId="768A50D5" w:rsidR="00EA6133" w:rsidRDefault="00EA6133" w:rsidP="00EA6133">
      <w:pPr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1.1. Доповнити пункт </w:t>
      </w:r>
      <w:r w:rsidR="00230367">
        <w:rPr>
          <w:szCs w:val="28"/>
          <w:lang w:val="uk-UA" w:eastAsia="uk-UA"/>
        </w:rPr>
        <w:t>2</w:t>
      </w:r>
      <w:r>
        <w:rPr>
          <w:szCs w:val="28"/>
          <w:lang w:val="uk-UA" w:eastAsia="uk-UA"/>
        </w:rPr>
        <w:t xml:space="preserve"> статт</w:t>
      </w:r>
      <w:r w:rsidR="00230367">
        <w:rPr>
          <w:szCs w:val="28"/>
          <w:lang w:val="uk-UA" w:eastAsia="uk-UA"/>
        </w:rPr>
        <w:t>і</w:t>
      </w:r>
      <w:r>
        <w:rPr>
          <w:szCs w:val="28"/>
          <w:lang w:val="uk-UA" w:eastAsia="uk-UA"/>
        </w:rPr>
        <w:t xml:space="preserve"> 28, </w:t>
      </w:r>
      <w:r w:rsidR="00230367">
        <w:rPr>
          <w:szCs w:val="28"/>
          <w:lang w:val="uk-UA" w:eastAsia="uk-UA"/>
        </w:rPr>
        <w:t xml:space="preserve">абзацом наступного змісту: </w:t>
      </w:r>
    </w:p>
    <w:p w14:paraId="35D05996" w14:textId="34A975B5" w:rsidR="00EA6133" w:rsidRDefault="00EA6133" w:rsidP="00EA6133">
      <w:pPr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«</w:t>
      </w:r>
      <w:r w:rsidR="00CF53F8">
        <w:rPr>
          <w:szCs w:val="28"/>
          <w:lang w:val="uk-UA"/>
        </w:rPr>
        <w:t xml:space="preserve">У разі, якщо підготовлений відповідним структурним підрозділом Сумської міської ради </w:t>
      </w:r>
      <w:proofErr w:type="spellStart"/>
      <w:r w:rsidR="00CF53F8">
        <w:rPr>
          <w:szCs w:val="28"/>
          <w:lang w:val="uk-UA"/>
        </w:rPr>
        <w:t>проєкт</w:t>
      </w:r>
      <w:proofErr w:type="spellEnd"/>
      <w:r w:rsidR="00CF53F8">
        <w:rPr>
          <w:szCs w:val="28"/>
          <w:lang w:val="uk-UA"/>
        </w:rPr>
        <w:t xml:space="preserve"> рішення із земельного питання, винесений на розгляд постійної профільної комісії, за рішенням цієї комісії суттєво змінюється зміст цього </w:t>
      </w:r>
      <w:proofErr w:type="spellStart"/>
      <w:r w:rsidR="00CF53F8">
        <w:rPr>
          <w:szCs w:val="28"/>
          <w:lang w:val="uk-UA"/>
        </w:rPr>
        <w:t>проєкту</w:t>
      </w:r>
      <w:proofErr w:type="spellEnd"/>
      <w:r w:rsidR="00CF53F8">
        <w:rPr>
          <w:szCs w:val="28"/>
          <w:lang w:val="uk-UA"/>
        </w:rPr>
        <w:t xml:space="preserve"> рішення (наприклад: замість </w:t>
      </w:r>
      <w:proofErr w:type="spellStart"/>
      <w:r w:rsidR="00CF53F8">
        <w:rPr>
          <w:szCs w:val="28"/>
          <w:lang w:val="uk-UA"/>
        </w:rPr>
        <w:t>проєкту</w:t>
      </w:r>
      <w:proofErr w:type="spellEnd"/>
      <w:r w:rsidR="00CF53F8">
        <w:rPr>
          <w:szCs w:val="28"/>
          <w:lang w:val="uk-UA"/>
        </w:rPr>
        <w:t xml:space="preserve"> рішення про відмову у наданні дозволу на розробку </w:t>
      </w:r>
      <w:proofErr w:type="spellStart"/>
      <w:r w:rsidR="00CF53F8">
        <w:rPr>
          <w:szCs w:val="28"/>
          <w:lang w:val="uk-UA"/>
        </w:rPr>
        <w:t>проєкту</w:t>
      </w:r>
      <w:proofErr w:type="spellEnd"/>
      <w:r w:rsidR="00CF53F8">
        <w:rPr>
          <w:szCs w:val="28"/>
          <w:lang w:val="uk-UA"/>
        </w:rPr>
        <w:t xml:space="preserve"> землеустрою, затвердження </w:t>
      </w:r>
      <w:proofErr w:type="spellStart"/>
      <w:r w:rsidR="00CF53F8">
        <w:rPr>
          <w:szCs w:val="28"/>
          <w:lang w:val="uk-UA"/>
        </w:rPr>
        <w:t>проєкту</w:t>
      </w:r>
      <w:proofErr w:type="spellEnd"/>
      <w:r w:rsidR="00CF53F8">
        <w:rPr>
          <w:szCs w:val="28"/>
          <w:lang w:val="uk-UA"/>
        </w:rPr>
        <w:t xml:space="preserve"> землеустрою та передачу у власність</w:t>
      </w:r>
      <w:r w:rsidR="00CF53F8" w:rsidRPr="00AE18B9">
        <w:rPr>
          <w:szCs w:val="28"/>
          <w:lang w:val="uk-UA"/>
        </w:rPr>
        <w:t>/</w:t>
      </w:r>
      <w:r w:rsidR="00CF53F8">
        <w:rPr>
          <w:szCs w:val="28"/>
          <w:lang w:val="uk-UA"/>
        </w:rPr>
        <w:t xml:space="preserve">оренду земельної ділянки, вилучення, зміну цільового призначення земельної ділянки тощо, пропонується </w:t>
      </w:r>
      <w:proofErr w:type="spellStart"/>
      <w:r w:rsidR="00CF53F8">
        <w:rPr>
          <w:szCs w:val="28"/>
          <w:lang w:val="uk-UA"/>
        </w:rPr>
        <w:t>проєкт</w:t>
      </w:r>
      <w:proofErr w:type="spellEnd"/>
      <w:r w:rsidR="00CF53F8">
        <w:rPr>
          <w:szCs w:val="28"/>
          <w:lang w:val="uk-UA"/>
        </w:rPr>
        <w:t xml:space="preserve"> рішення про надання дозволу на розробку </w:t>
      </w:r>
      <w:proofErr w:type="spellStart"/>
      <w:r w:rsidR="00CF53F8">
        <w:rPr>
          <w:szCs w:val="28"/>
          <w:lang w:val="uk-UA"/>
        </w:rPr>
        <w:t>проєкту</w:t>
      </w:r>
      <w:proofErr w:type="spellEnd"/>
      <w:r w:rsidR="00CF53F8">
        <w:rPr>
          <w:szCs w:val="28"/>
          <w:lang w:val="uk-UA"/>
        </w:rPr>
        <w:t xml:space="preserve">, затвердження  </w:t>
      </w:r>
      <w:proofErr w:type="spellStart"/>
      <w:r w:rsidR="00CF53F8">
        <w:rPr>
          <w:szCs w:val="28"/>
          <w:lang w:val="uk-UA"/>
        </w:rPr>
        <w:t>проєкту</w:t>
      </w:r>
      <w:proofErr w:type="spellEnd"/>
      <w:r w:rsidR="00CF53F8">
        <w:rPr>
          <w:szCs w:val="28"/>
          <w:lang w:val="uk-UA"/>
        </w:rPr>
        <w:t xml:space="preserve"> землеустрою та передачу у власність</w:t>
      </w:r>
      <w:r w:rsidR="00CF53F8" w:rsidRPr="00AE18B9">
        <w:rPr>
          <w:szCs w:val="28"/>
          <w:lang w:val="uk-UA"/>
        </w:rPr>
        <w:t>/</w:t>
      </w:r>
      <w:r w:rsidR="00CF53F8">
        <w:rPr>
          <w:szCs w:val="28"/>
          <w:lang w:val="uk-UA"/>
        </w:rPr>
        <w:t xml:space="preserve">оренду земельної ділянки, вилучення, зміну цільового </w:t>
      </w:r>
      <w:r w:rsidR="00CF53F8">
        <w:rPr>
          <w:szCs w:val="28"/>
          <w:lang w:val="uk-UA"/>
        </w:rPr>
        <w:lastRenderedPageBreak/>
        <w:t xml:space="preserve">призначення земельної ділянки тощо), у такому випадку відповідний структурний підрозділ Сумської міської ради за дорученням профільної постійної комісії готує </w:t>
      </w:r>
      <w:proofErr w:type="spellStart"/>
      <w:r w:rsidR="00CF53F8">
        <w:rPr>
          <w:szCs w:val="28"/>
          <w:lang w:val="uk-UA"/>
        </w:rPr>
        <w:t>проєкт</w:t>
      </w:r>
      <w:proofErr w:type="spellEnd"/>
      <w:r w:rsidR="00CF53F8">
        <w:rPr>
          <w:szCs w:val="28"/>
          <w:lang w:val="uk-UA"/>
        </w:rPr>
        <w:t xml:space="preserve"> рішення у двох редакціях, а саме: у первісній редакції, підготовленій таким структурним підрозділом Сумської міської ради і винесеній на розгляд постійної комісії, та в редакції, запропонованій і прийнятій профільною постійною комісією. У подальшому такий </w:t>
      </w:r>
      <w:proofErr w:type="spellStart"/>
      <w:r w:rsidR="00CF53F8">
        <w:rPr>
          <w:szCs w:val="28"/>
          <w:lang w:val="uk-UA"/>
        </w:rPr>
        <w:t>проєкт</w:t>
      </w:r>
      <w:proofErr w:type="spellEnd"/>
      <w:r w:rsidR="00CF53F8">
        <w:rPr>
          <w:szCs w:val="28"/>
          <w:lang w:val="uk-UA"/>
        </w:rPr>
        <w:t xml:space="preserve"> рішення виноситься на розгляд сесії Сумської міської ради</w:t>
      </w:r>
      <w:r>
        <w:rPr>
          <w:szCs w:val="28"/>
          <w:lang w:val="uk-UA"/>
        </w:rPr>
        <w:t>».</w:t>
      </w:r>
    </w:p>
    <w:p w14:paraId="15098E5C" w14:textId="77777777" w:rsidR="00EA6133" w:rsidRPr="00F2187C" w:rsidRDefault="00EA6133" w:rsidP="00EA6133">
      <w:pPr>
        <w:ind w:firstLine="567"/>
        <w:jc w:val="both"/>
        <w:rPr>
          <w:szCs w:val="28"/>
          <w:lang w:val="uk-UA"/>
        </w:rPr>
      </w:pPr>
      <w:r w:rsidRPr="00F2187C">
        <w:rPr>
          <w:szCs w:val="28"/>
          <w:lang w:val="uk-UA"/>
        </w:rPr>
        <w:t>2. Рішення набирає чинності з моменту офіційного оприлюднення на офіційному веб-сайті Сумської міської ради.</w:t>
      </w:r>
    </w:p>
    <w:p w14:paraId="2AA7221C" w14:textId="34535BB1" w:rsidR="00EA6133" w:rsidRDefault="00EA6133" w:rsidP="00EA6133">
      <w:pPr>
        <w:ind w:firstLine="567"/>
        <w:jc w:val="both"/>
        <w:rPr>
          <w:szCs w:val="28"/>
          <w:lang w:val="uk-UA"/>
        </w:rPr>
      </w:pPr>
    </w:p>
    <w:p w14:paraId="7CF17056" w14:textId="556F87AE" w:rsidR="00CE6B6C" w:rsidRDefault="00CE6B6C" w:rsidP="00EA6133">
      <w:pPr>
        <w:ind w:firstLine="567"/>
        <w:jc w:val="both"/>
        <w:rPr>
          <w:szCs w:val="28"/>
          <w:lang w:val="uk-UA"/>
        </w:rPr>
      </w:pPr>
    </w:p>
    <w:p w14:paraId="32B5028B" w14:textId="652F4A49" w:rsidR="00CE6B6C" w:rsidRDefault="00CE6B6C" w:rsidP="00EA6133">
      <w:pPr>
        <w:ind w:firstLine="567"/>
        <w:jc w:val="both"/>
        <w:rPr>
          <w:szCs w:val="28"/>
          <w:lang w:val="uk-UA"/>
        </w:rPr>
      </w:pPr>
    </w:p>
    <w:p w14:paraId="6241D0C6" w14:textId="77777777" w:rsidR="00CE6B6C" w:rsidRPr="006E1DC3" w:rsidRDefault="00CE6B6C" w:rsidP="00EA6133">
      <w:pPr>
        <w:ind w:firstLine="567"/>
        <w:jc w:val="both"/>
        <w:rPr>
          <w:szCs w:val="28"/>
          <w:lang w:val="uk-UA"/>
        </w:rPr>
      </w:pPr>
    </w:p>
    <w:p w14:paraId="68D458F9" w14:textId="6947A1D1" w:rsidR="00EA6133" w:rsidRDefault="00EA6133" w:rsidP="00EA6133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Сумський міський голова</w:t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="002C5193">
        <w:rPr>
          <w:szCs w:val="28"/>
          <w:lang w:val="uk-UA"/>
        </w:rPr>
        <w:t>Олександр ЛИСЕНКО</w:t>
      </w:r>
    </w:p>
    <w:p w14:paraId="35662944" w14:textId="77777777" w:rsidR="00EA6133" w:rsidRDefault="00EA6133" w:rsidP="00EA6133">
      <w:pPr>
        <w:rPr>
          <w:lang w:val="uk-UA"/>
        </w:rPr>
      </w:pPr>
    </w:p>
    <w:p w14:paraId="2B49E341" w14:textId="6031E940" w:rsidR="00EA6133" w:rsidRDefault="00EA6133" w:rsidP="00EA6133">
      <w:pPr>
        <w:rPr>
          <w:lang w:val="uk-UA"/>
        </w:rPr>
      </w:pPr>
      <w:r>
        <w:rPr>
          <w:lang w:val="uk-UA"/>
        </w:rPr>
        <w:t xml:space="preserve">Виконавець: </w:t>
      </w:r>
      <w:r w:rsidR="00CF53F8">
        <w:rPr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F53F8">
        <w:rPr>
          <w:bCs/>
          <w:lang w:val="uk-UA"/>
        </w:rPr>
        <w:t>природокористування та екології</w:t>
      </w:r>
      <w:r w:rsidR="00CF53F8">
        <w:rPr>
          <w:lang w:val="uk-UA"/>
        </w:rPr>
        <w:t xml:space="preserve"> Сумської міської ради</w:t>
      </w:r>
      <w:r>
        <w:rPr>
          <w:lang w:val="uk-UA"/>
        </w:rPr>
        <w:tab/>
      </w:r>
    </w:p>
    <w:p w14:paraId="4CA00E60" w14:textId="77777777" w:rsidR="00EA6133" w:rsidRDefault="00EA6133" w:rsidP="00EA613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14:paraId="335469F1" w14:textId="77777777" w:rsidR="00EA6133" w:rsidRPr="00834A23" w:rsidRDefault="00EA6133" w:rsidP="00EA6133">
      <w:pPr>
        <w:rPr>
          <w:sz w:val="20"/>
          <w:lang w:val="uk-UA"/>
        </w:rPr>
      </w:pPr>
    </w:p>
    <w:p w14:paraId="48712010" w14:textId="77777777" w:rsidR="00EA6133" w:rsidRDefault="00EA6133" w:rsidP="00EA6133">
      <w:pPr>
        <w:rPr>
          <w:sz w:val="20"/>
          <w:lang w:val="uk-UA"/>
        </w:rPr>
      </w:pPr>
      <w:r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bCs/>
          <w:lang w:val="uk-UA"/>
        </w:rPr>
        <w:t>природокористування та екології</w:t>
      </w:r>
      <w:r>
        <w:rPr>
          <w:lang w:val="uk-UA"/>
        </w:rPr>
        <w:t xml:space="preserve"> Сумської міської ради </w:t>
      </w:r>
    </w:p>
    <w:p w14:paraId="36E7D3AA" w14:textId="77777777" w:rsidR="00EA6133" w:rsidRDefault="00EA6133" w:rsidP="00EA6133">
      <w:pPr>
        <w:rPr>
          <w:lang w:val="uk-UA"/>
        </w:rPr>
      </w:pPr>
      <w:proofErr w:type="spellStart"/>
      <w:r w:rsidRPr="00D341A5">
        <w:rPr>
          <w:lang w:val="uk-UA"/>
        </w:rPr>
        <w:t>Проєкт</w:t>
      </w:r>
      <w:proofErr w:type="spellEnd"/>
      <w:r w:rsidRPr="00D341A5">
        <w:rPr>
          <w:lang w:val="uk-UA"/>
        </w:rPr>
        <w:t xml:space="preserve"> рішення підготовлено </w:t>
      </w:r>
      <w:r>
        <w:rPr>
          <w:lang w:val="uk-UA"/>
        </w:rPr>
        <w:t xml:space="preserve">постійною комісією з питань архітектури, містобудування, регулювання земельних відносин, </w:t>
      </w:r>
      <w:r>
        <w:rPr>
          <w:bCs/>
          <w:lang w:val="uk-UA"/>
        </w:rPr>
        <w:t>природокористування та екології</w:t>
      </w:r>
      <w:r>
        <w:rPr>
          <w:lang w:val="uk-UA"/>
        </w:rPr>
        <w:t xml:space="preserve"> Сумської міської ради </w:t>
      </w:r>
    </w:p>
    <w:p w14:paraId="76AFF007" w14:textId="77777777" w:rsidR="00EA6133" w:rsidRDefault="00EA6133" w:rsidP="00EA6133">
      <w:pPr>
        <w:rPr>
          <w:lang w:val="uk-UA"/>
        </w:rPr>
      </w:pPr>
      <w:r>
        <w:rPr>
          <w:lang w:val="uk-UA"/>
        </w:rPr>
        <w:t xml:space="preserve">Доповідач – Голова постійної комісії з питань архітектури, містобудування, регулювання земельних відносин, </w:t>
      </w:r>
      <w:r>
        <w:rPr>
          <w:bCs/>
          <w:lang w:val="uk-UA"/>
        </w:rPr>
        <w:t>природокористування та екології</w:t>
      </w:r>
      <w:r>
        <w:rPr>
          <w:lang w:val="uk-UA"/>
        </w:rPr>
        <w:t xml:space="preserve"> Сумської міської ради Дмитренко С.М.</w:t>
      </w:r>
    </w:p>
    <w:p w14:paraId="5698437D" w14:textId="77777777" w:rsidR="00EA6133" w:rsidRDefault="00EA6133" w:rsidP="00EA6133">
      <w:pPr>
        <w:rPr>
          <w:lang w:val="uk-UA"/>
        </w:rPr>
      </w:pPr>
    </w:p>
    <w:p w14:paraId="2A61F17F" w14:textId="77777777" w:rsidR="00EA6133" w:rsidRDefault="00EA6133" w:rsidP="00EA6133">
      <w:pPr>
        <w:rPr>
          <w:lang w:val="uk-UA"/>
        </w:rPr>
      </w:pPr>
    </w:p>
    <w:p w14:paraId="0A7A5BDF" w14:textId="77777777" w:rsidR="00EA6133" w:rsidRPr="00476D79" w:rsidRDefault="00EA6133" w:rsidP="00EA6133">
      <w:pPr>
        <w:rPr>
          <w:lang w:val="uk-UA"/>
        </w:rPr>
      </w:pPr>
    </w:p>
    <w:p w14:paraId="13233F79" w14:textId="77777777" w:rsidR="00EA6133" w:rsidRDefault="00EA6133" w:rsidP="00EA6133">
      <w:pPr>
        <w:rPr>
          <w:lang w:val="uk-UA"/>
        </w:rPr>
      </w:pPr>
    </w:p>
    <w:p w14:paraId="4A46C70B" w14:textId="77777777" w:rsidR="00EA6133" w:rsidRDefault="00EA6133" w:rsidP="00EA6133">
      <w:pPr>
        <w:rPr>
          <w:lang w:val="uk-UA"/>
        </w:rPr>
      </w:pPr>
    </w:p>
    <w:p w14:paraId="184ED2C8" w14:textId="77777777" w:rsidR="00EA6133" w:rsidRDefault="00EA6133" w:rsidP="00EA6133">
      <w:pPr>
        <w:rPr>
          <w:lang w:val="uk-UA"/>
        </w:rPr>
      </w:pPr>
    </w:p>
    <w:p w14:paraId="22F8F7B5" w14:textId="77777777" w:rsidR="00EA6133" w:rsidRDefault="00EA6133" w:rsidP="00EA6133">
      <w:pPr>
        <w:rPr>
          <w:lang w:val="uk-UA"/>
        </w:rPr>
      </w:pPr>
    </w:p>
    <w:p w14:paraId="4443A54F" w14:textId="77777777" w:rsidR="00EA6133" w:rsidRDefault="00EA6133" w:rsidP="00EA6133">
      <w:pPr>
        <w:rPr>
          <w:lang w:val="uk-UA"/>
        </w:rPr>
      </w:pPr>
    </w:p>
    <w:p w14:paraId="72299745" w14:textId="77777777" w:rsidR="00EA6133" w:rsidRDefault="00EA6133" w:rsidP="00EA6133">
      <w:pPr>
        <w:rPr>
          <w:lang w:val="uk-UA"/>
        </w:rPr>
      </w:pPr>
    </w:p>
    <w:p w14:paraId="409D2E86" w14:textId="77777777" w:rsidR="00EA6133" w:rsidRDefault="00EA6133" w:rsidP="00EA6133">
      <w:pPr>
        <w:rPr>
          <w:lang w:val="uk-UA"/>
        </w:rPr>
      </w:pPr>
    </w:p>
    <w:p w14:paraId="690E9947" w14:textId="77777777" w:rsidR="00EA6133" w:rsidRDefault="00EA6133" w:rsidP="00EA6133">
      <w:pPr>
        <w:rPr>
          <w:lang w:val="uk-UA"/>
        </w:rPr>
      </w:pPr>
    </w:p>
    <w:p w14:paraId="701B2762" w14:textId="77777777" w:rsidR="00EA6133" w:rsidRDefault="00EA6133" w:rsidP="00EA6133">
      <w:pPr>
        <w:rPr>
          <w:lang w:val="uk-UA"/>
        </w:rPr>
      </w:pPr>
    </w:p>
    <w:p w14:paraId="5CC2DEB3" w14:textId="77777777" w:rsidR="00EA6133" w:rsidRDefault="00EA6133" w:rsidP="00EA6133">
      <w:pPr>
        <w:rPr>
          <w:lang w:val="uk-UA"/>
        </w:rPr>
      </w:pPr>
    </w:p>
    <w:p w14:paraId="3AE65BDC" w14:textId="77777777" w:rsidR="00EA6133" w:rsidRDefault="00EA6133" w:rsidP="00EA6133">
      <w:pPr>
        <w:rPr>
          <w:lang w:val="uk-UA"/>
        </w:rPr>
      </w:pPr>
    </w:p>
    <w:p w14:paraId="325ED0CD" w14:textId="77777777" w:rsidR="00EA6133" w:rsidRDefault="00EA6133" w:rsidP="00EA6133">
      <w:pPr>
        <w:rPr>
          <w:lang w:val="uk-UA"/>
        </w:rPr>
      </w:pPr>
    </w:p>
    <w:p w14:paraId="7A7D260E" w14:textId="77777777" w:rsidR="00EA6133" w:rsidRDefault="00EA6133" w:rsidP="00EA6133">
      <w:pPr>
        <w:rPr>
          <w:lang w:val="uk-UA"/>
        </w:rPr>
      </w:pPr>
    </w:p>
    <w:p w14:paraId="36B59276" w14:textId="77777777" w:rsidR="00EA6133" w:rsidRDefault="00EA6133" w:rsidP="00EA6133">
      <w:pPr>
        <w:rPr>
          <w:lang w:val="uk-UA"/>
        </w:rPr>
      </w:pPr>
    </w:p>
    <w:p w14:paraId="1E254F2B" w14:textId="64156DB4" w:rsidR="00CF53F8" w:rsidRPr="00D55180" w:rsidRDefault="00CF53F8" w:rsidP="00CF53F8">
      <w:pPr>
        <w:ind w:right="850"/>
        <w:jc w:val="center"/>
        <w:rPr>
          <w:b/>
          <w:szCs w:val="28"/>
          <w:lang w:val="uk-UA"/>
        </w:rPr>
      </w:pPr>
      <w:r w:rsidRPr="00D55180">
        <w:rPr>
          <w:b/>
          <w:szCs w:val="28"/>
          <w:lang w:val="uk-UA"/>
        </w:rPr>
        <w:lastRenderedPageBreak/>
        <w:t>ПОРІВНЯЛЬНА ТАБЛИЦЯ</w:t>
      </w:r>
    </w:p>
    <w:p w14:paraId="185ADD58" w14:textId="77777777" w:rsidR="00CF53F8" w:rsidRPr="00D55180" w:rsidRDefault="00CF53F8" w:rsidP="00CF53F8">
      <w:pPr>
        <w:ind w:left="426" w:right="424"/>
        <w:jc w:val="center"/>
        <w:rPr>
          <w:b/>
          <w:szCs w:val="28"/>
          <w:lang w:val="uk-UA"/>
        </w:rPr>
      </w:pPr>
      <w:r w:rsidRPr="00D55180">
        <w:rPr>
          <w:b/>
          <w:szCs w:val="28"/>
          <w:lang w:val="uk-UA"/>
        </w:rPr>
        <w:t xml:space="preserve">до </w:t>
      </w:r>
      <w:proofErr w:type="spellStart"/>
      <w:r w:rsidRPr="00D55180">
        <w:rPr>
          <w:b/>
          <w:szCs w:val="28"/>
          <w:lang w:val="uk-UA"/>
        </w:rPr>
        <w:t>проєкту</w:t>
      </w:r>
      <w:proofErr w:type="spellEnd"/>
      <w:r w:rsidRPr="00D55180">
        <w:rPr>
          <w:b/>
          <w:szCs w:val="28"/>
          <w:lang w:val="uk-UA"/>
        </w:rPr>
        <w:t xml:space="preserve"> рішення Сумської міської ради </w:t>
      </w:r>
    </w:p>
    <w:p w14:paraId="70EA3FB3" w14:textId="13719BC5" w:rsidR="00CF53F8" w:rsidRPr="00D55180" w:rsidRDefault="00CF53F8" w:rsidP="00CF53F8">
      <w:pPr>
        <w:ind w:left="426" w:right="424"/>
        <w:jc w:val="center"/>
        <w:rPr>
          <w:b/>
          <w:szCs w:val="28"/>
          <w:lang w:val="uk-UA"/>
        </w:rPr>
      </w:pPr>
      <w:r w:rsidRPr="00D55180">
        <w:rPr>
          <w:b/>
          <w:szCs w:val="28"/>
          <w:lang w:val="uk-UA"/>
        </w:rPr>
        <w:t>«</w:t>
      </w:r>
      <w:r w:rsidRPr="00CF53F8">
        <w:rPr>
          <w:b/>
          <w:szCs w:val="28"/>
          <w:lang w:val="uk-UA"/>
        </w:rPr>
        <w:t>Про внесення змін до рішення Сумської міської ради від 04 грудня 2020 року № 1-МР «Про затвердження Регламенту роботи Сумсь</w:t>
      </w:r>
      <w:r w:rsidR="009F6AA6">
        <w:rPr>
          <w:b/>
          <w:szCs w:val="28"/>
          <w:lang w:val="uk-UA"/>
        </w:rPr>
        <w:t>кої міської ради VIІІ скликання</w:t>
      </w:r>
      <w:r w:rsidRPr="00D55180">
        <w:rPr>
          <w:b/>
          <w:szCs w:val="28"/>
          <w:lang w:val="uk-UA"/>
        </w:rPr>
        <w:t>»</w:t>
      </w:r>
      <w:r w:rsidR="009F6AA6">
        <w:rPr>
          <w:b/>
          <w:szCs w:val="28"/>
          <w:lang w:val="uk-UA"/>
        </w:rPr>
        <w:t xml:space="preserve"> </w:t>
      </w:r>
      <w:r w:rsidR="009F6AA6" w:rsidRPr="009F6AA6">
        <w:rPr>
          <w:b/>
          <w:szCs w:val="28"/>
          <w:lang w:val="uk-UA" w:eastAsia="uk-UA"/>
        </w:rPr>
        <w:t>(зі змінами)</w:t>
      </w:r>
    </w:p>
    <w:p w14:paraId="659AA1D9" w14:textId="77777777" w:rsidR="00CF53F8" w:rsidRPr="00D55180" w:rsidRDefault="00CF53F8" w:rsidP="00CF53F8">
      <w:pPr>
        <w:rPr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983"/>
      </w:tblGrid>
      <w:tr w:rsidR="00CF53F8" w:rsidRPr="00D55180" w14:paraId="146315A5" w14:textId="77777777" w:rsidTr="002728DE">
        <w:trPr>
          <w:trHeight w:val="320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783FEA5B" w14:textId="77777777" w:rsidR="00CF53F8" w:rsidRPr="00D55180" w:rsidRDefault="00CF53F8" w:rsidP="002728DE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D55180">
              <w:rPr>
                <w:szCs w:val="28"/>
                <w:lang w:val="uk-UA"/>
              </w:rPr>
              <w:t xml:space="preserve">Зміст норми чинного нормативно-правового </w:t>
            </w:r>
            <w:proofErr w:type="spellStart"/>
            <w:r w:rsidRPr="00D55180">
              <w:rPr>
                <w:szCs w:val="28"/>
                <w:lang w:val="uk-UA"/>
              </w:rPr>
              <w:t>акта</w:t>
            </w:r>
            <w:proofErr w:type="spellEnd"/>
            <w:r w:rsidRPr="00D55180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7941" w:type="dxa"/>
            <w:shd w:val="clear" w:color="auto" w:fill="auto"/>
            <w:vAlign w:val="center"/>
          </w:tcPr>
          <w:p w14:paraId="470E8DCF" w14:textId="77777777" w:rsidR="00CF53F8" w:rsidRPr="00D55180" w:rsidRDefault="00CF53F8" w:rsidP="002728DE">
            <w:pPr>
              <w:snapToGrid w:val="0"/>
              <w:jc w:val="center"/>
              <w:rPr>
                <w:szCs w:val="28"/>
                <w:lang w:val="uk-UA"/>
              </w:rPr>
            </w:pPr>
            <w:r w:rsidRPr="00D55180">
              <w:rPr>
                <w:szCs w:val="28"/>
                <w:lang w:val="uk-UA"/>
              </w:rPr>
              <w:t xml:space="preserve">Зміст відповідного </w:t>
            </w:r>
            <w:proofErr w:type="spellStart"/>
            <w:r w:rsidRPr="00D55180">
              <w:rPr>
                <w:i/>
                <w:szCs w:val="28"/>
                <w:lang w:val="uk-UA"/>
              </w:rPr>
              <w:t>проєкту</w:t>
            </w:r>
            <w:proofErr w:type="spellEnd"/>
            <w:r w:rsidRPr="00D55180">
              <w:rPr>
                <w:szCs w:val="28"/>
                <w:lang w:val="uk-UA"/>
              </w:rPr>
              <w:t xml:space="preserve"> нормативно-правового </w:t>
            </w:r>
            <w:proofErr w:type="spellStart"/>
            <w:r w:rsidRPr="00D55180">
              <w:rPr>
                <w:szCs w:val="28"/>
                <w:lang w:val="uk-UA"/>
              </w:rPr>
              <w:t>акта</w:t>
            </w:r>
            <w:proofErr w:type="spellEnd"/>
          </w:p>
        </w:tc>
      </w:tr>
      <w:tr w:rsidR="00CF53F8" w:rsidRPr="00D55180" w14:paraId="56C43141" w14:textId="77777777" w:rsidTr="002728DE">
        <w:trPr>
          <w:jc w:val="center"/>
        </w:trPr>
        <w:tc>
          <w:tcPr>
            <w:tcW w:w="7940" w:type="dxa"/>
            <w:shd w:val="clear" w:color="auto" w:fill="auto"/>
          </w:tcPr>
          <w:p w14:paraId="38420D72" w14:textId="56FCF6EC" w:rsidR="00CF53F8" w:rsidRPr="00D55180" w:rsidRDefault="00CF53F8" w:rsidP="002728DE">
            <w:pPr>
              <w:ind w:firstLine="521"/>
              <w:rPr>
                <w:szCs w:val="28"/>
                <w:lang w:val="uk-UA"/>
              </w:rPr>
            </w:pPr>
            <w:r w:rsidRPr="00D55180">
              <w:rPr>
                <w:szCs w:val="28"/>
                <w:lang w:val="uk-UA"/>
              </w:rPr>
              <w:t xml:space="preserve">Частина </w:t>
            </w:r>
            <w:r>
              <w:rPr>
                <w:szCs w:val="28"/>
                <w:lang w:val="uk-UA"/>
              </w:rPr>
              <w:t>друга</w:t>
            </w:r>
            <w:r w:rsidRPr="00D55180">
              <w:rPr>
                <w:szCs w:val="28"/>
                <w:lang w:val="uk-UA"/>
              </w:rPr>
              <w:t xml:space="preserve"> статті </w:t>
            </w:r>
            <w:r>
              <w:rPr>
                <w:szCs w:val="28"/>
                <w:lang w:val="uk-UA"/>
              </w:rPr>
              <w:t>28</w:t>
            </w:r>
          </w:p>
          <w:p w14:paraId="590A9239" w14:textId="77777777" w:rsidR="00CF53F8" w:rsidRPr="00D55180" w:rsidRDefault="00CF53F8" w:rsidP="002728DE">
            <w:pPr>
              <w:ind w:firstLine="522"/>
              <w:jc w:val="both"/>
              <w:rPr>
                <w:b/>
                <w:szCs w:val="28"/>
                <w:lang w:val="uk-UA"/>
              </w:rPr>
            </w:pPr>
            <w:r w:rsidRPr="00D55180">
              <w:rPr>
                <w:b/>
                <w:szCs w:val="28"/>
                <w:lang w:val="uk-UA"/>
              </w:rPr>
              <w:t>Текст діючої норми</w:t>
            </w:r>
          </w:p>
        </w:tc>
        <w:tc>
          <w:tcPr>
            <w:tcW w:w="7941" w:type="dxa"/>
            <w:shd w:val="clear" w:color="auto" w:fill="auto"/>
          </w:tcPr>
          <w:p w14:paraId="05987D50" w14:textId="77777777" w:rsidR="00CF53F8" w:rsidRPr="00D55180" w:rsidRDefault="00CF53F8" w:rsidP="002728DE">
            <w:pPr>
              <w:ind w:firstLine="521"/>
              <w:rPr>
                <w:szCs w:val="28"/>
                <w:lang w:val="uk-UA"/>
              </w:rPr>
            </w:pPr>
            <w:r w:rsidRPr="00D55180">
              <w:rPr>
                <w:szCs w:val="28"/>
                <w:lang w:val="uk-UA"/>
              </w:rPr>
              <w:t>Частина третя статті 119</w:t>
            </w:r>
          </w:p>
          <w:p w14:paraId="460C090E" w14:textId="77777777" w:rsidR="00CF53F8" w:rsidRPr="00D55180" w:rsidRDefault="00CF53F8" w:rsidP="002728DE">
            <w:pPr>
              <w:ind w:firstLine="522"/>
              <w:jc w:val="both"/>
              <w:rPr>
                <w:b/>
                <w:szCs w:val="28"/>
                <w:lang w:val="uk-UA"/>
              </w:rPr>
            </w:pPr>
            <w:r w:rsidRPr="00D55180">
              <w:rPr>
                <w:b/>
                <w:szCs w:val="28"/>
                <w:lang w:val="uk-UA"/>
              </w:rPr>
              <w:t>Текст норми, яка змінюється</w:t>
            </w:r>
          </w:p>
        </w:tc>
      </w:tr>
      <w:tr w:rsidR="00CF53F8" w:rsidRPr="00D55180" w14:paraId="683A9C01" w14:textId="77777777" w:rsidTr="002728DE">
        <w:trPr>
          <w:jc w:val="center"/>
        </w:trPr>
        <w:tc>
          <w:tcPr>
            <w:tcW w:w="7940" w:type="dxa"/>
            <w:shd w:val="clear" w:color="auto" w:fill="auto"/>
          </w:tcPr>
          <w:p w14:paraId="3FA27C48" w14:textId="6F31A761" w:rsidR="00CF53F8" w:rsidRPr="00D55180" w:rsidRDefault="00CF53F8" w:rsidP="00CE6B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8"/>
                <w:lang w:val="uk-UA"/>
              </w:rPr>
            </w:pPr>
          </w:p>
          <w:p w14:paraId="57869EB0" w14:textId="77777777" w:rsidR="00CF53F8" w:rsidRPr="00D55180" w:rsidRDefault="00CF53F8" w:rsidP="002728DE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Cs w:val="28"/>
                <w:lang w:val="uk-UA"/>
              </w:rPr>
            </w:pPr>
          </w:p>
          <w:p w14:paraId="6282992E" w14:textId="4CDEDFC6" w:rsidR="00CF53F8" w:rsidRPr="00CE6B6C" w:rsidRDefault="00CF53F8" w:rsidP="002728DE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szCs w:val="28"/>
                <w:lang w:val="uk-UA"/>
              </w:rPr>
            </w:pPr>
            <w:r w:rsidRPr="00D55180">
              <w:rPr>
                <w:bCs/>
                <w:szCs w:val="28"/>
                <w:lang w:val="uk-UA"/>
              </w:rPr>
              <w:t>Стаття 2</w:t>
            </w:r>
            <w:r w:rsidR="00CE6B6C">
              <w:rPr>
                <w:bCs/>
                <w:szCs w:val="28"/>
                <w:lang w:val="uk-UA"/>
              </w:rPr>
              <w:t>8</w:t>
            </w:r>
            <w:r w:rsidRPr="00D55180">
              <w:rPr>
                <w:bCs/>
                <w:szCs w:val="28"/>
                <w:lang w:val="uk-UA"/>
              </w:rPr>
              <w:t>.</w:t>
            </w:r>
            <w:r w:rsidR="00CE6B6C" w:rsidRPr="00CE6B6C">
              <w:rPr>
                <w:szCs w:val="28"/>
                <w:lang w:val="uk-UA"/>
              </w:rPr>
              <w:t xml:space="preserve">Підготовка </w:t>
            </w:r>
            <w:proofErr w:type="spellStart"/>
            <w:r w:rsidR="00CE6B6C" w:rsidRPr="00CE6B6C">
              <w:rPr>
                <w:szCs w:val="28"/>
                <w:lang w:val="uk-UA"/>
              </w:rPr>
              <w:t>проєкту</w:t>
            </w:r>
            <w:proofErr w:type="spellEnd"/>
            <w:r w:rsidR="00CE6B6C" w:rsidRPr="00CE6B6C">
              <w:rPr>
                <w:szCs w:val="28"/>
                <w:lang w:val="uk-UA"/>
              </w:rPr>
              <w:t xml:space="preserve"> рішення</w:t>
            </w:r>
          </w:p>
          <w:p w14:paraId="473B7258" w14:textId="77777777" w:rsidR="00CF53F8" w:rsidRPr="00D55180" w:rsidRDefault="00CF53F8" w:rsidP="002728DE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Cs w:val="28"/>
                <w:lang w:val="uk-UA"/>
              </w:rPr>
            </w:pPr>
          </w:p>
          <w:p w14:paraId="4D571922" w14:textId="4DB78042" w:rsidR="00CE6B6C" w:rsidRPr="009271D7" w:rsidRDefault="00CE6B6C" w:rsidP="00CE6B6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proofErr w:type="spellStart"/>
            <w:r w:rsidRPr="009271D7">
              <w:rPr>
                <w:szCs w:val="28"/>
                <w:lang w:val="uk-UA"/>
              </w:rPr>
              <w:t>Проєкти</w:t>
            </w:r>
            <w:proofErr w:type="spellEnd"/>
            <w:r w:rsidRPr="009271D7">
              <w:rPr>
                <w:szCs w:val="28"/>
                <w:lang w:val="uk-UA"/>
              </w:rPr>
              <w:t xml:space="preserve"> рішень з земельних питань, документи по яких приймаються управлінням «ЦНАП у м. Суми» Сумської міської ради згідно з переліком послуг, розробляються структурним підрозділом Сумської міської ради, у відповідності до наданих повноважень (надалі Розробник).</w:t>
            </w:r>
          </w:p>
          <w:p w14:paraId="216BF8C5" w14:textId="77777777" w:rsidR="00CE6B6C" w:rsidRPr="009271D7" w:rsidRDefault="00CE6B6C" w:rsidP="00CE6B6C">
            <w:pPr>
              <w:ind w:firstLine="567"/>
              <w:jc w:val="both"/>
              <w:rPr>
                <w:szCs w:val="28"/>
                <w:lang w:val="uk-UA"/>
              </w:rPr>
            </w:pPr>
            <w:proofErr w:type="spellStart"/>
            <w:r w:rsidRPr="009271D7">
              <w:rPr>
                <w:szCs w:val="28"/>
                <w:lang w:val="uk-UA"/>
              </w:rPr>
              <w:t>Проєкти</w:t>
            </w:r>
            <w:proofErr w:type="spellEnd"/>
            <w:r w:rsidRPr="009271D7">
              <w:rPr>
                <w:szCs w:val="28"/>
                <w:lang w:val="uk-UA"/>
              </w:rPr>
              <w:t xml:space="preserve"> рішень надсилаються Розробником електронним листом з офіційних електронних адрес до Відділу з організації діяльності ради Сумської міської ради із зазначенням теми листа «</w:t>
            </w:r>
            <w:proofErr w:type="spellStart"/>
            <w:r w:rsidRPr="009271D7">
              <w:rPr>
                <w:szCs w:val="28"/>
                <w:lang w:val="uk-UA"/>
              </w:rPr>
              <w:t>Проєкти</w:t>
            </w:r>
            <w:proofErr w:type="spellEnd"/>
            <w:r w:rsidRPr="009271D7">
              <w:rPr>
                <w:szCs w:val="28"/>
                <w:lang w:val="uk-UA"/>
              </w:rPr>
              <w:t xml:space="preserve"> рішень для включення до порядку денного постійної комісії».</w:t>
            </w:r>
          </w:p>
          <w:p w14:paraId="33A74517" w14:textId="46335D68" w:rsidR="00CF53F8" w:rsidRPr="00D55180" w:rsidRDefault="00CE6B6C" w:rsidP="00CE6B6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  <w:lang w:val="uk-UA"/>
              </w:rPr>
            </w:pPr>
            <w:r w:rsidRPr="009271D7">
              <w:rPr>
                <w:szCs w:val="28"/>
                <w:lang w:val="uk-UA"/>
              </w:rPr>
              <w:t xml:space="preserve">За дорученням голови постійної комісії, Відділ з організації діяльності ради Сумської міської ради формує </w:t>
            </w:r>
            <w:proofErr w:type="spellStart"/>
            <w:r w:rsidRPr="009271D7">
              <w:rPr>
                <w:szCs w:val="28"/>
                <w:lang w:val="uk-UA"/>
              </w:rPr>
              <w:t>проєкт</w:t>
            </w:r>
            <w:proofErr w:type="spellEnd"/>
            <w:r w:rsidRPr="009271D7">
              <w:rPr>
                <w:szCs w:val="28"/>
                <w:lang w:val="uk-UA"/>
              </w:rPr>
              <w:t xml:space="preserve"> порядку денного питань постійної комісії з обов’язковим включенням </w:t>
            </w:r>
            <w:proofErr w:type="spellStart"/>
            <w:r w:rsidRPr="009271D7">
              <w:rPr>
                <w:szCs w:val="28"/>
                <w:lang w:val="uk-UA"/>
              </w:rPr>
              <w:t>проєктів</w:t>
            </w:r>
            <w:proofErr w:type="spellEnd"/>
            <w:r w:rsidRPr="009271D7">
              <w:rPr>
                <w:szCs w:val="28"/>
                <w:lang w:val="uk-UA"/>
              </w:rPr>
              <w:t xml:space="preserve"> рішень, надісланих на офіційну електронну адресу у відповідності до частини другої даного пункту. </w:t>
            </w:r>
            <w:r w:rsidRPr="009271D7">
              <w:rPr>
                <w:i/>
                <w:sz w:val="20"/>
                <w:szCs w:val="28"/>
                <w:lang w:val="uk-UA"/>
              </w:rPr>
              <w:t>(відповідно до рішення СМР № 177-МР від 27.01.2021)</w:t>
            </w:r>
          </w:p>
        </w:tc>
        <w:tc>
          <w:tcPr>
            <w:tcW w:w="7941" w:type="dxa"/>
            <w:shd w:val="clear" w:color="auto" w:fill="auto"/>
          </w:tcPr>
          <w:p w14:paraId="5E412A5E" w14:textId="5EEF32A4" w:rsidR="00CF53F8" w:rsidRDefault="00CF53F8" w:rsidP="002728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8"/>
                <w:lang w:val="uk-UA"/>
              </w:rPr>
            </w:pPr>
          </w:p>
          <w:p w14:paraId="1976A7E7" w14:textId="77777777" w:rsidR="00CE6B6C" w:rsidRPr="00D55180" w:rsidRDefault="00CE6B6C" w:rsidP="002728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  <w:lang w:val="uk-UA"/>
              </w:rPr>
            </w:pPr>
          </w:p>
          <w:p w14:paraId="05033703" w14:textId="38AF1CC4" w:rsidR="00CF53F8" w:rsidRPr="00D55180" w:rsidRDefault="00CF53F8" w:rsidP="002728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  <w:lang w:val="uk-UA"/>
              </w:rPr>
            </w:pPr>
            <w:r w:rsidRPr="00D55180">
              <w:rPr>
                <w:bCs/>
                <w:szCs w:val="28"/>
                <w:lang w:val="uk-UA"/>
              </w:rPr>
              <w:t>Стаття 2</w:t>
            </w:r>
            <w:r w:rsidR="00CE6B6C">
              <w:rPr>
                <w:bCs/>
                <w:szCs w:val="28"/>
                <w:lang w:val="uk-UA"/>
              </w:rPr>
              <w:t>8</w:t>
            </w:r>
            <w:r w:rsidRPr="00D55180">
              <w:rPr>
                <w:bCs/>
                <w:szCs w:val="28"/>
                <w:lang w:val="uk-UA"/>
              </w:rPr>
              <w:t>.</w:t>
            </w:r>
            <w:r w:rsidRPr="00D55180">
              <w:rPr>
                <w:szCs w:val="28"/>
                <w:lang w:val="uk-UA"/>
              </w:rPr>
              <w:t xml:space="preserve"> </w:t>
            </w:r>
            <w:r w:rsidR="00CE6B6C" w:rsidRPr="00CE6B6C">
              <w:rPr>
                <w:szCs w:val="28"/>
                <w:lang w:val="uk-UA"/>
              </w:rPr>
              <w:t xml:space="preserve">Підготовка </w:t>
            </w:r>
            <w:proofErr w:type="spellStart"/>
            <w:r w:rsidR="00CE6B6C" w:rsidRPr="00CE6B6C">
              <w:rPr>
                <w:szCs w:val="28"/>
                <w:lang w:val="uk-UA"/>
              </w:rPr>
              <w:t>проєкту</w:t>
            </w:r>
            <w:proofErr w:type="spellEnd"/>
            <w:r w:rsidR="00CE6B6C" w:rsidRPr="00CE6B6C">
              <w:rPr>
                <w:szCs w:val="28"/>
                <w:lang w:val="uk-UA"/>
              </w:rPr>
              <w:t xml:space="preserve"> рішення</w:t>
            </w:r>
          </w:p>
          <w:p w14:paraId="67621FEA" w14:textId="77777777" w:rsidR="00CF53F8" w:rsidRPr="00D55180" w:rsidRDefault="00CF53F8" w:rsidP="002728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  <w:lang w:val="uk-UA"/>
              </w:rPr>
            </w:pPr>
          </w:p>
          <w:p w14:paraId="1345A6AE" w14:textId="07624E10" w:rsidR="00CE6B6C" w:rsidRPr="009271D7" w:rsidRDefault="00CE6B6C" w:rsidP="00CE6B6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proofErr w:type="spellStart"/>
            <w:r w:rsidRPr="009271D7">
              <w:rPr>
                <w:szCs w:val="28"/>
                <w:lang w:val="uk-UA"/>
              </w:rPr>
              <w:t>Проєкти</w:t>
            </w:r>
            <w:proofErr w:type="spellEnd"/>
            <w:r w:rsidRPr="009271D7">
              <w:rPr>
                <w:szCs w:val="28"/>
                <w:lang w:val="uk-UA"/>
              </w:rPr>
              <w:t xml:space="preserve"> рішень з земельних питань, документи по яких приймаються управлінням «ЦНАП у м. Суми» Сумської міської ради згідно з переліком послуг, розробляються структурним підрозділом Сумської міської ради, у відповідності до наданих повноважень (надалі Розробник).</w:t>
            </w:r>
          </w:p>
          <w:p w14:paraId="72181BCD" w14:textId="77777777" w:rsidR="00CE6B6C" w:rsidRDefault="00CE6B6C" w:rsidP="00CE6B6C">
            <w:pPr>
              <w:ind w:firstLine="567"/>
              <w:jc w:val="both"/>
              <w:rPr>
                <w:szCs w:val="28"/>
                <w:lang w:val="uk-UA"/>
              </w:rPr>
            </w:pPr>
            <w:proofErr w:type="spellStart"/>
            <w:r w:rsidRPr="009271D7">
              <w:rPr>
                <w:szCs w:val="28"/>
                <w:lang w:val="uk-UA"/>
              </w:rPr>
              <w:t>Проєкти</w:t>
            </w:r>
            <w:proofErr w:type="spellEnd"/>
            <w:r w:rsidRPr="009271D7">
              <w:rPr>
                <w:szCs w:val="28"/>
                <w:lang w:val="uk-UA"/>
              </w:rPr>
              <w:t xml:space="preserve"> рішень надсилаються Розробником електронним листом з офіційних електронних адрес до Відділу з організації діяльності ради Сумської міської ради із зазначенням теми листа «</w:t>
            </w:r>
            <w:proofErr w:type="spellStart"/>
            <w:r w:rsidRPr="009271D7">
              <w:rPr>
                <w:szCs w:val="28"/>
                <w:lang w:val="uk-UA"/>
              </w:rPr>
              <w:t>Проєкти</w:t>
            </w:r>
            <w:proofErr w:type="spellEnd"/>
            <w:r w:rsidRPr="009271D7">
              <w:rPr>
                <w:szCs w:val="28"/>
                <w:lang w:val="uk-UA"/>
              </w:rPr>
              <w:t xml:space="preserve"> рішень для включення до порядку денного постійної комісії».</w:t>
            </w:r>
          </w:p>
          <w:p w14:paraId="21EF8953" w14:textId="77777777" w:rsidR="00CE6B6C" w:rsidRPr="00CE6B6C" w:rsidRDefault="00CE6B6C" w:rsidP="00CE6B6C">
            <w:pPr>
              <w:ind w:firstLine="567"/>
              <w:jc w:val="both"/>
              <w:rPr>
                <w:b/>
                <w:bCs/>
                <w:szCs w:val="28"/>
                <w:lang w:val="uk-UA"/>
              </w:rPr>
            </w:pPr>
            <w:r w:rsidRPr="00CE6B6C">
              <w:rPr>
                <w:b/>
                <w:bCs/>
                <w:szCs w:val="28"/>
                <w:lang w:val="uk-UA"/>
              </w:rPr>
              <w:t xml:space="preserve">У разі, якщо підготовлений відповідним структурним підрозділом Сумської міської ради </w:t>
            </w:r>
            <w:proofErr w:type="spellStart"/>
            <w:r w:rsidRPr="00CE6B6C">
              <w:rPr>
                <w:b/>
                <w:bCs/>
                <w:szCs w:val="28"/>
                <w:lang w:val="uk-UA"/>
              </w:rPr>
              <w:t>проєкт</w:t>
            </w:r>
            <w:proofErr w:type="spellEnd"/>
            <w:r w:rsidRPr="00CE6B6C">
              <w:rPr>
                <w:b/>
                <w:bCs/>
                <w:szCs w:val="28"/>
                <w:lang w:val="uk-UA"/>
              </w:rPr>
              <w:t xml:space="preserve"> рішення із земельного питання, винесений на розгляд постійної профільної комісії, за рішенням цієї комісії суттєво змінюється зміст цього </w:t>
            </w:r>
            <w:proofErr w:type="spellStart"/>
            <w:r w:rsidRPr="00CE6B6C">
              <w:rPr>
                <w:b/>
                <w:bCs/>
                <w:szCs w:val="28"/>
                <w:lang w:val="uk-UA"/>
              </w:rPr>
              <w:t>проєкту</w:t>
            </w:r>
            <w:proofErr w:type="spellEnd"/>
            <w:r w:rsidRPr="00CE6B6C">
              <w:rPr>
                <w:b/>
                <w:bCs/>
                <w:szCs w:val="28"/>
                <w:lang w:val="uk-UA"/>
              </w:rPr>
              <w:t xml:space="preserve"> рішення (наприклад: замість </w:t>
            </w:r>
            <w:proofErr w:type="spellStart"/>
            <w:r w:rsidRPr="00CE6B6C">
              <w:rPr>
                <w:b/>
                <w:bCs/>
                <w:szCs w:val="28"/>
                <w:lang w:val="uk-UA"/>
              </w:rPr>
              <w:t>проєкту</w:t>
            </w:r>
            <w:proofErr w:type="spellEnd"/>
            <w:r w:rsidRPr="00CE6B6C">
              <w:rPr>
                <w:b/>
                <w:bCs/>
                <w:szCs w:val="28"/>
                <w:lang w:val="uk-UA"/>
              </w:rPr>
              <w:t xml:space="preserve"> рішення про відмову у наданні дозволу на розробку </w:t>
            </w:r>
            <w:proofErr w:type="spellStart"/>
            <w:r w:rsidRPr="00CE6B6C">
              <w:rPr>
                <w:b/>
                <w:bCs/>
                <w:szCs w:val="28"/>
                <w:lang w:val="uk-UA"/>
              </w:rPr>
              <w:t>проєкту</w:t>
            </w:r>
            <w:proofErr w:type="spellEnd"/>
            <w:r w:rsidRPr="00CE6B6C">
              <w:rPr>
                <w:b/>
                <w:bCs/>
                <w:szCs w:val="28"/>
                <w:lang w:val="uk-UA"/>
              </w:rPr>
              <w:t xml:space="preserve"> землеустрою, затвердження </w:t>
            </w:r>
            <w:proofErr w:type="spellStart"/>
            <w:r w:rsidRPr="00CE6B6C">
              <w:rPr>
                <w:b/>
                <w:bCs/>
                <w:szCs w:val="28"/>
                <w:lang w:val="uk-UA"/>
              </w:rPr>
              <w:t>проєкту</w:t>
            </w:r>
            <w:proofErr w:type="spellEnd"/>
            <w:r w:rsidRPr="00CE6B6C">
              <w:rPr>
                <w:b/>
                <w:bCs/>
                <w:szCs w:val="28"/>
                <w:lang w:val="uk-UA"/>
              </w:rPr>
              <w:t xml:space="preserve"> землеустрою та передачу у власність/оренду земельної ділянки, вилучення, зміну цільового призначення земельної ділянки </w:t>
            </w:r>
            <w:r w:rsidRPr="00CE6B6C">
              <w:rPr>
                <w:b/>
                <w:bCs/>
                <w:szCs w:val="28"/>
                <w:lang w:val="uk-UA"/>
              </w:rPr>
              <w:lastRenderedPageBreak/>
              <w:t xml:space="preserve">тощо, пропонується </w:t>
            </w:r>
            <w:proofErr w:type="spellStart"/>
            <w:r w:rsidRPr="00CE6B6C">
              <w:rPr>
                <w:b/>
                <w:bCs/>
                <w:szCs w:val="28"/>
                <w:lang w:val="uk-UA"/>
              </w:rPr>
              <w:t>проєкт</w:t>
            </w:r>
            <w:proofErr w:type="spellEnd"/>
            <w:r w:rsidRPr="00CE6B6C">
              <w:rPr>
                <w:b/>
                <w:bCs/>
                <w:szCs w:val="28"/>
                <w:lang w:val="uk-UA"/>
              </w:rPr>
              <w:t xml:space="preserve"> рішення про надання дозволу на розробку </w:t>
            </w:r>
            <w:proofErr w:type="spellStart"/>
            <w:r w:rsidRPr="00CE6B6C">
              <w:rPr>
                <w:b/>
                <w:bCs/>
                <w:szCs w:val="28"/>
                <w:lang w:val="uk-UA"/>
              </w:rPr>
              <w:t>проєкту</w:t>
            </w:r>
            <w:proofErr w:type="spellEnd"/>
            <w:r w:rsidRPr="00CE6B6C">
              <w:rPr>
                <w:b/>
                <w:bCs/>
                <w:szCs w:val="28"/>
                <w:lang w:val="uk-UA"/>
              </w:rPr>
              <w:t xml:space="preserve">, затвердження  </w:t>
            </w:r>
            <w:proofErr w:type="spellStart"/>
            <w:r w:rsidRPr="00CE6B6C">
              <w:rPr>
                <w:b/>
                <w:bCs/>
                <w:szCs w:val="28"/>
                <w:lang w:val="uk-UA"/>
              </w:rPr>
              <w:t>проєкту</w:t>
            </w:r>
            <w:proofErr w:type="spellEnd"/>
            <w:r w:rsidRPr="00CE6B6C">
              <w:rPr>
                <w:b/>
                <w:bCs/>
                <w:szCs w:val="28"/>
                <w:lang w:val="uk-UA"/>
              </w:rPr>
              <w:t xml:space="preserve"> землеустрою та передачу у власність/оренду земельної ділянки, вилучення, зміну цільового призначення земельної ділянки тощо), у такому випадку відповідний структурний підрозділ Сумської міської ради за дорученням профільної постійної комісії готує </w:t>
            </w:r>
            <w:proofErr w:type="spellStart"/>
            <w:r w:rsidRPr="00CE6B6C">
              <w:rPr>
                <w:b/>
                <w:bCs/>
                <w:szCs w:val="28"/>
                <w:lang w:val="uk-UA"/>
              </w:rPr>
              <w:t>проєкт</w:t>
            </w:r>
            <w:proofErr w:type="spellEnd"/>
            <w:r w:rsidRPr="00CE6B6C">
              <w:rPr>
                <w:b/>
                <w:bCs/>
                <w:szCs w:val="28"/>
                <w:lang w:val="uk-UA"/>
              </w:rPr>
              <w:t xml:space="preserve"> рішення у двох редакціях, а саме: у первісній редакції, підготовленій таким структурним підрозділом Сумської міської ради і винесеній на розгляд постійної комісії, та в редакції, запропонованій і прийнятій профільною постійною комісією. У подальшому такий </w:t>
            </w:r>
            <w:proofErr w:type="spellStart"/>
            <w:r w:rsidRPr="00CE6B6C">
              <w:rPr>
                <w:b/>
                <w:bCs/>
                <w:szCs w:val="28"/>
                <w:lang w:val="uk-UA"/>
              </w:rPr>
              <w:t>проєкт</w:t>
            </w:r>
            <w:proofErr w:type="spellEnd"/>
            <w:r w:rsidRPr="00CE6B6C">
              <w:rPr>
                <w:b/>
                <w:bCs/>
                <w:szCs w:val="28"/>
                <w:lang w:val="uk-UA"/>
              </w:rPr>
              <w:t xml:space="preserve"> рішення виноситься на розгляд сесії Сумської міської ради.</w:t>
            </w:r>
          </w:p>
          <w:p w14:paraId="0C9FC44E" w14:textId="7D7406BF" w:rsidR="00CF53F8" w:rsidRPr="00D55180" w:rsidRDefault="00CE6B6C" w:rsidP="00CE6B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  <w:lang w:val="uk-UA"/>
              </w:rPr>
            </w:pPr>
            <w:r w:rsidRPr="009271D7">
              <w:rPr>
                <w:szCs w:val="28"/>
                <w:lang w:val="uk-UA"/>
              </w:rPr>
              <w:t xml:space="preserve">За дорученням голови постійної комісії, Відділ з організації діяльності ради Сумської міської ради формує </w:t>
            </w:r>
            <w:proofErr w:type="spellStart"/>
            <w:r w:rsidRPr="009271D7">
              <w:rPr>
                <w:szCs w:val="28"/>
                <w:lang w:val="uk-UA"/>
              </w:rPr>
              <w:t>проєкт</w:t>
            </w:r>
            <w:proofErr w:type="spellEnd"/>
            <w:r w:rsidRPr="009271D7">
              <w:rPr>
                <w:szCs w:val="28"/>
                <w:lang w:val="uk-UA"/>
              </w:rPr>
              <w:t xml:space="preserve"> порядку денного питань постійної комісії з обов’язковим включенням </w:t>
            </w:r>
            <w:proofErr w:type="spellStart"/>
            <w:r w:rsidRPr="009271D7">
              <w:rPr>
                <w:szCs w:val="28"/>
                <w:lang w:val="uk-UA"/>
              </w:rPr>
              <w:t>проєктів</w:t>
            </w:r>
            <w:proofErr w:type="spellEnd"/>
            <w:r w:rsidRPr="009271D7">
              <w:rPr>
                <w:szCs w:val="28"/>
                <w:lang w:val="uk-UA"/>
              </w:rPr>
              <w:t xml:space="preserve"> рішень, надісланих на офіційну електронну адресу у відповідності до частини другої даного пункту. </w:t>
            </w:r>
            <w:r w:rsidRPr="009271D7">
              <w:rPr>
                <w:i/>
                <w:sz w:val="20"/>
                <w:szCs w:val="28"/>
                <w:lang w:val="uk-UA"/>
              </w:rPr>
              <w:t>(відповідно до рішення СМР № 177-МР від 27.01.2021)</w:t>
            </w:r>
          </w:p>
        </w:tc>
      </w:tr>
    </w:tbl>
    <w:p w14:paraId="66E2BB5C" w14:textId="77777777" w:rsidR="00CF53F8" w:rsidRPr="00766359" w:rsidRDefault="00CF53F8" w:rsidP="00CF53F8">
      <w:pPr>
        <w:rPr>
          <w:lang w:val="uk-UA"/>
        </w:rPr>
      </w:pPr>
    </w:p>
    <w:p w14:paraId="233AB39B" w14:textId="77777777" w:rsidR="00CF53F8" w:rsidRPr="00766359" w:rsidRDefault="00CF53F8" w:rsidP="00CF53F8">
      <w:pPr>
        <w:rPr>
          <w:lang w:val="uk-UA"/>
        </w:rPr>
      </w:pPr>
    </w:p>
    <w:p w14:paraId="1E090C77" w14:textId="77777777" w:rsidR="00CF53F8" w:rsidRPr="00766359" w:rsidRDefault="00CF53F8" w:rsidP="00CF53F8">
      <w:pPr>
        <w:rPr>
          <w:lang w:val="uk-UA"/>
        </w:rPr>
      </w:pPr>
    </w:p>
    <w:p w14:paraId="5C2FEBD3" w14:textId="77777777" w:rsidR="00CF53F8" w:rsidRPr="00766359" w:rsidRDefault="00CF53F8" w:rsidP="00CF53F8">
      <w:pPr>
        <w:rPr>
          <w:lang w:val="uk-UA"/>
        </w:rPr>
      </w:pPr>
    </w:p>
    <w:p w14:paraId="3576D924" w14:textId="2BBBD899" w:rsidR="00CF53F8" w:rsidRPr="00A4614E" w:rsidRDefault="00CF53F8" w:rsidP="00CF53F8">
      <w:pPr>
        <w:rPr>
          <w:szCs w:val="28"/>
          <w:lang w:val="uk-UA"/>
        </w:rPr>
      </w:pPr>
      <w:r w:rsidRPr="00A4614E">
        <w:rPr>
          <w:szCs w:val="28"/>
          <w:lang w:val="uk-UA"/>
        </w:rPr>
        <w:t>Сумський міський голова</w:t>
      </w:r>
      <w:r w:rsidR="0021248A">
        <w:rPr>
          <w:szCs w:val="28"/>
          <w:lang w:val="uk-UA"/>
        </w:rPr>
        <w:tab/>
      </w:r>
      <w:r w:rsidR="0021248A">
        <w:rPr>
          <w:szCs w:val="28"/>
          <w:lang w:val="uk-UA"/>
        </w:rPr>
        <w:tab/>
      </w:r>
      <w:r w:rsidR="0021248A">
        <w:rPr>
          <w:szCs w:val="28"/>
          <w:lang w:val="uk-UA"/>
        </w:rPr>
        <w:tab/>
      </w:r>
      <w:r w:rsidR="0021248A">
        <w:rPr>
          <w:szCs w:val="28"/>
          <w:lang w:val="uk-UA"/>
        </w:rPr>
        <w:tab/>
      </w:r>
      <w:r w:rsidRPr="00A4614E">
        <w:rPr>
          <w:szCs w:val="28"/>
          <w:lang w:val="uk-UA"/>
        </w:rPr>
        <w:tab/>
      </w:r>
      <w:r w:rsidR="002C5193">
        <w:rPr>
          <w:szCs w:val="28"/>
          <w:lang w:val="uk-UA"/>
        </w:rPr>
        <w:tab/>
        <w:t>Олександр ЛИСЕНКО</w:t>
      </w:r>
    </w:p>
    <w:p w14:paraId="2B750B9A" w14:textId="16DE844F" w:rsidR="00CF53F8" w:rsidRDefault="00CF53F8" w:rsidP="00CF53F8">
      <w:pPr>
        <w:rPr>
          <w:sz w:val="20"/>
          <w:szCs w:val="20"/>
          <w:lang w:val="uk-UA"/>
        </w:rPr>
      </w:pPr>
    </w:p>
    <w:p w14:paraId="7186964D" w14:textId="77777777" w:rsidR="00CE6B6C" w:rsidRPr="00AD4998" w:rsidRDefault="00CE6B6C" w:rsidP="00CF53F8">
      <w:pPr>
        <w:rPr>
          <w:sz w:val="20"/>
          <w:szCs w:val="20"/>
          <w:lang w:val="uk-UA"/>
        </w:rPr>
      </w:pPr>
    </w:p>
    <w:p w14:paraId="444ADE66" w14:textId="77DA904B" w:rsidR="00CF53F8" w:rsidRDefault="00CF53F8" w:rsidP="00CF53F8">
      <w:pPr>
        <w:rPr>
          <w:lang w:val="uk-UA"/>
        </w:rPr>
      </w:pPr>
      <w:r w:rsidRPr="00A4614E">
        <w:rPr>
          <w:lang w:val="uk-UA"/>
        </w:rPr>
        <w:t xml:space="preserve">Виконавець: </w:t>
      </w:r>
      <w:r w:rsidR="00CE6B6C">
        <w:rPr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E6B6C">
        <w:rPr>
          <w:bCs/>
          <w:lang w:val="uk-UA"/>
        </w:rPr>
        <w:t>природокористування та екології</w:t>
      </w:r>
      <w:r w:rsidR="00CE6B6C">
        <w:rPr>
          <w:lang w:val="uk-UA"/>
        </w:rPr>
        <w:t xml:space="preserve"> Сумської міської ради</w:t>
      </w:r>
    </w:p>
    <w:p w14:paraId="322F0E7B" w14:textId="510FBC98" w:rsidR="00CF53F8" w:rsidRDefault="00CF53F8" w:rsidP="00CF53F8">
      <w:pPr>
        <w:spacing w:after="160" w:line="259" w:lineRule="auto"/>
        <w:rPr>
          <w:lang w:val="uk-UA"/>
        </w:rPr>
      </w:pPr>
    </w:p>
    <w:p w14:paraId="30F76688" w14:textId="728DF483" w:rsidR="00CF53F8" w:rsidRDefault="00CF53F8" w:rsidP="00EA6133">
      <w:pPr>
        <w:rPr>
          <w:lang w:val="uk-UA"/>
        </w:rPr>
      </w:pPr>
    </w:p>
    <w:p w14:paraId="4AEA37A1" w14:textId="16650703" w:rsidR="00F05482" w:rsidRDefault="00F05482" w:rsidP="00EA6133">
      <w:pPr>
        <w:rPr>
          <w:lang w:val="uk-UA"/>
        </w:rPr>
      </w:pPr>
    </w:p>
    <w:p w14:paraId="3CCACAAB" w14:textId="4ACDCE06" w:rsidR="00F05482" w:rsidRDefault="00F05482" w:rsidP="00EA6133">
      <w:pPr>
        <w:rPr>
          <w:lang w:val="uk-UA"/>
        </w:rPr>
      </w:pPr>
    </w:p>
    <w:p w14:paraId="54659618" w14:textId="583BEF5C" w:rsidR="00F05482" w:rsidRDefault="00F05482" w:rsidP="00EA6133">
      <w:pPr>
        <w:rPr>
          <w:lang w:val="uk-UA"/>
        </w:rPr>
      </w:pPr>
    </w:p>
    <w:p w14:paraId="0E5A71B2" w14:textId="3EC861E7" w:rsidR="00F05482" w:rsidRDefault="00F05482" w:rsidP="00EA6133">
      <w:pPr>
        <w:rPr>
          <w:lang w:val="uk-UA"/>
        </w:rPr>
      </w:pPr>
    </w:p>
    <w:p w14:paraId="2860A327" w14:textId="1E5FC68B" w:rsidR="00F05482" w:rsidRDefault="00F05482" w:rsidP="00EA6133">
      <w:pPr>
        <w:rPr>
          <w:lang w:val="uk-UA"/>
        </w:rPr>
      </w:pPr>
    </w:p>
    <w:p w14:paraId="5B507EE3" w14:textId="3A20B3BD" w:rsidR="00F05482" w:rsidRDefault="00F05482" w:rsidP="00EA6133">
      <w:pPr>
        <w:rPr>
          <w:lang w:val="uk-UA"/>
        </w:rPr>
      </w:pPr>
    </w:p>
    <w:p w14:paraId="139C3B5F" w14:textId="6B9E5997" w:rsidR="00F05482" w:rsidRDefault="00F05482" w:rsidP="00EA6133">
      <w:pPr>
        <w:rPr>
          <w:lang w:val="uk-UA"/>
        </w:rPr>
      </w:pPr>
    </w:p>
    <w:p w14:paraId="34DFEAE5" w14:textId="05703006" w:rsidR="00F05482" w:rsidRPr="00F05482" w:rsidRDefault="00F05482" w:rsidP="00F05482">
      <w:pPr>
        <w:jc w:val="center"/>
        <w:rPr>
          <w:b/>
          <w:lang w:val="uk-UA"/>
        </w:rPr>
      </w:pPr>
      <w:r w:rsidRPr="00F05482">
        <w:rPr>
          <w:b/>
          <w:lang w:val="uk-UA"/>
        </w:rPr>
        <w:lastRenderedPageBreak/>
        <w:t>ЛИСТ ПОГОДЖЕННЯ</w:t>
      </w:r>
    </w:p>
    <w:p w14:paraId="3BEEFA4C" w14:textId="32452812" w:rsidR="00F05482" w:rsidRDefault="00F05482" w:rsidP="00F05482">
      <w:pPr>
        <w:jc w:val="center"/>
        <w:rPr>
          <w:lang w:val="uk-UA"/>
        </w:rPr>
      </w:pPr>
      <w:r>
        <w:rPr>
          <w:lang w:val="uk-UA"/>
        </w:rPr>
        <w:t xml:space="preserve">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Сумської міської ради</w:t>
      </w:r>
    </w:p>
    <w:p w14:paraId="221F0026" w14:textId="05718BB3" w:rsidR="00F05482" w:rsidRDefault="00F05482" w:rsidP="00F05482">
      <w:pPr>
        <w:jc w:val="center"/>
        <w:rPr>
          <w:b/>
          <w:szCs w:val="28"/>
          <w:lang w:val="uk-UA" w:eastAsia="uk-UA"/>
        </w:rPr>
      </w:pPr>
      <w:r w:rsidRPr="00F05482">
        <w:rPr>
          <w:b/>
          <w:szCs w:val="28"/>
          <w:lang w:val="uk-UA" w:eastAsia="uk-UA"/>
        </w:rPr>
        <w:t xml:space="preserve">«Про внесення змін до рішення Сумської міської ради </w:t>
      </w:r>
      <w:r w:rsidRPr="00F05482">
        <w:rPr>
          <w:b/>
          <w:szCs w:val="28"/>
          <w:lang w:val="uk-UA"/>
        </w:rPr>
        <w:t>від 04 грудня 2020</w:t>
      </w:r>
      <w:r w:rsidR="009F6AA6">
        <w:rPr>
          <w:b/>
          <w:szCs w:val="28"/>
          <w:lang w:val="en-US"/>
        </w:rPr>
        <w:t> </w:t>
      </w:r>
      <w:r w:rsidRPr="00F05482">
        <w:rPr>
          <w:b/>
          <w:szCs w:val="28"/>
          <w:lang w:val="uk-UA"/>
        </w:rPr>
        <w:t>року № 1-МР</w:t>
      </w:r>
      <w:r w:rsidRPr="00F05482">
        <w:rPr>
          <w:b/>
          <w:kern w:val="2"/>
          <w:szCs w:val="28"/>
          <w:lang w:val="uk-UA"/>
        </w:rPr>
        <w:t xml:space="preserve"> </w:t>
      </w:r>
      <w:r w:rsidRPr="00F05482">
        <w:rPr>
          <w:b/>
          <w:szCs w:val="28"/>
          <w:lang w:val="uk-UA" w:eastAsia="uk-UA"/>
        </w:rPr>
        <w:t>«</w:t>
      </w:r>
      <w:r w:rsidRPr="00F05482">
        <w:rPr>
          <w:b/>
          <w:szCs w:val="28"/>
          <w:lang w:val="uk-UA"/>
        </w:rPr>
        <w:t>Про затвердження Регламенту роботи Сумської міської ради VIІІ скликання</w:t>
      </w:r>
      <w:r w:rsidRPr="00F05482">
        <w:rPr>
          <w:b/>
          <w:szCs w:val="28"/>
          <w:lang w:val="uk-UA" w:eastAsia="uk-UA"/>
        </w:rPr>
        <w:t>»</w:t>
      </w:r>
      <w:r w:rsidR="009F6AA6">
        <w:rPr>
          <w:b/>
          <w:szCs w:val="28"/>
          <w:lang w:val="uk-UA" w:eastAsia="uk-UA"/>
        </w:rPr>
        <w:t xml:space="preserve"> </w:t>
      </w:r>
      <w:r w:rsidR="009F6AA6" w:rsidRPr="009F6AA6">
        <w:rPr>
          <w:b/>
          <w:szCs w:val="28"/>
          <w:lang w:val="uk-UA" w:eastAsia="uk-UA"/>
        </w:rPr>
        <w:t>(зі змінами)</w:t>
      </w:r>
    </w:p>
    <w:p w14:paraId="27A338D1" w14:textId="4BCB5386" w:rsidR="00F05482" w:rsidRDefault="00F05482" w:rsidP="00F05482">
      <w:pPr>
        <w:jc w:val="center"/>
        <w:rPr>
          <w:b/>
          <w:szCs w:val="28"/>
          <w:lang w:val="uk-UA" w:eastAsia="uk-UA"/>
        </w:rPr>
      </w:pPr>
    </w:p>
    <w:p w14:paraId="52500ACE" w14:textId="77777777" w:rsidR="00F05482" w:rsidRDefault="00F05482" w:rsidP="00F05482">
      <w:pPr>
        <w:jc w:val="center"/>
        <w:rPr>
          <w:b/>
          <w:szCs w:val="28"/>
          <w:lang w:val="uk-UA"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142"/>
        <w:gridCol w:w="3367"/>
      </w:tblGrid>
      <w:tr w:rsidR="00F05482" w:rsidRPr="00F05482" w14:paraId="2B58FDE5" w14:textId="77777777" w:rsidTr="00F05482">
        <w:tc>
          <w:tcPr>
            <w:tcW w:w="4503" w:type="dxa"/>
          </w:tcPr>
          <w:p w14:paraId="37CB694C" w14:textId="61562664" w:rsidR="00F05482" w:rsidRP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  <w:r w:rsidRPr="00F05482">
              <w:rPr>
                <w:szCs w:val="28"/>
                <w:lang w:val="uk-UA" w:eastAsia="uk-UA"/>
              </w:rPr>
              <w:t xml:space="preserve">Голова постійної комісії </w:t>
            </w:r>
            <w:r w:rsidRPr="00F05482">
              <w:rPr>
                <w:lang w:val="uk-UA"/>
              </w:rPr>
              <w:t xml:space="preserve">з питань архітектури, містобудування, регулювання земельних відносин, </w:t>
            </w:r>
            <w:r w:rsidRPr="00F05482">
              <w:rPr>
                <w:bCs/>
                <w:lang w:val="uk-UA"/>
              </w:rPr>
              <w:t>природокористування та екології</w:t>
            </w:r>
            <w:r w:rsidRPr="00F05482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2126" w:type="dxa"/>
            <w:gridSpan w:val="2"/>
          </w:tcPr>
          <w:p w14:paraId="11935231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5BC4E383" w14:textId="77BDDC01" w:rsidR="00F05482" w:rsidRPr="00F05482" w:rsidRDefault="00F05482" w:rsidP="00F05482">
            <w:pPr>
              <w:rPr>
                <w:szCs w:val="28"/>
                <w:lang w:val="uk-UA" w:eastAsia="uk-UA"/>
              </w:rPr>
            </w:pPr>
            <w:r w:rsidRPr="00F05482">
              <w:rPr>
                <w:szCs w:val="28"/>
                <w:lang w:val="uk-UA" w:eastAsia="uk-UA"/>
              </w:rPr>
              <w:t xml:space="preserve">Сергій </w:t>
            </w:r>
            <w:r>
              <w:rPr>
                <w:szCs w:val="28"/>
                <w:lang w:val="uk-UA" w:eastAsia="uk-UA"/>
              </w:rPr>
              <w:t>ДМИТРЕНКО</w:t>
            </w:r>
          </w:p>
        </w:tc>
      </w:tr>
      <w:tr w:rsidR="00F05482" w:rsidRPr="00F05482" w14:paraId="51EA341B" w14:textId="77777777" w:rsidTr="00F05482">
        <w:tc>
          <w:tcPr>
            <w:tcW w:w="4503" w:type="dxa"/>
          </w:tcPr>
          <w:p w14:paraId="4471D952" w14:textId="77777777" w:rsidR="00F05482" w:rsidRP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14:paraId="5EAAEC6A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5E3C7F3D" w14:textId="77777777" w:rsidR="00F05482" w:rsidRPr="00F05482" w:rsidRDefault="00F05482" w:rsidP="00F05482">
            <w:pPr>
              <w:rPr>
                <w:szCs w:val="28"/>
                <w:lang w:val="uk-UA" w:eastAsia="uk-UA"/>
              </w:rPr>
            </w:pPr>
          </w:p>
        </w:tc>
      </w:tr>
      <w:tr w:rsidR="00F05482" w:rsidRPr="00F05482" w14:paraId="185D3409" w14:textId="77777777" w:rsidTr="00F05482">
        <w:tc>
          <w:tcPr>
            <w:tcW w:w="4503" w:type="dxa"/>
          </w:tcPr>
          <w:p w14:paraId="101103D9" w14:textId="1CCD3CA7" w:rsidR="00F05482" w:rsidRP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14:paraId="77CD6482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1D95D6C6" w14:textId="77777777" w:rsidR="00F05482" w:rsidRPr="00F05482" w:rsidRDefault="00F05482" w:rsidP="00F05482">
            <w:pPr>
              <w:rPr>
                <w:szCs w:val="28"/>
                <w:lang w:val="uk-UA" w:eastAsia="uk-UA"/>
              </w:rPr>
            </w:pPr>
          </w:p>
        </w:tc>
      </w:tr>
      <w:tr w:rsidR="00F05482" w:rsidRPr="00F05482" w14:paraId="23B4EEA7" w14:textId="77777777" w:rsidTr="00F05482">
        <w:tc>
          <w:tcPr>
            <w:tcW w:w="4503" w:type="dxa"/>
          </w:tcPr>
          <w:p w14:paraId="38F1C56B" w14:textId="41EF759F" w:rsidR="00F05482" w:rsidRP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Директор департаменту забезпечення ресурсних платежів Сумської міської ради</w:t>
            </w:r>
          </w:p>
        </w:tc>
        <w:tc>
          <w:tcPr>
            <w:tcW w:w="2126" w:type="dxa"/>
            <w:gridSpan w:val="2"/>
          </w:tcPr>
          <w:p w14:paraId="2E2F77E8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6E17D78B" w14:textId="2F778485" w:rsidR="00F05482" w:rsidRPr="00F05482" w:rsidRDefault="00F05482" w:rsidP="00F05482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Юрій КЛИМЕНКО</w:t>
            </w:r>
          </w:p>
        </w:tc>
      </w:tr>
      <w:tr w:rsidR="00F05482" w:rsidRPr="00F05482" w14:paraId="1A4331BE" w14:textId="77777777" w:rsidTr="00F05482">
        <w:tc>
          <w:tcPr>
            <w:tcW w:w="4503" w:type="dxa"/>
          </w:tcPr>
          <w:p w14:paraId="6DF6C6DD" w14:textId="77777777" w:rsid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14:paraId="2F380705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137212AD" w14:textId="77777777" w:rsidR="00F05482" w:rsidRDefault="00F05482" w:rsidP="00F05482">
            <w:pPr>
              <w:rPr>
                <w:szCs w:val="28"/>
                <w:lang w:val="uk-UA" w:eastAsia="uk-UA"/>
              </w:rPr>
            </w:pPr>
          </w:p>
        </w:tc>
      </w:tr>
      <w:tr w:rsidR="00F05482" w:rsidRPr="00F05482" w14:paraId="02795F53" w14:textId="77777777" w:rsidTr="00F05482">
        <w:tc>
          <w:tcPr>
            <w:tcW w:w="4503" w:type="dxa"/>
          </w:tcPr>
          <w:p w14:paraId="51DD8DDF" w14:textId="77777777" w:rsidR="00F05482" w:rsidRP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14:paraId="3B988066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6482A178" w14:textId="77777777" w:rsidR="00F05482" w:rsidRPr="00F05482" w:rsidRDefault="00F05482" w:rsidP="00F05482">
            <w:pPr>
              <w:rPr>
                <w:szCs w:val="28"/>
                <w:lang w:val="uk-UA" w:eastAsia="uk-UA"/>
              </w:rPr>
            </w:pPr>
          </w:p>
        </w:tc>
      </w:tr>
      <w:tr w:rsidR="00F05482" w:rsidRPr="00F05482" w14:paraId="6DEC3A0A" w14:textId="77777777" w:rsidTr="00F05482">
        <w:tc>
          <w:tcPr>
            <w:tcW w:w="4503" w:type="dxa"/>
          </w:tcPr>
          <w:p w14:paraId="4AA20965" w14:textId="150A4CDA" w:rsidR="00F05482" w:rsidRP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Начальник правового управління Сумської міської ради</w:t>
            </w:r>
          </w:p>
        </w:tc>
        <w:tc>
          <w:tcPr>
            <w:tcW w:w="2126" w:type="dxa"/>
            <w:gridSpan w:val="2"/>
          </w:tcPr>
          <w:p w14:paraId="454F5683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0FB6ABDF" w14:textId="1CE24F1C" w:rsidR="00F05482" w:rsidRPr="00F05482" w:rsidRDefault="00F05482" w:rsidP="00F05482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Олег ЧАЙЧЕНКО</w:t>
            </w:r>
          </w:p>
        </w:tc>
      </w:tr>
      <w:tr w:rsidR="00F05482" w:rsidRPr="00F05482" w14:paraId="602919C6" w14:textId="77777777" w:rsidTr="00F05482">
        <w:tc>
          <w:tcPr>
            <w:tcW w:w="4503" w:type="dxa"/>
          </w:tcPr>
          <w:p w14:paraId="1A7B7C09" w14:textId="77777777" w:rsidR="00F05482" w:rsidRP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14:paraId="0E52160D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7E24ADB6" w14:textId="77777777" w:rsidR="00F05482" w:rsidRPr="00F05482" w:rsidRDefault="00F05482" w:rsidP="00F05482">
            <w:pPr>
              <w:rPr>
                <w:szCs w:val="28"/>
                <w:lang w:val="uk-UA" w:eastAsia="uk-UA"/>
              </w:rPr>
            </w:pPr>
          </w:p>
        </w:tc>
      </w:tr>
      <w:tr w:rsidR="00F05482" w:rsidRPr="00F05482" w14:paraId="38503935" w14:textId="77777777" w:rsidTr="00F05482">
        <w:tc>
          <w:tcPr>
            <w:tcW w:w="4503" w:type="dxa"/>
          </w:tcPr>
          <w:p w14:paraId="41BDFC9C" w14:textId="77777777" w:rsidR="00F05482" w:rsidRP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14:paraId="3090B9D9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3B36971E" w14:textId="77777777" w:rsidR="00F05482" w:rsidRPr="00F05482" w:rsidRDefault="00F05482" w:rsidP="00F05482">
            <w:pPr>
              <w:rPr>
                <w:szCs w:val="28"/>
                <w:lang w:val="uk-UA" w:eastAsia="uk-UA"/>
              </w:rPr>
            </w:pPr>
          </w:p>
        </w:tc>
      </w:tr>
      <w:tr w:rsidR="00F05482" w:rsidRPr="00F05482" w14:paraId="098EED8B" w14:textId="77777777" w:rsidTr="00F05482">
        <w:tc>
          <w:tcPr>
            <w:tcW w:w="4503" w:type="dxa"/>
          </w:tcPr>
          <w:p w14:paraId="23CEA81C" w14:textId="49D600EF" w:rsidR="00F05482" w:rsidRP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Перший заступник міського голови</w:t>
            </w:r>
          </w:p>
        </w:tc>
        <w:tc>
          <w:tcPr>
            <w:tcW w:w="2126" w:type="dxa"/>
            <w:gridSpan w:val="2"/>
          </w:tcPr>
          <w:p w14:paraId="4A13F238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7A402316" w14:textId="7DF7F934" w:rsidR="00F05482" w:rsidRPr="00F05482" w:rsidRDefault="00F05482" w:rsidP="00F05482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Михайло БОНДАРЕНКО</w:t>
            </w:r>
          </w:p>
        </w:tc>
      </w:tr>
      <w:tr w:rsidR="00F05482" w:rsidRPr="00F05482" w14:paraId="681DD87B" w14:textId="77777777" w:rsidTr="00F05482">
        <w:tc>
          <w:tcPr>
            <w:tcW w:w="4503" w:type="dxa"/>
          </w:tcPr>
          <w:p w14:paraId="59216764" w14:textId="77777777" w:rsid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14:paraId="71885073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158345EA" w14:textId="77777777" w:rsidR="00F05482" w:rsidRDefault="00F05482" w:rsidP="00F05482">
            <w:pPr>
              <w:rPr>
                <w:szCs w:val="28"/>
                <w:lang w:val="uk-UA" w:eastAsia="uk-UA"/>
              </w:rPr>
            </w:pPr>
          </w:p>
        </w:tc>
      </w:tr>
      <w:tr w:rsidR="00F05482" w:rsidRPr="00F05482" w14:paraId="32A48749" w14:textId="77777777" w:rsidTr="00F05482">
        <w:tc>
          <w:tcPr>
            <w:tcW w:w="4503" w:type="dxa"/>
          </w:tcPr>
          <w:p w14:paraId="4B3BAC5C" w14:textId="77777777" w:rsidR="00F05482" w:rsidRP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</w:tcPr>
          <w:p w14:paraId="4B502E79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5E13A4C2" w14:textId="77777777" w:rsidR="00F05482" w:rsidRPr="00F05482" w:rsidRDefault="00F05482" w:rsidP="00F05482">
            <w:pPr>
              <w:rPr>
                <w:szCs w:val="28"/>
                <w:lang w:val="uk-UA" w:eastAsia="uk-UA"/>
              </w:rPr>
            </w:pPr>
          </w:p>
        </w:tc>
      </w:tr>
      <w:tr w:rsidR="00F05482" w:rsidRPr="00F05482" w14:paraId="5B55A4F5" w14:textId="77777777" w:rsidTr="00F05482">
        <w:tc>
          <w:tcPr>
            <w:tcW w:w="4503" w:type="dxa"/>
          </w:tcPr>
          <w:p w14:paraId="6CE6C911" w14:textId="127D7DCF" w:rsidR="00F05482" w:rsidRP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Секретар Сумської міської ради</w:t>
            </w:r>
          </w:p>
        </w:tc>
        <w:tc>
          <w:tcPr>
            <w:tcW w:w="2126" w:type="dxa"/>
            <w:gridSpan w:val="2"/>
          </w:tcPr>
          <w:p w14:paraId="6CBC914D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367" w:type="dxa"/>
            <w:vAlign w:val="bottom"/>
          </w:tcPr>
          <w:p w14:paraId="191F2831" w14:textId="1E69C011" w:rsidR="00F05482" w:rsidRPr="00F05482" w:rsidRDefault="00F05482" w:rsidP="00F05482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Олег РЄЗНІК</w:t>
            </w:r>
          </w:p>
        </w:tc>
      </w:tr>
      <w:tr w:rsidR="00F05482" w:rsidRPr="00F05482" w14:paraId="76E4E9F8" w14:textId="77777777" w:rsidTr="00F05482">
        <w:tc>
          <w:tcPr>
            <w:tcW w:w="4503" w:type="dxa"/>
          </w:tcPr>
          <w:p w14:paraId="43EFDFEA" w14:textId="22F5CB90" w:rsidR="00F05482" w:rsidRDefault="00F05482" w:rsidP="00F05482">
            <w:pPr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1984" w:type="dxa"/>
          </w:tcPr>
          <w:p w14:paraId="646DF018" w14:textId="77777777" w:rsidR="00F05482" w:rsidRP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3509" w:type="dxa"/>
            <w:gridSpan w:val="2"/>
            <w:vAlign w:val="bottom"/>
          </w:tcPr>
          <w:p w14:paraId="68A0AB9F" w14:textId="77777777" w:rsidR="00F05482" w:rsidRDefault="00F05482" w:rsidP="00F05482">
            <w:pPr>
              <w:jc w:val="center"/>
              <w:rPr>
                <w:szCs w:val="28"/>
                <w:lang w:val="uk-UA" w:eastAsia="uk-UA"/>
              </w:rPr>
            </w:pPr>
          </w:p>
        </w:tc>
      </w:tr>
    </w:tbl>
    <w:p w14:paraId="3F871004" w14:textId="3B7E37AE" w:rsidR="00F05482" w:rsidRDefault="00F05482" w:rsidP="00F05482">
      <w:pPr>
        <w:jc w:val="center"/>
        <w:rPr>
          <w:b/>
          <w:szCs w:val="28"/>
          <w:lang w:val="uk-UA" w:eastAsia="uk-UA"/>
        </w:rPr>
      </w:pPr>
    </w:p>
    <w:p w14:paraId="742AD9F6" w14:textId="2AF8A4B6" w:rsidR="00F05482" w:rsidRDefault="00F05482" w:rsidP="00F05482">
      <w:pPr>
        <w:jc w:val="center"/>
        <w:rPr>
          <w:b/>
          <w:szCs w:val="28"/>
          <w:lang w:val="uk-UA" w:eastAsia="uk-UA"/>
        </w:rPr>
      </w:pPr>
    </w:p>
    <w:p w14:paraId="1FD394CA" w14:textId="77777777" w:rsidR="00F05482" w:rsidRPr="00F05482" w:rsidRDefault="00F05482" w:rsidP="00F05482">
      <w:pPr>
        <w:jc w:val="center"/>
        <w:rPr>
          <w:b/>
          <w:lang w:val="uk-UA"/>
        </w:rPr>
      </w:pPr>
    </w:p>
    <w:sectPr w:rsidR="00F05482" w:rsidRPr="00F05482" w:rsidSect="00EA6133">
      <w:pgSz w:w="11906" w:h="16838"/>
      <w:pgMar w:top="1134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33"/>
    <w:rsid w:val="001B1C1C"/>
    <w:rsid w:val="0021248A"/>
    <w:rsid w:val="00230367"/>
    <w:rsid w:val="002C5193"/>
    <w:rsid w:val="003D48D3"/>
    <w:rsid w:val="00476D79"/>
    <w:rsid w:val="00840D1B"/>
    <w:rsid w:val="009F6AA6"/>
    <w:rsid w:val="00B2532D"/>
    <w:rsid w:val="00CE6B6C"/>
    <w:rsid w:val="00CF53F8"/>
    <w:rsid w:val="00EA6133"/>
    <w:rsid w:val="00F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8F98"/>
  <w15:docId w15:val="{09621DA9-76A3-5D45-BE2C-AAE32F36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33"/>
    <w:pPr>
      <w:spacing w:after="0" w:line="240" w:lineRule="auto"/>
    </w:pPr>
    <w:rPr>
      <w:rFonts w:ascii="Times New Roman" w:hAnsi="Times New Roman"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A613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A613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A6133"/>
    <w:rPr>
      <w:rFonts w:ascii="Cambria" w:eastAsia="Times New Roman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A6133"/>
    <w:rPr>
      <w:rFonts w:ascii="Cambria" w:eastAsia="Times New Roman" w:hAnsi="Cambria" w:cs="Cambria"/>
      <w:b/>
      <w:bCs/>
      <w:color w:val="4F81BD"/>
      <w:sz w:val="20"/>
      <w:szCs w:val="20"/>
      <w:lang w:val="ru-RU" w:eastAsia="ru-RU"/>
    </w:rPr>
  </w:style>
  <w:style w:type="paragraph" w:styleId="a3">
    <w:name w:val="header"/>
    <w:basedOn w:val="a"/>
    <w:link w:val="a4"/>
    <w:rsid w:val="00EA613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A61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uiPriority w:val="99"/>
    <w:rsid w:val="00EA61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4325-35ED-4046-8703-89ED23FA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Пасиленко Ганна Михайлівна</cp:lastModifiedBy>
  <cp:revision>2</cp:revision>
  <cp:lastPrinted>2022-02-18T09:43:00Z</cp:lastPrinted>
  <dcterms:created xsi:type="dcterms:W3CDTF">2022-02-22T11:54:00Z</dcterms:created>
  <dcterms:modified xsi:type="dcterms:W3CDTF">2022-02-22T11:54:00Z</dcterms:modified>
</cp:coreProperties>
</file>