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5649E2">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94DCD" w:rsidRPr="00994DCD">
              <w:rPr>
                <w:rFonts w:ascii="Times New Roman" w:eastAsia="Times New Roman" w:hAnsi="Times New Roman" w:cs="Times New Roman"/>
                <w:iCs/>
                <w:color w:val="000000"/>
                <w:sz w:val="28"/>
                <w:szCs w:val="28"/>
                <w:lang w:eastAsia="ru-RU"/>
              </w:rPr>
              <w:t xml:space="preserve">вул. </w:t>
            </w:r>
            <w:r w:rsidR="00D54B84">
              <w:rPr>
                <w:rFonts w:ascii="Times New Roman" w:eastAsia="Times New Roman" w:hAnsi="Times New Roman" w:cs="Times New Roman"/>
                <w:iCs/>
                <w:color w:val="000000"/>
                <w:sz w:val="28"/>
                <w:szCs w:val="28"/>
                <w:lang w:eastAsia="ru-RU"/>
              </w:rPr>
              <w:t>Нижньосироватської</w:t>
            </w:r>
            <w:r w:rsidR="00994DCD">
              <w:rPr>
                <w:rFonts w:ascii="Times New Roman" w:eastAsia="Times New Roman" w:hAnsi="Times New Roman" w:cs="Times New Roman"/>
                <w:iCs/>
                <w:color w:val="000000"/>
                <w:sz w:val="28"/>
                <w:szCs w:val="28"/>
                <w:lang w:eastAsia="ru-RU"/>
              </w:rPr>
              <w:t xml:space="preserve">, буд. </w:t>
            </w:r>
            <w:r w:rsidR="005649E2">
              <w:rPr>
                <w:rFonts w:ascii="Times New Roman" w:eastAsia="Times New Roman" w:hAnsi="Times New Roman" w:cs="Times New Roman"/>
                <w:iCs/>
                <w:color w:val="000000"/>
                <w:sz w:val="28"/>
                <w:szCs w:val="28"/>
                <w:lang w:eastAsia="ru-RU"/>
              </w:rPr>
              <w:t>62</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617AAE">
        <w:rPr>
          <w:rFonts w:ascii="Times New Roman" w:hAnsi="Times New Roman" w:cs="Times New Roman"/>
          <w:sz w:val="28"/>
          <w:szCs w:val="28"/>
        </w:rPr>
        <w:t>ГО «ФЕДЕРАЦІЯ ПАУЕРЛІФТИНГУ                           М. СУМИ»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5649E2">
        <w:rPr>
          <w:rFonts w:ascii="Times New Roman" w:eastAsia="Times New Roman" w:hAnsi="Times New Roman"/>
          <w:iCs/>
          <w:sz w:val="28"/>
          <w:szCs w:val="28"/>
          <w:lang w:val="ru-RU" w:eastAsia="ru-RU"/>
        </w:rPr>
        <w:t>06</w:t>
      </w:r>
      <w:r w:rsidRPr="00CB772F">
        <w:rPr>
          <w:rFonts w:ascii="Times New Roman" w:eastAsia="Times New Roman" w:hAnsi="Times New Roman"/>
          <w:iCs/>
          <w:sz w:val="28"/>
          <w:szCs w:val="28"/>
          <w:lang w:eastAsia="ru-RU"/>
        </w:rPr>
        <w:t xml:space="preserve"> </w:t>
      </w:r>
      <w:r w:rsidR="00994DCD">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00106">
        <w:rPr>
          <w:rFonts w:ascii="Times New Roman" w:eastAsia="Times New Roman" w:hAnsi="Times New Roman"/>
          <w:sz w:val="28"/>
          <w:szCs w:val="28"/>
          <w:lang w:eastAsia="ru-RU"/>
        </w:rPr>
        <w:t>14</w:t>
      </w:r>
      <w:r w:rsidR="00D508CA">
        <w:rPr>
          <w:rFonts w:ascii="Times New Roman" w:eastAsia="Times New Roman" w:hAnsi="Times New Roman"/>
          <w:sz w:val="28"/>
          <w:szCs w:val="28"/>
          <w:lang w:eastAsia="ru-RU"/>
        </w:rPr>
        <w:t xml:space="preserve"> </w:t>
      </w:r>
      <w:r w:rsidR="00D00106">
        <w:rPr>
          <w:rFonts w:ascii="Times New Roman" w:eastAsia="Times New Roman" w:hAnsi="Times New Roman"/>
          <w:sz w:val="28"/>
          <w:szCs w:val="28"/>
          <w:lang w:eastAsia="ru-RU"/>
        </w:rPr>
        <w:t>лютого</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D00106">
        <w:rPr>
          <w:rFonts w:ascii="Times New Roman" w:eastAsia="Times New Roman" w:hAnsi="Times New Roman"/>
          <w:sz w:val="28"/>
          <w:szCs w:val="28"/>
          <w:lang w:eastAsia="ru-RU"/>
        </w:rPr>
        <w:t>2</w:t>
      </w:r>
      <w:r w:rsidR="005D07DB">
        <w:rPr>
          <w:rFonts w:ascii="Times New Roman" w:eastAsia="Times New Roman" w:hAnsi="Times New Roman"/>
          <w:sz w:val="28"/>
          <w:szCs w:val="28"/>
          <w:lang w:eastAsia="ru-RU"/>
        </w:rPr>
        <w:t>8</w:t>
      </w:r>
      <w:bookmarkStart w:id="0" w:name="_GoBack"/>
      <w:bookmarkEnd w:id="0"/>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BC3BB7">
        <w:rPr>
          <w:rFonts w:ascii="Times New Roman" w:eastAsia="Times New Roman" w:hAnsi="Times New Roman" w:cs="Times New Roman"/>
          <w:iCs/>
          <w:color w:val="000000"/>
          <w:sz w:val="28"/>
          <w:szCs w:val="28"/>
          <w:lang w:eastAsia="ru-RU"/>
        </w:rPr>
        <w:t>61</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BC3BB7"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6B30FB" w:rsidRPr="00BC3BB7">
              <w:rPr>
                <w:rFonts w:ascii="Times New Roman" w:eastAsia="Times New Roman" w:hAnsi="Times New Roman" w:cs="Times New Roman"/>
                <w:sz w:val="28"/>
                <w:szCs w:val="28"/>
                <w:lang w:eastAsia="ru-RU"/>
              </w:rPr>
              <w:t>.</w:t>
            </w:r>
          </w:p>
        </w:tc>
        <w:tc>
          <w:tcPr>
            <w:tcW w:w="2381" w:type="dxa"/>
          </w:tcPr>
          <w:p w:rsidR="00D13E72" w:rsidRPr="006D68F9" w:rsidRDefault="00994DCD" w:rsidP="006515FC">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Суми, </w:t>
            </w:r>
            <w:r w:rsidR="005649E2" w:rsidRPr="005649E2">
              <w:rPr>
                <w:rFonts w:ascii="Times New Roman" w:eastAsia="Times New Roman" w:hAnsi="Times New Roman" w:cs="Times New Roman"/>
                <w:sz w:val="28"/>
                <w:szCs w:val="28"/>
                <w:lang w:eastAsia="ru-RU"/>
              </w:rPr>
              <w:t>вул. Нижньосироватська, буд. 62</w:t>
            </w:r>
          </w:p>
        </w:tc>
        <w:tc>
          <w:tcPr>
            <w:tcW w:w="2155" w:type="dxa"/>
          </w:tcPr>
          <w:p w:rsidR="00D13E72" w:rsidRPr="00994DCD" w:rsidRDefault="005649E2" w:rsidP="005649E2">
            <w:pPr>
              <w:tabs>
                <w:tab w:val="center" w:pos="4153"/>
                <w:tab w:val="right" w:pos="8306"/>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 xml:space="preserve">приміщення </w:t>
            </w:r>
          </w:p>
        </w:tc>
        <w:tc>
          <w:tcPr>
            <w:tcW w:w="3402" w:type="dxa"/>
          </w:tcPr>
          <w:p w:rsidR="00D13E72" w:rsidRPr="00CB220B" w:rsidRDefault="00CB220B" w:rsidP="005649E2">
            <w:pPr>
              <w:pStyle w:val="aa"/>
              <w:jc w:val="both"/>
              <w:rPr>
                <w:rFonts w:ascii="Times New Roman" w:hAnsi="Times New Roman"/>
                <w:sz w:val="28"/>
                <w:szCs w:val="28"/>
                <w:lang w:val="uk-UA"/>
              </w:rPr>
            </w:pPr>
            <w:r w:rsidRPr="00CB220B">
              <w:rPr>
                <w:rFonts w:ascii="Times New Roman" w:hAnsi="Times New Roman"/>
                <w:sz w:val="28"/>
                <w:szCs w:val="28"/>
                <w:lang w:val="uk-UA"/>
              </w:rPr>
              <w:t>для проведення занять з пауерліфтингу з дітьми та дорослими</w:t>
            </w:r>
          </w:p>
        </w:tc>
        <w:tc>
          <w:tcPr>
            <w:tcW w:w="992" w:type="dxa"/>
          </w:tcPr>
          <w:p w:rsidR="00D13E72" w:rsidRPr="00994DCD" w:rsidRDefault="0034683E"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169,8</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r w:rsidRPr="006D68F9">
        <w:rPr>
          <w:sz w:val="28"/>
          <w:szCs w:val="28"/>
        </w:rPr>
        <w:t>іський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r>
        <w:rPr>
          <w:sz w:val="28"/>
          <w:szCs w:val="28"/>
          <w:lang w:val="uk-UA"/>
        </w:rPr>
        <w:t>ксандр</w:t>
      </w:r>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r w:rsidRPr="006D68F9">
        <w:rPr>
          <w:sz w:val="28"/>
          <w:szCs w:val="28"/>
        </w:rPr>
        <w:t xml:space="preserve">Виконавець: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E75F13" w:rsidRDefault="00CB772F" w:rsidP="00CB772F">
      <w:pPr>
        <w:pStyle w:val="a5"/>
        <w:tabs>
          <w:tab w:val="left" w:pos="567"/>
        </w:tabs>
        <w:ind w:firstLine="709"/>
        <w:jc w:val="both"/>
        <w:rPr>
          <w:sz w:val="24"/>
          <w:szCs w:val="24"/>
          <w:lang w:val="uk-UA"/>
        </w:rPr>
      </w:pPr>
      <w:r w:rsidRPr="00E75F13">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w:t>
      </w:r>
      <w:r w:rsidR="008437E4">
        <w:rPr>
          <w:sz w:val="24"/>
          <w:szCs w:val="24"/>
          <w:lang w:val="uk-UA"/>
        </w:rPr>
        <w:t xml:space="preserve">ності та етики, з питань майна </w:t>
      </w:r>
      <w:r w:rsidRPr="00E75F13">
        <w:rPr>
          <w:sz w:val="24"/>
          <w:szCs w:val="24"/>
          <w:lang w:val="uk-UA"/>
        </w:rPr>
        <w:t>комунальної власності та приватизації Сумської міської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r w:rsidRPr="00E75F13">
        <w:rPr>
          <w:sz w:val="24"/>
          <w:szCs w:val="24"/>
        </w:rPr>
        <w:t xml:space="preserve">кт підготовлено </w:t>
      </w:r>
      <w:r w:rsidRPr="00E75F13">
        <w:rPr>
          <w:sz w:val="24"/>
          <w:szCs w:val="24"/>
          <w:lang w:val="uk-UA"/>
        </w:rPr>
        <w:t>Управлінням комунального майна</w:t>
      </w:r>
      <w:r w:rsidRPr="00E75F13">
        <w:rPr>
          <w:sz w:val="24"/>
          <w:szCs w:val="24"/>
        </w:rPr>
        <w:t xml:space="preserve"> Сумської міської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r w:rsidRPr="00E75F13">
        <w:rPr>
          <w:sz w:val="24"/>
          <w:szCs w:val="24"/>
        </w:rPr>
        <w:t xml:space="preserve">Доповідач: </w:t>
      </w:r>
      <w:r w:rsidRPr="00E75F13">
        <w:rPr>
          <w:sz w:val="24"/>
          <w:szCs w:val="24"/>
          <w:lang w:val="uk-UA"/>
        </w:rPr>
        <w:t>Дмитренко Сергій</w:t>
      </w:r>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4F40"/>
    <w:rsid w:val="003A423E"/>
    <w:rsid w:val="003B676E"/>
    <w:rsid w:val="003B68D9"/>
    <w:rsid w:val="003E76FF"/>
    <w:rsid w:val="003F2359"/>
    <w:rsid w:val="00402ED7"/>
    <w:rsid w:val="004105D7"/>
    <w:rsid w:val="00433759"/>
    <w:rsid w:val="00433EBB"/>
    <w:rsid w:val="0045766D"/>
    <w:rsid w:val="00457D17"/>
    <w:rsid w:val="00466F0C"/>
    <w:rsid w:val="00470EB5"/>
    <w:rsid w:val="004749D2"/>
    <w:rsid w:val="00474FE8"/>
    <w:rsid w:val="00475B9C"/>
    <w:rsid w:val="00485850"/>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BB9"/>
    <w:rsid w:val="005C3C2C"/>
    <w:rsid w:val="005C7C57"/>
    <w:rsid w:val="005D07DB"/>
    <w:rsid w:val="005F1839"/>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E4C"/>
    <w:rsid w:val="00D00106"/>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C3B8"/>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0682-43B8-4D4B-807E-C5ABCB7F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17</cp:revision>
  <cp:lastPrinted>2023-02-13T08:03:00Z</cp:lastPrinted>
  <dcterms:created xsi:type="dcterms:W3CDTF">2023-02-08T11:53:00Z</dcterms:created>
  <dcterms:modified xsi:type="dcterms:W3CDTF">2023-02-14T11:23:00Z</dcterms:modified>
</cp:coreProperties>
</file>