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E2EFC" w:rsidRPr="000E2EFC" w:rsidTr="0090375B">
        <w:trPr>
          <w:trHeight w:val="1122"/>
          <w:jc w:val="center"/>
        </w:trPr>
        <w:tc>
          <w:tcPr>
            <w:tcW w:w="4253" w:type="dxa"/>
          </w:tcPr>
          <w:p w:rsidR="000E2EFC" w:rsidRPr="000E2EFC" w:rsidRDefault="000E2EFC" w:rsidP="000E2EFC">
            <w:pPr>
              <w:widowControl w:val="0"/>
              <w:tabs>
                <w:tab w:val="left" w:pos="267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E2EFC" w:rsidRPr="000E2EFC" w:rsidRDefault="000E2EFC" w:rsidP="000E2E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E2EFC" w:rsidRPr="000E2EFC" w:rsidRDefault="000E2EFC" w:rsidP="000E2EFC">
            <w:pPr>
              <w:widowControl w:val="0"/>
              <w:tabs>
                <w:tab w:val="left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E2EFC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-560070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E2EFC" w:rsidRPr="000E2EFC" w:rsidRDefault="000E2EFC" w:rsidP="000E2E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</w:t>
            </w:r>
          </w:p>
          <w:p w:rsidR="000E2EFC" w:rsidRPr="000E2EFC" w:rsidRDefault="000E2EFC" w:rsidP="000E2E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E2EFC" w:rsidRPr="000E2EFC" w:rsidRDefault="000E2EFC" w:rsidP="000E2E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«___»____________2023 р.</w:t>
            </w:r>
          </w:p>
        </w:tc>
      </w:tr>
    </w:tbl>
    <w:p w:rsidR="000E2EFC" w:rsidRPr="000E2EFC" w:rsidRDefault="000E2EFC" w:rsidP="000E2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EFC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Сумська міська рада</w:t>
      </w:r>
    </w:p>
    <w:p w:rsidR="000E2EFC" w:rsidRPr="000E2EFC" w:rsidRDefault="000E2EFC" w:rsidP="000E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0E2EFC">
        <w:rPr>
          <w:rFonts w:ascii="Times New Roman" w:eastAsia="Times New Roman" w:hAnsi="Times New Roman" w:cs="Times New Roman"/>
          <w:sz w:val="28"/>
          <w:szCs w:val="28"/>
          <w:lang w:eastAsia="ru-RU"/>
        </w:rPr>
        <w:t>VІІІ СКЛИКАННЯ _______ СЕСІЯ</w:t>
      </w:r>
    </w:p>
    <w:p w:rsidR="000E2EFC" w:rsidRPr="000E2EFC" w:rsidRDefault="000E2EFC" w:rsidP="000E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2E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0E2EFC" w:rsidRPr="000E2EFC" w:rsidRDefault="000E2EFC" w:rsidP="000E2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FC" w:rsidRPr="000E2EFC" w:rsidRDefault="000E2EFC" w:rsidP="000E2EF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                 2023 року №              – МР</w:t>
      </w:r>
    </w:p>
    <w:p w:rsidR="000E2EFC" w:rsidRPr="000E2EFC" w:rsidRDefault="000E2EFC" w:rsidP="000E2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FC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Суми</w:t>
      </w:r>
    </w:p>
    <w:p w:rsidR="000E2EFC" w:rsidRPr="000E2EFC" w:rsidRDefault="000E2EFC" w:rsidP="000E2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5" w:type="dxa"/>
        <w:tblLayout w:type="fixed"/>
        <w:tblLook w:val="0000" w:firstRow="0" w:lastRow="0" w:firstColumn="0" w:lastColumn="0" w:noHBand="0" w:noVBand="0"/>
      </w:tblPr>
      <w:tblGrid>
        <w:gridCol w:w="5000"/>
        <w:gridCol w:w="4845"/>
      </w:tblGrid>
      <w:tr w:rsidR="000E2EFC" w:rsidRPr="000E2EFC" w:rsidTr="0090375B">
        <w:trPr>
          <w:trHeight w:val="721"/>
        </w:trPr>
        <w:tc>
          <w:tcPr>
            <w:tcW w:w="5000" w:type="dxa"/>
          </w:tcPr>
          <w:p w:rsidR="000E2EFC" w:rsidRPr="000E2EFC" w:rsidRDefault="000E2EFC" w:rsidP="000E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2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хід виконання </w:t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Програми економічного і соціального розвитку Сумської міської   територіальної громади на 2023 рік (зі змінами), затвердженої </w:t>
            </w:r>
            <w:r w:rsidRPr="000E2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рішенням Сумської міської ради </w:t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            14 грудня 2022 року №  3310 - МР</w:t>
            </w:r>
            <w:r w:rsidRPr="000E2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 за підсумками І півріччя 2023 року</w:t>
            </w:r>
          </w:p>
        </w:tc>
        <w:tc>
          <w:tcPr>
            <w:tcW w:w="4845" w:type="dxa"/>
          </w:tcPr>
          <w:p w:rsidR="000E2EFC" w:rsidRPr="000E2EFC" w:rsidRDefault="000E2EFC" w:rsidP="000E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2EFC" w:rsidRPr="000E2EFC" w:rsidRDefault="000E2EFC" w:rsidP="000E2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2E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0E2EFC" w:rsidRPr="000E2EFC" w:rsidRDefault="000E2EFC" w:rsidP="000E2EFC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2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Виконавчого комітету Сумської міської ради                         від                 №          «Про внесення на розгляд Сумської міської ради питання «</w:t>
      </w:r>
      <w:r w:rsidRPr="000E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хід виконання </w:t>
      </w:r>
      <w:r w:rsidRPr="000E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економічного і соціального розвитку Сумської міської   територіальної громади на 2023 рік (зі змінами), затвердженої </w:t>
      </w:r>
      <w:r w:rsidRPr="000E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рішенням Сумської міської ради </w:t>
      </w:r>
      <w:r w:rsidRPr="000E2EF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 14 грудня 2022 року №  3310 - МР</w:t>
      </w:r>
      <w:r w:rsidRPr="000E2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за підсумками 1 півріччя 2023 року», </w:t>
      </w:r>
      <w:r w:rsidRPr="000E2E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2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еруючись статтею 25 Закону України «Про місцеве самоврядування в Україні», </w:t>
      </w:r>
      <w:r w:rsidRPr="000E2E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Сумська  міська рада</w:t>
      </w:r>
      <w:r w:rsidRPr="000E2E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E2EFC" w:rsidRPr="000E2EFC" w:rsidRDefault="000E2EFC" w:rsidP="000E2EF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E2EFC" w:rsidRPr="000E2EFC" w:rsidRDefault="000E2EFC" w:rsidP="000E2EFC">
      <w:pPr>
        <w:tabs>
          <w:tab w:val="left" w:pos="15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0E2EFC" w:rsidRPr="000E2EFC" w:rsidRDefault="000E2EFC" w:rsidP="000E2EFC">
      <w:pPr>
        <w:tabs>
          <w:tab w:val="left" w:pos="15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9567"/>
      </w:tblGrid>
      <w:tr w:rsidR="000E2EFC" w:rsidRPr="000E2EFC" w:rsidTr="0090375B">
        <w:tc>
          <w:tcPr>
            <w:tcW w:w="9441" w:type="dxa"/>
          </w:tcPr>
          <w:p w:rsidR="000E2EFC" w:rsidRPr="000E2EFC" w:rsidRDefault="000E2EFC" w:rsidP="000E2EFC">
            <w:pPr>
              <w:tabs>
                <w:tab w:val="left" w:pos="570"/>
                <w:tab w:val="left" w:pos="684"/>
                <w:tab w:val="left" w:pos="156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E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Інформацію директора Департаменту фінансів, економіки та інвестицій Сумської міської ради (Світлана ЛИПОВА) про хід виконання Програми економічного і соціального розвитку Сумської міської   територіальної громади на 2023 рік </w:t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(зі змінами)</w:t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затвердженої  рішенням Сумської міської ради від 14 грудня 2022 року №  3310 - МР,  за підсумками 1 півріччя 2023 року взяти до відома (додається).</w:t>
            </w:r>
          </w:p>
        </w:tc>
      </w:tr>
      <w:tr w:rsidR="000E2EFC" w:rsidRPr="000E2EFC" w:rsidTr="0090375B">
        <w:tc>
          <w:tcPr>
            <w:tcW w:w="9441" w:type="dxa"/>
          </w:tcPr>
          <w:p w:rsidR="000E2EFC" w:rsidRPr="000E2EFC" w:rsidRDefault="000E2EFC" w:rsidP="000E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EFC" w:rsidRPr="000E2EFC" w:rsidRDefault="000E2EFC" w:rsidP="000E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EFC" w:rsidRPr="000E2EFC" w:rsidTr="0090375B">
        <w:tc>
          <w:tcPr>
            <w:tcW w:w="9441" w:type="dxa"/>
          </w:tcPr>
          <w:p w:rsidR="000E2EFC" w:rsidRPr="000E2EFC" w:rsidRDefault="000E2EFC" w:rsidP="000E2EF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 міський голова</w:t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2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Олександр ЛИСЕНКО</w:t>
            </w:r>
          </w:p>
        </w:tc>
      </w:tr>
    </w:tbl>
    <w:p w:rsidR="000E2EFC" w:rsidRPr="000E2EFC" w:rsidRDefault="000E2EFC" w:rsidP="000E2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FC" w:rsidRPr="000E2EFC" w:rsidRDefault="000E2EFC" w:rsidP="000E2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2EF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Виконавець: Любов СПІВАКОВА</w:t>
      </w:r>
    </w:p>
    <w:p w:rsidR="000E2EFC" w:rsidRPr="000E2EFC" w:rsidRDefault="000E2EFC" w:rsidP="000E2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EFC" w:rsidRPr="000E2EFC" w:rsidRDefault="000E2EFC" w:rsidP="000E2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E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0E2EFC" w:rsidRPr="000E2EFC" w:rsidRDefault="000E2EFC" w:rsidP="000E2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EFC" w:rsidRPr="000E2EFC" w:rsidRDefault="000E2EFC" w:rsidP="000E2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2E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Ініціатор розгляду питання – виконавчий комітет Сумської міської ради.</w:t>
      </w:r>
    </w:p>
    <w:p w:rsidR="000E2EFC" w:rsidRPr="000E2EFC" w:rsidRDefault="000E2EFC" w:rsidP="000E2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2E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Проєкт рішення підготовлено Департаментом фінансів, економіки та інвестицій Сумської міської ради.</w:t>
      </w:r>
    </w:p>
    <w:p w:rsidR="00477635" w:rsidRDefault="000E2EFC" w:rsidP="000E2E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</w:pPr>
      <w:r w:rsidRPr="000E2E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Доповідач: </w:t>
      </w:r>
      <w:r w:rsidRPr="000E2E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директор Департаменту фінансів, економіки та інвестицій Сумської міської ради (Світлана ЛИПОВА)</w:t>
      </w:r>
      <w:bookmarkStart w:id="0" w:name="_GoBack"/>
      <w:bookmarkEnd w:id="0"/>
    </w:p>
    <w:sectPr w:rsidR="0047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C"/>
    <w:rsid w:val="000E2EFC"/>
    <w:rsid w:val="000F67B8"/>
    <w:rsid w:val="009060A6"/>
    <w:rsid w:val="00CF578D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0D0E6-7968-4630-BA07-03D68F88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Беспалов</dc:creator>
  <cp:keywords/>
  <dc:description/>
  <cp:lastModifiedBy>Олексій Беспалов</cp:lastModifiedBy>
  <cp:revision>2</cp:revision>
  <dcterms:created xsi:type="dcterms:W3CDTF">2023-08-08T06:51:00Z</dcterms:created>
  <dcterms:modified xsi:type="dcterms:W3CDTF">2023-08-08T06:52:00Z</dcterms:modified>
</cp:coreProperties>
</file>