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614FB1" w:rsidRPr="00614FB1" w:rsidTr="004656DC">
        <w:trPr>
          <w:trHeight w:val="1122"/>
          <w:jc w:val="center"/>
        </w:trPr>
        <w:tc>
          <w:tcPr>
            <w:tcW w:w="4283" w:type="dxa"/>
          </w:tcPr>
          <w:p w:rsidR="00614FB1" w:rsidRPr="00614FB1" w:rsidRDefault="00614FB1" w:rsidP="00614FB1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614FB1" w:rsidRPr="00614FB1" w:rsidRDefault="00614FB1" w:rsidP="00614FB1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614FB1"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4FB1" w:rsidRPr="00614FB1" w:rsidRDefault="00614FB1" w:rsidP="00614FB1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614FB1" w:rsidRPr="00614FB1" w:rsidRDefault="00614FB1" w:rsidP="00614FB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14FB1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614FB1" w:rsidRPr="00614FB1" w:rsidRDefault="00614FB1" w:rsidP="00614FB1">
            <w:pPr>
              <w:jc w:val="center"/>
              <w:rPr>
                <w:sz w:val="28"/>
                <w:szCs w:val="28"/>
                <w:lang w:val="uk-UA"/>
              </w:rPr>
            </w:pPr>
            <w:r w:rsidRPr="00614FB1">
              <w:rPr>
                <w:sz w:val="28"/>
                <w:szCs w:val="28"/>
                <w:lang w:val="uk-UA"/>
              </w:rPr>
              <w:t>оприлюднено</w:t>
            </w:r>
          </w:p>
          <w:p w:rsidR="00614FB1" w:rsidRPr="00614FB1" w:rsidRDefault="00614FB1" w:rsidP="00614FB1">
            <w:pPr>
              <w:jc w:val="center"/>
              <w:rPr>
                <w:sz w:val="24"/>
                <w:szCs w:val="24"/>
                <w:lang w:val="uk-UA"/>
              </w:rPr>
            </w:pPr>
            <w:r w:rsidRPr="00614FB1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614FB1" w:rsidRPr="00614FB1" w:rsidRDefault="00614FB1" w:rsidP="00614FB1">
      <w:pPr>
        <w:jc w:val="center"/>
        <w:rPr>
          <w:caps/>
          <w:sz w:val="36"/>
          <w:szCs w:val="36"/>
        </w:rPr>
      </w:pPr>
      <w:r w:rsidRPr="00614FB1">
        <w:rPr>
          <w:caps/>
          <w:sz w:val="36"/>
          <w:szCs w:val="36"/>
        </w:rPr>
        <w:t>Сумська міська рада</w:t>
      </w:r>
    </w:p>
    <w:p w:rsidR="00614FB1" w:rsidRPr="00614FB1" w:rsidRDefault="00614FB1" w:rsidP="00614FB1">
      <w:pPr>
        <w:jc w:val="center"/>
        <w:rPr>
          <w:sz w:val="28"/>
          <w:szCs w:val="28"/>
        </w:rPr>
      </w:pPr>
      <w:r w:rsidRPr="00614FB1">
        <w:rPr>
          <w:sz w:val="28"/>
          <w:szCs w:val="28"/>
          <w:lang w:val="en-US"/>
        </w:rPr>
        <w:t>V</w:t>
      </w:r>
      <w:r w:rsidRPr="00614FB1">
        <w:rPr>
          <w:sz w:val="28"/>
          <w:szCs w:val="28"/>
          <w:lang w:val="uk-UA"/>
        </w:rPr>
        <w:t>ІІ</w:t>
      </w:r>
      <w:r w:rsidRPr="00614FB1">
        <w:rPr>
          <w:sz w:val="28"/>
          <w:szCs w:val="28"/>
          <w:lang w:val="en-US"/>
        </w:rPr>
        <w:t>I</w:t>
      </w:r>
      <w:r w:rsidRPr="00614FB1">
        <w:rPr>
          <w:sz w:val="28"/>
          <w:szCs w:val="28"/>
        </w:rPr>
        <w:t xml:space="preserve"> СКЛИКАННЯ</w:t>
      </w:r>
      <w:r w:rsidRPr="00614FB1">
        <w:rPr>
          <w:sz w:val="28"/>
          <w:szCs w:val="28"/>
          <w:lang w:val="uk-UA"/>
        </w:rPr>
        <w:t xml:space="preserve">       </w:t>
      </w:r>
      <w:r w:rsidRPr="00614FB1">
        <w:rPr>
          <w:sz w:val="28"/>
          <w:szCs w:val="28"/>
        </w:rPr>
        <w:t>СЕСІЯ</w:t>
      </w:r>
    </w:p>
    <w:p w:rsidR="00614FB1" w:rsidRPr="00614FB1" w:rsidRDefault="00614FB1" w:rsidP="00614FB1">
      <w:pPr>
        <w:jc w:val="center"/>
        <w:rPr>
          <w:sz w:val="32"/>
          <w:szCs w:val="32"/>
          <w:lang w:val="uk-UA"/>
        </w:rPr>
      </w:pPr>
      <w:r w:rsidRPr="00614FB1">
        <w:rPr>
          <w:b/>
          <w:sz w:val="32"/>
          <w:szCs w:val="32"/>
        </w:rPr>
        <w:t>РІШЕННЯ</w:t>
      </w:r>
    </w:p>
    <w:p w:rsidR="00614FB1" w:rsidRPr="00614FB1" w:rsidRDefault="00614FB1" w:rsidP="00614FB1">
      <w:pPr>
        <w:rPr>
          <w:sz w:val="28"/>
          <w:szCs w:val="28"/>
          <w:lang w:val="uk-UA"/>
        </w:rPr>
      </w:pPr>
    </w:p>
    <w:p w:rsidR="00614FB1" w:rsidRPr="00614FB1" w:rsidRDefault="00614FB1" w:rsidP="00614FB1">
      <w:pPr>
        <w:rPr>
          <w:sz w:val="28"/>
          <w:szCs w:val="28"/>
          <w:lang w:val="uk-UA"/>
        </w:rPr>
      </w:pPr>
      <w:r w:rsidRPr="00614FB1">
        <w:rPr>
          <w:sz w:val="28"/>
          <w:szCs w:val="28"/>
          <w:lang w:val="uk-UA"/>
        </w:rPr>
        <w:t>від                       2024 року  №          -МР</w:t>
      </w:r>
    </w:p>
    <w:p w:rsidR="003D11E2" w:rsidRPr="000255BD" w:rsidRDefault="00614FB1" w:rsidP="009954D2">
      <w:pPr>
        <w:ind w:right="4579"/>
        <w:rPr>
          <w:sz w:val="28"/>
          <w:szCs w:val="28"/>
          <w:lang w:val="uk-UA"/>
        </w:rPr>
      </w:pPr>
      <w:r w:rsidRPr="00614FB1">
        <w:rPr>
          <w:sz w:val="28"/>
          <w:szCs w:val="28"/>
          <w:lang w:val="uk-UA"/>
        </w:rPr>
        <w:t>м. Суми</w:t>
      </w: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</w:tblGrid>
      <w:tr w:rsidR="009954D2" w:rsidRPr="00F51F45" w:rsidTr="00533FA1">
        <w:trPr>
          <w:trHeight w:val="16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533FA1" w:rsidRDefault="00B1737D" w:rsidP="00013AB4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533FA1">
              <w:rPr>
                <w:sz w:val="28"/>
                <w:szCs w:val="28"/>
                <w:lang w:val="uk-UA"/>
              </w:rPr>
              <w:t xml:space="preserve">Про надання Лихацькому Миколі Михайловичу дозволу на розроблення проекту землеустрою щодо відведення земельної ділянки за </w:t>
            </w:r>
            <w:proofErr w:type="spellStart"/>
            <w:r w:rsidRPr="00533FA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533FA1">
              <w:rPr>
                <w:sz w:val="28"/>
                <w:szCs w:val="28"/>
                <w:lang w:val="uk-UA"/>
              </w:rPr>
              <w:t>:</w:t>
            </w:r>
            <w:r w:rsidR="000B73E7">
              <w:rPr>
                <w:sz w:val="28"/>
                <w:szCs w:val="28"/>
                <w:lang w:val="uk-UA"/>
              </w:rPr>
              <w:t xml:space="preserve"> </w:t>
            </w:r>
            <w:r w:rsidRPr="00533FA1">
              <w:rPr>
                <w:sz w:val="28"/>
                <w:szCs w:val="28"/>
                <w:lang w:val="uk-UA"/>
              </w:rPr>
              <w:t xml:space="preserve">м. Суми,                          </w:t>
            </w:r>
            <w:r w:rsidR="00013AB4" w:rsidRPr="00013AB4">
              <w:rPr>
                <w:sz w:val="28"/>
                <w:szCs w:val="28"/>
              </w:rPr>
              <w:t>_____</w:t>
            </w:r>
            <w:r w:rsidRPr="00533FA1">
              <w:rPr>
                <w:sz w:val="28"/>
                <w:szCs w:val="28"/>
                <w:lang w:val="uk-UA"/>
              </w:rPr>
              <w:t>, орієнтовною площею 1,8000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4F0D5E" w:rsidRDefault="004F0D5E" w:rsidP="00582755">
      <w:pPr>
        <w:jc w:val="both"/>
        <w:rPr>
          <w:sz w:val="28"/>
          <w:szCs w:val="28"/>
          <w:lang w:val="uk-UA"/>
        </w:rPr>
      </w:pPr>
    </w:p>
    <w:p w:rsidR="00582755" w:rsidRDefault="00582755" w:rsidP="00582755">
      <w:pPr>
        <w:jc w:val="both"/>
        <w:rPr>
          <w:sz w:val="28"/>
          <w:szCs w:val="28"/>
          <w:lang w:val="uk-UA"/>
        </w:rPr>
      </w:pPr>
    </w:p>
    <w:p w:rsidR="00614FB1" w:rsidRPr="00614FB1" w:rsidRDefault="00582755" w:rsidP="00614FB1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Розглянувши звернення </w:t>
      </w:r>
      <w:r w:rsidR="00AC63A7">
        <w:rPr>
          <w:sz w:val="28"/>
          <w:szCs w:val="28"/>
          <w:lang w:val="uk-UA"/>
        </w:rPr>
        <w:t>громадянина</w:t>
      </w:r>
      <w:r w:rsidRPr="00582755">
        <w:rPr>
          <w:sz w:val="28"/>
          <w:szCs w:val="28"/>
          <w:lang w:val="uk-UA"/>
        </w:rPr>
        <w:t>, надані д</w:t>
      </w:r>
      <w:r w:rsidR="00AC4FE0">
        <w:rPr>
          <w:sz w:val="28"/>
          <w:szCs w:val="28"/>
          <w:lang w:val="uk-UA"/>
        </w:rPr>
        <w:t xml:space="preserve">окументи, відповідно до статей </w:t>
      </w:r>
      <w:r w:rsidR="00614FB1">
        <w:rPr>
          <w:sz w:val="28"/>
          <w:szCs w:val="28"/>
          <w:lang w:val="uk-UA"/>
        </w:rPr>
        <w:t xml:space="preserve">12, </w:t>
      </w:r>
      <w:r w:rsidRPr="00582755">
        <w:rPr>
          <w:sz w:val="28"/>
          <w:szCs w:val="28"/>
          <w:lang w:val="uk-UA"/>
        </w:rPr>
        <w:t xml:space="preserve">20, </w:t>
      </w:r>
      <w:r w:rsidR="00614FB1">
        <w:rPr>
          <w:sz w:val="28"/>
          <w:szCs w:val="28"/>
          <w:lang w:val="uk-UA"/>
        </w:rPr>
        <w:t xml:space="preserve">122, </w:t>
      </w:r>
      <w:r w:rsidRPr="00582755">
        <w:rPr>
          <w:sz w:val="28"/>
          <w:szCs w:val="28"/>
          <w:lang w:val="uk-UA"/>
        </w:rPr>
        <w:t xml:space="preserve">123, 124 Земельного кодексу України, статті 50 Закону України «Про землеустрій», </w:t>
      </w:r>
      <w:r w:rsidR="00265EE2">
        <w:rPr>
          <w:sz w:val="28"/>
          <w:szCs w:val="28"/>
          <w:lang w:val="uk-UA"/>
        </w:rPr>
        <w:t xml:space="preserve">абзацу другого частини четвертої статті 15 Закону України «Про доступ до публічної інформації», </w:t>
      </w:r>
      <w:r w:rsidR="00614FB1" w:rsidRPr="00F81C91">
        <w:rPr>
          <w:sz w:val="28"/>
          <w:szCs w:val="28"/>
          <w:lang w:val="uk-UA"/>
        </w:rPr>
        <w:t xml:space="preserve">враховуючи </w:t>
      </w:r>
      <w:r w:rsidR="00614FB1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</w:t>
      </w:r>
      <w:r w:rsidR="007C6146">
        <w:rPr>
          <w:sz w:val="28"/>
          <w:szCs w:val="28"/>
          <w:lang w:val="uk-UA"/>
        </w:rPr>
        <w:t xml:space="preserve">України </w:t>
      </w:r>
      <w:r w:rsidR="00614FB1">
        <w:rPr>
          <w:sz w:val="28"/>
          <w:szCs w:val="28"/>
          <w:lang w:val="uk-UA"/>
        </w:rPr>
        <w:t xml:space="preserve">від 23.02.2024 </w:t>
      </w:r>
      <w:r w:rsidR="007C6146">
        <w:rPr>
          <w:sz w:val="28"/>
          <w:szCs w:val="28"/>
          <w:lang w:val="uk-UA"/>
        </w:rPr>
        <w:t xml:space="preserve">       </w:t>
      </w:r>
      <w:r w:rsidR="00614FB1">
        <w:rPr>
          <w:sz w:val="28"/>
          <w:szCs w:val="28"/>
          <w:lang w:val="uk-UA"/>
        </w:rPr>
        <w:t>№ 141/8 «Про відмову в задоволенні скарги Сумської міської ради» та</w:t>
      </w:r>
      <w:r w:rsidRPr="00582755">
        <w:rPr>
          <w:sz w:val="28"/>
          <w:szCs w:val="28"/>
          <w:lang w:val="uk-UA"/>
        </w:rPr>
        <w:t xml:space="preserve"> рекомендації постійної комісії з питань архітектури, містобудування, регулювання земельних відносин, природокористування </w:t>
      </w:r>
      <w:r w:rsidR="00AC4FE0">
        <w:rPr>
          <w:sz w:val="28"/>
          <w:szCs w:val="28"/>
          <w:lang w:val="uk-UA"/>
        </w:rPr>
        <w:t>та екології</w:t>
      </w:r>
      <w:r w:rsidR="00297BE3">
        <w:rPr>
          <w:sz w:val="28"/>
          <w:szCs w:val="28"/>
          <w:lang w:val="uk-UA"/>
        </w:rPr>
        <w:t xml:space="preserve"> </w:t>
      </w:r>
      <w:r w:rsidRPr="00582755">
        <w:rPr>
          <w:sz w:val="28"/>
          <w:szCs w:val="28"/>
          <w:lang w:val="uk-UA"/>
        </w:rPr>
        <w:t>Сумської міської ради (протокол</w:t>
      </w:r>
      <w:r w:rsidR="00AC4FE0">
        <w:rPr>
          <w:sz w:val="28"/>
          <w:szCs w:val="28"/>
          <w:lang w:val="uk-UA"/>
        </w:rPr>
        <w:t xml:space="preserve">и </w:t>
      </w:r>
      <w:r w:rsidRPr="00582755">
        <w:rPr>
          <w:sz w:val="28"/>
          <w:szCs w:val="28"/>
          <w:lang w:val="uk-UA"/>
        </w:rPr>
        <w:t xml:space="preserve">від </w:t>
      </w:r>
      <w:r w:rsidR="00297BE3">
        <w:rPr>
          <w:sz w:val="28"/>
          <w:szCs w:val="28"/>
          <w:lang w:val="uk-UA"/>
        </w:rPr>
        <w:t>28 вересня</w:t>
      </w:r>
      <w:r w:rsidRPr="00582755">
        <w:rPr>
          <w:sz w:val="28"/>
          <w:szCs w:val="28"/>
          <w:lang w:val="uk-UA"/>
        </w:rPr>
        <w:t xml:space="preserve"> 2023 року № </w:t>
      </w:r>
      <w:r w:rsidR="00297BE3">
        <w:rPr>
          <w:sz w:val="28"/>
          <w:szCs w:val="28"/>
          <w:lang w:val="uk-UA"/>
        </w:rPr>
        <w:t>70</w:t>
      </w:r>
      <w:r w:rsidR="00AC4FE0">
        <w:rPr>
          <w:sz w:val="28"/>
          <w:szCs w:val="28"/>
          <w:lang w:val="uk-UA"/>
        </w:rPr>
        <w:t xml:space="preserve"> та від 28 листопада 2023 року № 74</w:t>
      </w:r>
      <w:r w:rsidRPr="00582755">
        <w:rPr>
          <w:sz w:val="28"/>
          <w:szCs w:val="28"/>
          <w:lang w:val="uk-UA"/>
        </w:rPr>
        <w:t xml:space="preserve">), </w:t>
      </w:r>
      <w:r w:rsidR="00614FB1" w:rsidRPr="00614FB1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614FB1" w:rsidRPr="00614FB1">
        <w:rPr>
          <w:b/>
          <w:sz w:val="28"/>
          <w:szCs w:val="28"/>
          <w:lang w:val="uk-UA"/>
        </w:rPr>
        <w:t>Сумська міська рада</w:t>
      </w:r>
      <w:r w:rsidR="00614FB1" w:rsidRPr="00614FB1">
        <w:rPr>
          <w:sz w:val="28"/>
          <w:szCs w:val="28"/>
          <w:lang w:val="uk-UA"/>
        </w:rPr>
        <w:t xml:space="preserve">  </w:t>
      </w:r>
    </w:p>
    <w:p w:rsidR="009954D2" w:rsidRPr="00FA512E" w:rsidRDefault="00614FB1" w:rsidP="00265EE2">
      <w:pPr>
        <w:spacing w:before="120"/>
        <w:jc w:val="center"/>
        <w:rPr>
          <w:b/>
          <w:sz w:val="28"/>
          <w:szCs w:val="28"/>
          <w:lang w:val="uk-UA"/>
        </w:rPr>
      </w:pPr>
      <w:r w:rsidRPr="00614FB1">
        <w:rPr>
          <w:b/>
          <w:sz w:val="28"/>
          <w:szCs w:val="28"/>
          <w:lang w:val="uk-UA"/>
        </w:rPr>
        <w:t>ВИРІШИЛА:</w:t>
      </w:r>
    </w:p>
    <w:p w:rsidR="00582755" w:rsidRPr="00582755" w:rsidRDefault="00582755" w:rsidP="00582755">
      <w:pPr>
        <w:ind w:firstLine="708"/>
        <w:jc w:val="both"/>
        <w:rPr>
          <w:sz w:val="28"/>
          <w:szCs w:val="28"/>
          <w:lang w:val="uk-UA"/>
        </w:rPr>
      </w:pPr>
      <w:r w:rsidRPr="00582755">
        <w:rPr>
          <w:sz w:val="28"/>
          <w:szCs w:val="28"/>
          <w:lang w:val="uk-UA"/>
        </w:rPr>
        <w:t xml:space="preserve">Надати Лихацькому Миколі Михайловичу () дозвіл на розроблення проекту землеустрою щодо відведення земельної ділянки для подальшої її передачі у користування на умовах оренди за </w:t>
      </w:r>
      <w:proofErr w:type="spellStart"/>
      <w:r w:rsidRPr="00582755">
        <w:rPr>
          <w:sz w:val="28"/>
          <w:szCs w:val="28"/>
          <w:lang w:val="uk-UA"/>
        </w:rPr>
        <w:t>адресою</w:t>
      </w:r>
      <w:proofErr w:type="spellEnd"/>
      <w:r w:rsidRPr="00582755">
        <w:rPr>
          <w:sz w:val="28"/>
          <w:szCs w:val="28"/>
          <w:lang w:val="uk-UA"/>
        </w:rPr>
        <w:t xml:space="preserve">: м. Суми, </w:t>
      </w:r>
      <w:r w:rsidR="00013AB4" w:rsidRPr="00013AB4">
        <w:rPr>
          <w:sz w:val="28"/>
          <w:szCs w:val="28"/>
        </w:rPr>
        <w:t>_____</w:t>
      </w:r>
      <w:r w:rsidRPr="00582755">
        <w:rPr>
          <w:sz w:val="28"/>
          <w:szCs w:val="28"/>
          <w:lang w:val="uk-UA"/>
        </w:rPr>
        <w:t xml:space="preserve">, орієнтовною площею 1,8000 га, категорія, цільове та функціональне призначення земельної ділянки: землі промисловості, транспорту, електронних комунікацій, енергетики, оборони та іншого призначення; </w:t>
      </w:r>
      <w:r w:rsidRPr="00582755">
        <w:rPr>
          <w:sz w:val="28"/>
          <w:szCs w:val="28"/>
          <w:shd w:val="clear" w:color="auto" w:fill="FFFFFF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582755">
        <w:rPr>
          <w:sz w:val="28"/>
          <w:szCs w:val="28"/>
          <w:lang w:val="uk-UA"/>
        </w:rPr>
        <w:t xml:space="preserve"> (код виду цільового призначення – 11.02); під розміщеною виробничою базою (</w:t>
      </w:r>
      <w:proofErr w:type="spellStart"/>
      <w:r w:rsidRPr="00582755">
        <w:rPr>
          <w:sz w:val="28"/>
          <w:szCs w:val="28"/>
          <w:lang w:val="uk-UA"/>
        </w:rPr>
        <w:t>адмінбудівлею</w:t>
      </w:r>
      <w:proofErr w:type="spellEnd"/>
      <w:r w:rsidRPr="00582755">
        <w:rPr>
          <w:sz w:val="28"/>
          <w:szCs w:val="28"/>
          <w:lang w:val="uk-UA"/>
        </w:rPr>
        <w:t>, майстернею) (номер відомостей про речове право: 36383518 від 27.04.2020 р., реєстраційний номер об’єкта нерухомого майна: 1538885959101).</w:t>
      </w:r>
    </w:p>
    <w:p w:rsidR="00013AB4" w:rsidRDefault="00013AB4" w:rsidP="00614FB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14FB1" w:rsidRPr="00614FB1" w:rsidRDefault="00614FB1" w:rsidP="00614FB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614FB1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614FB1" w:rsidRPr="00614FB1" w:rsidRDefault="00614FB1" w:rsidP="00614FB1">
      <w:pPr>
        <w:jc w:val="both"/>
        <w:rPr>
          <w:sz w:val="24"/>
          <w:szCs w:val="24"/>
          <w:lang w:val="uk-UA"/>
        </w:rPr>
      </w:pPr>
      <w:r w:rsidRPr="00614FB1">
        <w:rPr>
          <w:sz w:val="24"/>
          <w:szCs w:val="24"/>
          <w:lang w:val="uk-UA"/>
        </w:rPr>
        <w:t>Виконавець: Клименко Юрій</w:t>
      </w:r>
    </w:p>
    <w:p w:rsidR="00614FB1" w:rsidRPr="00614FB1" w:rsidRDefault="00614FB1" w:rsidP="00614FB1">
      <w:pPr>
        <w:ind w:right="174"/>
        <w:jc w:val="both"/>
        <w:rPr>
          <w:sz w:val="24"/>
          <w:szCs w:val="24"/>
          <w:lang w:val="uk-UA"/>
        </w:rPr>
      </w:pPr>
      <w:r w:rsidRPr="00614FB1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614FB1" w:rsidRPr="00614FB1" w:rsidRDefault="00614FB1" w:rsidP="00614FB1">
      <w:pPr>
        <w:ind w:right="174"/>
        <w:jc w:val="both"/>
        <w:rPr>
          <w:sz w:val="24"/>
          <w:szCs w:val="24"/>
        </w:rPr>
      </w:pPr>
      <w:proofErr w:type="spellStart"/>
      <w:r w:rsidRPr="00614FB1">
        <w:rPr>
          <w:sz w:val="24"/>
          <w:szCs w:val="24"/>
        </w:rPr>
        <w:t>Проєкт</w:t>
      </w:r>
      <w:proofErr w:type="spellEnd"/>
      <w:r w:rsidRPr="00614FB1">
        <w:rPr>
          <w:sz w:val="24"/>
          <w:szCs w:val="24"/>
        </w:rPr>
        <w:t xml:space="preserve"> </w:t>
      </w:r>
      <w:proofErr w:type="spellStart"/>
      <w:r w:rsidRPr="00614FB1">
        <w:rPr>
          <w:sz w:val="24"/>
          <w:szCs w:val="24"/>
        </w:rPr>
        <w:t>рішення</w:t>
      </w:r>
      <w:proofErr w:type="spellEnd"/>
      <w:r w:rsidRPr="00614FB1">
        <w:rPr>
          <w:sz w:val="24"/>
          <w:szCs w:val="24"/>
        </w:rPr>
        <w:t xml:space="preserve"> </w:t>
      </w:r>
      <w:proofErr w:type="spellStart"/>
      <w:r w:rsidRPr="00614FB1">
        <w:rPr>
          <w:sz w:val="24"/>
          <w:szCs w:val="24"/>
        </w:rPr>
        <w:t>підготовлено</w:t>
      </w:r>
      <w:proofErr w:type="spellEnd"/>
      <w:r w:rsidRPr="00614FB1">
        <w:rPr>
          <w:sz w:val="24"/>
          <w:szCs w:val="24"/>
        </w:rPr>
        <w:t xml:space="preserve"> </w:t>
      </w:r>
      <w:r w:rsidRPr="00614FB1">
        <w:rPr>
          <w:sz w:val="24"/>
          <w:szCs w:val="24"/>
          <w:lang w:val="uk-UA"/>
        </w:rPr>
        <w:t>Д</w:t>
      </w:r>
      <w:proofErr w:type="spellStart"/>
      <w:r w:rsidRPr="00614FB1">
        <w:rPr>
          <w:sz w:val="24"/>
          <w:szCs w:val="24"/>
        </w:rPr>
        <w:t>епартаментом</w:t>
      </w:r>
      <w:proofErr w:type="spellEnd"/>
      <w:r w:rsidRPr="00614FB1">
        <w:rPr>
          <w:sz w:val="24"/>
          <w:szCs w:val="24"/>
        </w:rPr>
        <w:t xml:space="preserve"> забезпечення ресурсних платежів </w:t>
      </w:r>
      <w:proofErr w:type="spellStart"/>
      <w:r w:rsidRPr="00614FB1">
        <w:rPr>
          <w:sz w:val="24"/>
          <w:szCs w:val="24"/>
        </w:rPr>
        <w:t>Сумської</w:t>
      </w:r>
      <w:proofErr w:type="spellEnd"/>
      <w:r w:rsidRPr="00614FB1">
        <w:rPr>
          <w:sz w:val="24"/>
          <w:szCs w:val="24"/>
        </w:rPr>
        <w:t xml:space="preserve"> </w:t>
      </w:r>
      <w:proofErr w:type="spellStart"/>
      <w:r w:rsidRPr="00614FB1">
        <w:rPr>
          <w:sz w:val="24"/>
          <w:szCs w:val="24"/>
        </w:rPr>
        <w:t>міської</w:t>
      </w:r>
      <w:proofErr w:type="spellEnd"/>
      <w:r w:rsidRPr="00614FB1">
        <w:rPr>
          <w:sz w:val="24"/>
          <w:szCs w:val="24"/>
        </w:rPr>
        <w:t xml:space="preserve"> ради</w:t>
      </w:r>
    </w:p>
    <w:p w:rsidR="00C36468" w:rsidRPr="00614FB1" w:rsidRDefault="00614FB1" w:rsidP="00614FB1">
      <w:pPr>
        <w:jc w:val="both"/>
        <w:rPr>
          <w:sz w:val="28"/>
          <w:szCs w:val="28"/>
          <w:lang w:val="uk-UA"/>
        </w:rPr>
      </w:pPr>
      <w:proofErr w:type="spellStart"/>
      <w:r w:rsidRPr="00614FB1">
        <w:rPr>
          <w:sz w:val="24"/>
          <w:szCs w:val="24"/>
        </w:rPr>
        <w:t>Доповідач</w:t>
      </w:r>
      <w:proofErr w:type="spellEnd"/>
      <w:r w:rsidRPr="00614FB1">
        <w:rPr>
          <w:sz w:val="24"/>
          <w:szCs w:val="24"/>
        </w:rPr>
        <w:t xml:space="preserve"> – </w:t>
      </w:r>
      <w:r w:rsidRPr="00614FB1">
        <w:rPr>
          <w:sz w:val="24"/>
          <w:szCs w:val="24"/>
          <w:lang w:val="uk-UA"/>
        </w:rPr>
        <w:t>Клименко Юрій</w:t>
      </w:r>
    </w:p>
    <w:sectPr w:rsidR="00C36468" w:rsidRPr="00614FB1" w:rsidSect="00265EE2">
      <w:pgSz w:w="11906" w:h="16838"/>
      <w:pgMar w:top="284" w:right="707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AB4"/>
    <w:rsid w:val="00013D0F"/>
    <w:rsid w:val="000255BD"/>
    <w:rsid w:val="00025FB5"/>
    <w:rsid w:val="00043AA5"/>
    <w:rsid w:val="00057A69"/>
    <w:rsid w:val="0006570E"/>
    <w:rsid w:val="00072C39"/>
    <w:rsid w:val="000808BD"/>
    <w:rsid w:val="000B73E7"/>
    <w:rsid w:val="000C0C8C"/>
    <w:rsid w:val="000C4A41"/>
    <w:rsid w:val="000C5428"/>
    <w:rsid w:val="000C73D6"/>
    <w:rsid w:val="0010661B"/>
    <w:rsid w:val="00136C8E"/>
    <w:rsid w:val="00141FF7"/>
    <w:rsid w:val="0015063F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65EE2"/>
    <w:rsid w:val="00271976"/>
    <w:rsid w:val="00271C7F"/>
    <w:rsid w:val="0027731E"/>
    <w:rsid w:val="00297BE3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96969"/>
    <w:rsid w:val="003B1F77"/>
    <w:rsid w:val="003C7F20"/>
    <w:rsid w:val="003D11E2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33FA1"/>
    <w:rsid w:val="00542EE6"/>
    <w:rsid w:val="00553DA7"/>
    <w:rsid w:val="005702F0"/>
    <w:rsid w:val="005707B4"/>
    <w:rsid w:val="00582755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4FB1"/>
    <w:rsid w:val="00617782"/>
    <w:rsid w:val="00621F00"/>
    <w:rsid w:val="00624E8F"/>
    <w:rsid w:val="00632BB4"/>
    <w:rsid w:val="00647282"/>
    <w:rsid w:val="0065485B"/>
    <w:rsid w:val="0066770D"/>
    <w:rsid w:val="00672A71"/>
    <w:rsid w:val="00697918"/>
    <w:rsid w:val="006A2492"/>
    <w:rsid w:val="006A3082"/>
    <w:rsid w:val="006B2D15"/>
    <w:rsid w:val="006D5B1B"/>
    <w:rsid w:val="006D62E1"/>
    <w:rsid w:val="006F11F4"/>
    <w:rsid w:val="006F4312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C0F60"/>
    <w:rsid w:val="007C6146"/>
    <w:rsid w:val="007E62BD"/>
    <w:rsid w:val="007E6363"/>
    <w:rsid w:val="007E6CBE"/>
    <w:rsid w:val="007F38A5"/>
    <w:rsid w:val="00801A9F"/>
    <w:rsid w:val="00864FAC"/>
    <w:rsid w:val="0088210B"/>
    <w:rsid w:val="00885B0C"/>
    <w:rsid w:val="008904EA"/>
    <w:rsid w:val="008A0F82"/>
    <w:rsid w:val="008B4948"/>
    <w:rsid w:val="008B5249"/>
    <w:rsid w:val="008C16B9"/>
    <w:rsid w:val="008C1E47"/>
    <w:rsid w:val="008C736B"/>
    <w:rsid w:val="008D2224"/>
    <w:rsid w:val="008D62DE"/>
    <w:rsid w:val="008E3A66"/>
    <w:rsid w:val="00924655"/>
    <w:rsid w:val="00927846"/>
    <w:rsid w:val="00940F92"/>
    <w:rsid w:val="009462BA"/>
    <w:rsid w:val="00952019"/>
    <w:rsid w:val="009954D2"/>
    <w:rsid w:val="00997801"/>
    <w:rsid w:val="009A37A9"/>
    <w:rsid w:val="009A5C2E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72FB"/>
    <w:rsid w:val="00AA7C83"/>
    <w:rsid w:val="00AB15FC"/>
    <w:rsid w:val="00AC4FE0"/>
    <w:rsid w:val="00AC63A7"/>
    <w:rsid w:val="00AC6D6C"/>
    <w:rsid w:val="00B1737D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CF0D2A"/>
    <w:rsid w:val="00D16D85"/>
    <w:rsid w:val="00D44149"/>
    <w:rsid w:val="00D47361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2A856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213</cp:revision>
  <cp:lastPrinted>2024-03-11T12:09:00Z</cp:lastPrinted>
  <dcterms:created xsi:type="dcterms:W3CDTF">2021-03-25T06:52:00Z</dcterms:created>
  <dcterms:modified xsi:type="dcterms:W3CDTF">2026-05-05T11:33:00Z</dcterms:modified>
</cp:coreProperties>
</file>