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570"/>
        <w:tblW w:w="9756" w:type="dxa"/>
        <w:tblLayout w:type="fixed"/>
        <w:tblLook w:val="01E0" w:firstRow="1" w:lastRow="1" w:firstColumn="1" w:lastColumn="1" w:noHBand="0" w:noVBand="0"/>
      </w:tblPr>
      <w:tblGrid>
        <w:gridCol w:w="2473"/>
        <w:gridCol w:w="1706"/>
        <w:gridCol w:w="1035"/>
        <w:gridCol w:w="252"/>
        <w:gridCol w:w="1729"/>
        <w:gridCol w:w="2462"/>
        <w:gridCol w:w="99"/>
      </w:tblGrid>
      <w:tr w:rsidR="008002DE" w:rsidTr="004406A1">
        <w:trPr>
          <w:cantSplit/>
          <w:trHeight w:val="1135"/>
        </w:trPr>
        <w:tc>
          <w:tcPr>
            <w:tcW w:w="4179" w:type="dxa"/>
            <w:gridSpan w:val="2"/>
            <w:shd w:val="clear" w:color="auto" w:fill="FFFFFF"/>
          </w:tcPr>
          <w:p w:rsidR="008002DE" w:rsidRPr="006F6C62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8002DE" w:rsidRDefault="008002DE" w:rsidP="004406A1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8002DE" w:rsidRDefault="008002DE" w:rsidP="004406A1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287" w:type="dxa"/>
            <w:gridSpan w:val="2"/>
            <w:shd w:val="clear" w:color="auto" w:fill="FFFFFF"/>
          </w:tcPr>
          <w:p w:rsidR="008002DE" w:rsidRDefault="008002DE" w:rsidP="004406A1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E841D73" wp14:editId="3D6AA2AA">
                  <wp:extent cx="42672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gridSpan w:val="3"/>
            <w:shd w:val="clear" w:color="auto" w:fill="FFFFFF"/>
          </w:tcPr>
          <w:p w:rsidR="008002DE" w:rsidRPr="00044168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sz w:val="28"/>
                <w:lang w:val="uk-UA" w:eastAsia="en-US"/>
              </w:rPr>
            </w:pPr>
            <w:r w:rsidRPr="00044168">
              <w:rPr>
                <w:sz w:val="28"/>
                <w:lang w:val="uk-UA" w:eastAsia="en-US"/>
              </w:rPr>
              <w:t>Проєкт оприлюднено</w:t>
            </w:r>
            <w:r>
              <w:rPr>
                <w:sz w:val="28"/>
                <w:lang w:val="uk-UA" w:eastAsia="en-US"/>
              </w:rPr>
              <w:t>:</w:t>
            </w:r>
          </w:p>
          <w:p w:rsidR="008002DE" w:rsidRPr="00A40563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 w:rsidRPr="00044168">
              <w:rPr>
                <w:sz w:val="28"/>
                <w:lang w:val="uk-UA" w:eastAsia="en-US"/>
              </w:rPr>
              <w:t>«__» _______2024 р</w:t>
            </w:r>
            <w:r w:rsidRPr="00A40563">
              <w:rPr>
                <w:lang w:val="uk-UA" w:eastAsia="en-US"/>
              </w:rPr>
              <w:t>.</w:t>
            </w:r>
          </w:p>
        </w:tc>
      </w:tr>
      <w:tr w:rsidR="008002DE" w:rsidTr="004406A1">
        <w:tc>
          <w:tcPr>
            <w:tcW w:w="2473" w:type="dxa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i/>
                <w:noProof/>
                <w:lang w:val="uk-UA" w:eastAsia="en-US"/>
              </w:rPr>
            </w:pPr>
          </w:p>
        </w:tc>
        <w:tc>
          <w:tcPr>
            <w:tcW w:w="4722" w:type="dxa"/>
            <w:gridSpan w:val="4"/>
          </w:tcPr>
          <w:p w:rsidR="008002DE" w:rsidRPr="000946DB" w:rsidRDefault="008002DE" w:rsidP="004406A1">
            <w:pPr>
              <w:outlineLvl w:val="0"/>
              <w:rPr>
                <w:sz w:val="28"/>
                <w:szCs w:val="36"/>
                <w:lang w:val="uk-UA" w:eastAsia="en-US"/>
              </w:rPr>
            </w:pPr>
          </w:p>
          <w:p w:rsidR="008002DE" w:rsidRDefault="008002DE" w:rsidP="004406A1">
            <w:pPr>
              <w:outlineLvl w:val="0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СУМСЬКА МІСЬКА РАДА</w:t>
            </w:r>
          </w:p>
        </w:tc>
        <w:tc>
          <w:tcPr>
            <w:tcW w:w="2561" w:type="dxa"/>
            <w:gridSpan w:val="2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8002DE" w:rsidTr="004406A1">
        <w:tc>
          <w:tcPr>
            <w:tcW w:w="2473" w:type="dxa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lang w:val="uk-UA" w:eastAsia="en-US"/>
              </w:rPr>
            </w:pPr>
          </w:p>
        </w:tc>
        <w:tc>
          <w:tcPr>
            <w:tcW w:w="4722" w:type="dxa"/>
            <w:gridSpan w:val="4"/>
            <w:hideMark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VIII </w:t>
            </w:r>
            <w:r>
              <w:rPr>
                <w:bCs/>
                <w:sz w:val="28"/>
                <w:szCs w:val="28"/>
                <w:lang w:val="uk-UA" w:eastAsia="en-US"/>
              </w:rPr>
              <w:t>СКЛИКАННЯ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СЕСІЯ</w:t>
            </w:r>
          </w:p>
        </w:tc>
        <w:tc>
          <w:tcPr>
            <w:tcW w:w="2561" w:type="dxa"/>
            <w:gridSpan w:val="2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8002DE" w:rsidTr="004406A1">
        <w:tc>
          <w:tcPr>
            <w:tcW w:w="2473" w:type="dxa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ind w:hanging="94"/>
              <w:rPr>
                <w:i/>
                <w:noProof/>
                <w:lang w:val="uk-UA" w:eastAsia="en-US"/>
              </w:rPr>
            </w:pPr>
          </w:p>
          <w:p w:rsidR="008002DE" w:rsidRPr="000946DB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hanging="94"/>
              <w:rPr>
                <w:i/>
                <w:noProof/>
                <w:sz w:val="28"/>
                <w:lang w:val="uk-UA" w:eastAsia="en-US"/>
              </w:rPr>
            </w:pPr>
          </w:p>
        </w:tc>
        <w:tc>
          <w:tcPr>
            <w:tcW w:w="4722" w:type="dxa"/>
            <w:gridSpan w:val="4"/>
            <w:hideMark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 w:eastAsia="en-US"/>
              </w:rPr>
              <w:t>РІШЕННЯ</w:t>
            </w:r>
          </w:p>
          <w:p w:rsidR="008002DE" w:rsidRPr="000946DB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32"/>
                <w:lang w:val="uk-UA" w:eastAsia="en-US"/>
              </w:rPr>
            </w:pPr>
          </w:p>
        </w:tc>
        <w:tc>
          <w:tcPr>
            <w:tcW w:w="2561" w:type="dxa"/>
            <w:gridSpan w:val="2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8002DE" w:rsidRPr="002F0682" w:rsidTr="004406A1">
        <w:trPr>
          <w:gridAfter w:val="1"/>
          <w:wAfter w:w="99" w:type="dxa"/>
          <w:trHeight w:val="20"/>
        </w:trPr>
        <w:tc>
          <w:tcPr>
            <w:tcW w:w="5214" w:type="dxa"/>
            <w:gridSpan w:val="3"/>
            <w:shd w:val="clear" w:color="auto" w:fill="FFFFFF"/>
          </w:tcPr>
          <w:p w:rsidR="008002DE" w:rsidRPr="000946DB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7"/>
                <w:lang w:val="uk-UA" w:eastAsia="en-US"/>
              </w:rPr>
            </w:pPr>
            <w:r w:rsidRPr="000946DB">
              <w:rPr>
                <w:sz w:val="28"/>
                <w:szCs w:val="27"/>
                <w:lang w:val="uk-UA" w:eastAsia="en-US"/>
              </w:rPr>
              <w:t>від</w:t>
            </w:r>
            <w:r w:rsidRPr="000946DB">
              <w:rPr>
                <w:sz w:val="28"/>
                <w:szCs w:val="27"/>
                <w:lang w:eastAsia="en-US"/>
              </w:rPr>
              <w:t xml:space="preserve"> </w:t>
            </w:r>
            <w:r w:rsidRPr="000946DB">
              <w:rPr>
                <w:sz w:val="28"/>
                <w:szCs w:val="27"/>
                <w:lang w:val="uk-UA" w:eastAsia="en-US"/>
              </w:rPr>
              <w:t xml:space="preserve">                                           №           -МР</w:t>
            </w:r>
          </w:p>
          <w:p w:rsidR="008002DE" w:rsidRPr="000946DB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7"/>
                <w:lang w:val="uk-UA" w:eastAsia="en-US"/>
              </w:rPr>
            </w:pPr>
            <w:r w:rsidRPr="000946DB">
              <w:rPr>
                <w:sz w:val="28"/>
                <w:szCs w:val="27"/>
                <w:lang w:val="uk-UA" w:eastAsia="en-US"/>
              </w:rPr>
              <w:t>м. Суми</w:t>
            </w:r>
          </w:p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8002DE" w:rsidRDefault="008002DE" w:rsidP="002F068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хід виконання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 xml:space="preserve"> рішення Сумської міської ради </w:t>
            </w:r>
            <w:r w:rsidR="002F0682">
              <w:rPr>
                <w:sz w:val="28"/>
                <w:szCs w:val="28"/>
                <w:lang w:val="uk-UA" w:eastAsia="en-US"/>
              </w:rPr>
              <w:t xml:space="preserve">від 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 xml:space="preserve">29 вересня 2021 року №1602-МР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>«Про затвердження  Програми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молодіжного житлового кредитування            Сумської міської  територіа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 xml:space="preserve">льної громади на 2022-2024 роки, та Порядку надання пільгового довгострокового кредиту на будівництво (реконструкцію) житла за рахунок бюджету  Сумської міської  територіальної громади» 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(зі змінами), за підсумками 2023 року </w:t>
            </w:r>
          </w:p>
        </w:tc>
        <w:tc>
          <w:tcPr>
            <w:tcW w:w="4443" w:type="dxa"/>
            <w:gridSpan w:val="3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002DE" w:rsidRPr="002F0682" w:rsidTr="004406A1">
        <w:trPr>
          <w:gridAfter w:val="4"/>
          <w:wAfter w:w="4542" w:type="dxa"/>
          <w:trHeight w:val="20"/>
        </w:trPr>
        <w:tc>
          <w:tcPr>
            <w:tcW w:w="5214" w:type="dxa"/>
            <w:gridSpan w:val="3"/>
          </w:tcPr>
          <w:p w:rsidR="008002DE" w:rsidRDefault="008002DE" w:rsidP="004406A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8002DE" w:rsidTr="004406A1">
        <w:tc>
          <w:tcPr>
            <w:tcW w:w="9756" w:type="dxa"/>
            <w:gridSpan w:val="7"/>
            <w:hideMark/>
          </w:tcPr>
          <w:p w:rsidR="008002DE" w:rsidRDefault="008002DE" w:rsidP="002F068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</w:r>
            <w:r w:rsidR="002F0682">
              <w:rPr>
                <w:bCs/>
                <w:sz w:val="28"/>
                <w:szCs w:val="28"/>
                <w:lang w:val="uk-UA" w:eastAsia="en-US"/>
              </w:rPr>
              <w:t xml:space="preserve"> Заслухавши звіт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начальника управління капітального будівництва та дорожнього господарства Сумської міської ради 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 xml:space="preserve"> Шилова В. В.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про хід виконання 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 xml:space="preserve">підсумками 2023 року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Програми молодіжного житлового кредитування Сумської міської об’єднаної  територіальної громади на 2022-2024 роки, затвердженої рішенням Сумської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29 вересня 2021 року №1602-МР (зі змінами), </w:t>
            </w:r>
            <w:r w:rsidR="002F0682">
              <w:rPr>
                <w:bCs/>
                <w:sz w:val="28"/>
                <w:szCs w:val="28"/>
                <w:lang w:val="uk-UA" w:eastAsia="en-US"/>
              </w:rPr>
              <w:t>враховуючи Порядок розроблення, затвердження та виконання цільових програм Сумської міської територіальної громади</w:t>
            </w:r>
            <w:r w:rsidR="00086764">
              <w:rPr>
                <w:bCs/>
                <w:sz w:val="28"/>
                <w:szCs w:val="28"/>
                <w:lang w:val="uk-UA" w:eastAsia="en-US"/>
              </w:rPr>
              <w:t xml:space="preserve">, затверджений рішенням Сумської міської ради від 31 травня 2023 року № 3740-МР,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керуючись статтею 25 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8002DE" w:rsidTr="004406A1">
        <w:tc>
          <w:tcPr>
            <w:tcW w:w="9756" w:type="dxa"/>
            <w:gridSpan w:val="7"/>
            <w:hideMark/>
          </w:tcPr>
          <w:p w:rsidR="008002DE" w:rsidRPr="00A0794B" w:rsidRDefault="008002DE" w:rsidP="004406A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002DE" w:rsidRDefault="008002DE" w:rsidP="004406A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ВИРІШИЛА:</w:t>
            </w:r>
          </w:p>
        </w:tc>
      </w:tr>
      <w:tr w:rsidR="008002DE" w:rsidTr="004406A1">
        <w:tc>
          <w:tcPr>
            <w:tcW w:w="9756" w:type="dxa"/>
            <w:gridSpan w:val="7"/>
          </w:tcPr>
          <w:p w:rsidR="008002DE" w:rsidRPr="000F3B41" w:rsidRDefault="008002DE" w:rsidP="004406A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en-US" w:eastAsia="en-US"/>
              </w:rPr>
            </w:pPr>
          </w:p>
        </w:tc>
      </w:tr>
      <w:tr w:rsidR="008002DE" w:rsidRPr="00086764" w:rsidTr="004406A1">
        <w:tc>
          <w:tcPr>
            <w:tcW w:w="9756" w:type="dxa"/>
            <w:gridSpan w:val="7"/>
          </w:tcPr>
          <w:p w:rsidR="008002DE" w:rsidRDefault="00086764" w:rsidP="00086764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>Звіт</w:t>
            </w:r>
            <w:r w:rsidR="008002DE">
              <w:rPr>
                <w:bCs/>
                <w:sz w:val="28"/>
                <w:szCs w:val="28"/>
                <w:lang w:val="uk-UA" w:eastAsia="en-US"/>
              </w:rPr>
              <w:t xml:space="preserve"> начальника управління капітального будівництва та дорожнього господарства Сумської міської ради Шилова В. В. про хід виконання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за підсумками 2023 року </w:t>
            </w:r>
            <w:r w:rsidR="008002DE">
              <w:rPr>
                <w:bCs/>
                <w:sz w:val="28"/>
                <w:szCs w:val="28"/>
                <w:lang w:val="uk-UA" w:eastAsia="en-US"/>
              </w:rPr>
              <w:t xml:space="preserve">Програми молодіжного житлового кредитування Сумської міської об’єднаної  територіальної громади на 2022-2024 роки, </w:t>
            </w:r>
            <w:r w:rsidR="008002DE"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затвердженої рішенням Сумської міської ради від 29 вересня 2021 року №1602-МР (зі змінами), </w:t>
            </w:r>
            <w:r>
              <w:rPr>
                <w:bCs/>
                <w:sz w:val="28"/>
                <w:szCs w:val="28"/>
                <w:lang w:val="uk-UA" w:eastAsia="en-US"/>
              </w:rPr>
              <w:t>в</w:t>
            </w:r>
            <w:r w:rsidR="008002DE">
              <w:rPr>
                <w:bCs/>
                <w:sz w:val="28"/>
                <w:szCs w:val="28"/>
                <w:lang w:val="uk-UA" w:eastAsia="en-US"/>
              </w:rPr>
              <w:t>зяти  до відома (додається).</w:t>
            </w:r>
          </w:p>
          <w:p w:rsidR="00086764" w:rsidRDefault="00086764" w:rsidP="00086764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086764" w:rsidRDefault="00086764" w:rsidP="00086764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086764" w:rsidRDefault="00086764" w:rsidP="00086764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086764" w:rsidRDefault="00086764" w:rsidP="00086764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8002DE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Секретар Сумської міської ради                                                   Артем КОБЗАР</w:t>
      </w:r>
    </w:p>
    <w:p w:rsidR="008002DE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Cs w:val="28"/>
          <w:lang w:val="uk-UA"/>
        </w:rPr>
      </w:pPr>
    </w:p>
    <w:p w:rsidR="008002DE" w:rsidRPr="005D289D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5D289D">
        <w:rPr>
          <w:bCs/>
          <w:sz w:val="28"/>
          <w:szCs w:val="28"/>
          <w:lang w:val="uk-UA"/>
        </w:rPr>
        <w:t>Виконавець: Шилов В. В.</w:t>
      </w:r>
    </w:p>
    <w:p w:rsidR="008002DE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8002DE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086764" w:rsidRDefault="00086764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2"/>
          <w:szCs w:val="28"/>
          <w:lang w:val="uk-UA"/>
        </w:rPr>
      </w:pPr>
    </w:p>
    <w:p w:rsidR="008002DE" w:rsidRPr="00D30B28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Cs w:val="28"/>
          <w:lang w:val="uk-UA"/>
        </w:rPr>
      </w:pPr>
      <w:r w:rsidRPr="00D30B28">
        <w:rPr>
          <w:bCs/>
          <w:szCs w:val="28"/>
          <w:lang w:val="uk-UA"/>
        </w:rPr>
        <w:t xml:space="preserve">Ініціатор </w:t>
      </w:r>
      <w:r>
        <w:rPr>
          <w:bCs/>
          <w:szCs w:val="28"/>
          <w:lang w:val="uk-UA"/>
        </w:rPr>
        <w:t>розгляду питання -</w:t>
      </w:r>
      <w:r w:rsidRPr="00D30B28">
        <w:rPr>
          <w:bCs/>
          <w:szCs w:val="28"/>
          <w:lang w:val="uk-UA"/>
        </w:rPr>
        <w:t xml:space="preserve"> Виконавчий комітет Сумської міської ради</w:t>
      </w:r>
      <w:r>
        <w:rPr>
          <w:bCs/>
          <w:szCs w:val="28"/>
          <w:lang w:val="uk-UA"/>
        </w:rPr>
        <w:t>.</w:t>
      </w:r>
    </w:p>
    <w:p w:rsidR="008002DE" w:rsidRPr="00D30B28" w:rsidRDefault="008002DE" w:rsidP="008002DE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Проєкт рішення підготовлений</w:t>
      </w:r>
      <w:r w:rsidRPr="00D30B28">
        <w:rPr>
          <w:bCs/>
          <w:szCs w:val="28"/>
          <w:lang w:val="uk-UA"/>
        </w:rPr>
        <w:t xml:space="preserve"> Управлінням капітального будівництва та дорожнього господарства Сумської міської ради.</w:t>
      </w:r>
    </w:p>
    <w:p w:rsidR="0035633E" w:rsidRDefault="008002DE" w:rsidP="008D2B3D">
      <w:pPr>
        <w:widowControl w:val="0"/>
        <w:tabs>
          <w:tab w:val="left" w:pos="566"/>
        </w:tabs>
        <w:autoSpaceDE w:val="0"/>
        <w:autoSpaceDN w:val="0"/>
        <w:adjustRightInd w:val="0"/>
      </w:pPr>
      <w:r>
        <w:rPr>
          <w:bCs/>
          <w:szCs w:val="28"/>
          <w:lang w:val="uk-UA"/>
        </w:rPr>
        <w:t>Доповідає</w:t>
      </w:r>
      <w:r w:rsidRPr="00D30B28">
        <w:rPr>
          <w:bCs/>
          <w:szCs w:val="28"/>
          <w:lang w:val="uk-UA"/>
        </w:rPr>
        <w:t xml:space="preserve"> Шилов В. В.</w:t>
      </w:r>
      <w:bookmarkStart w:id="0" w:name="_GoBack"/>
      <w:bookmarkEnd w:id="0"/>
    </w:p>
    <w:sectPr w:rsidR="0035633E" w:rsidSect="008002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C3"/>
    <w:rsid w:val="00086764"/>
    <w:rsid w:val="000A6EC3"/>
    <w:rsid w:val="00252F94"/>
    <w:rsid w:val="002F0682"/>
    <w:rsid w:val="00594CDC"/>
    <w:rsid w:val="005E323B"/>
    <w:rsid w:val="008002DE"/>
    <w:rsid w:val="008D2B3D"/>
    <w:rsid w:val="00A50B44"/>
    <w:rsid w:val="00C2532A"/>
    <w:rsid w:val="00CD03F8"/>
    <w:rsid w:val="00EF18C8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9C5DA-1D2D-4354-BA16-BAAD2BD5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Селешок Людмила Іванівна</cp:lastModifiedBy>
  <cp:revision>8</cp:revision>
  <cp:lastPrinted>2024-03-26T14:26:00Z</cp:lastPrinted>
  <dcterms:created xsi:type="dcterms:W3CDTF">2024-03-19T13:51:00Z</dcterms:created>
  <dcterms:modified xsi:type="dcterms:W3CDTF">2024-03-28T09:05:00Z</dcterms:modified>
</cp:coreProperties>
</file>