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05B21" w:rsidP="006673B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6673B3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</w:t>
      </w:r>
      <w:r w:rsidR="00A3747C">
        <w:rPr>
          <w:sz w:val="28"/>
          <w:szCs w:val="28"/>
          <w:lang w:val="uk-UA"/>
        </w:rPr>
        <w:t xml:space="preserve">       </w:t>
      </w:r>
      <w:r w:rsidR="000600C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6673B3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B4D7C" w:rsidTr="007C27FA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ED7BC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</w:t>
            </w:r>
            <w:r w:rsidR="00301456">
              <w:rPr>
                <w:sz w:val="28"/>
                <w:szCs w:val="28"/>
                <w:lang w:val="uk-UA"/>
              </w:rPr>
              <w:t xml:space="preserve"> Товариству</w:t>
            </w:r>
            <w:r w:rsidR="006673B3">
              <w:rPr>
                <w:sz w:val="28"/>
                <w:szCs w:val="28"/>
                <w:lang w:val="uk-UA"/>
              </w:rPr>
              <w:t xml:space="preserve">  з обмеженою відповідальністю </w:t>
            </w:r>
            <w:r w:rsidR="00301456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EE2E77">
              <w:rPr>
                <w:sz w:val="28"/>
                <w:szCs w:val="28"/>
                <w:lang w:val="uk-UA"/>
              </w:rPr>
              <w:t>Родем</w:t>
            </w:r>
            <w:proofErr w:type="spellEnd"/>
            <w:r w:rsidR="00EE2E77">
              <w:rPr>
                <w:sz w:val="28"/>
                <w:szCs w:val="28"/>
                <w:lang w:val="uk-UA"/>
              </w:rPr>
              <w:t xml:space="preserve"> Суми</w:t>
            </w:r>
            <w:r w:rsidR="00301456">
              <w:rPr>
                <w:sz w:val="28"/>
                <w:szCs w:val="28"/>
                <w:lang w:val="uk-UA"/>
              </w:rPr>
              <w:t xml:space="preserve">» </w:t>
            </w:r>
            <w:r w:rsidR="00E90E96">
              <w:rPr>
                <w:sz w:val="28"/>
                <w:szCs w:val="28"/>
                <w:lang w:val="uk-UA"/>
              </w:rPr>
              <w:t>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A07DC9">
              <w:rPr>
                <w:sz w:val="28"/>
                <w:szCs w:val="28"/>
                <w:lang w:val="uk-UA"/>
              </w:rPr>
              <w:t xml:space="preserve">                 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ED7BC8" w:rsidRPr="00ED7BC8">
              <w:rPr>
                <w:sz w:val="28"/>
                <w:szCs w:val="28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>, площею 0,</w:t>
            </w:r>
            <w:r w:rsidR="00A07DC9">
              <w:rPr>
                <w:sz w:val="28"/>
                <w:szCs w:val="28"/>
                <w:lang w:val="uk-UA"/>
              </w:rPr>
              <w:t>03</w:t>
            </w:r>
            <w:r w:rsidR="00754836">
              <w:rPr>
                <w:sz w:val="28"/>
                <w:szCs w:val="28"/>
                <w:lang w:val="uk-UA"/>
              </w:rPr>
              <w:t>00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  <w:r w:rsidR="006673B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D7BC8" w:rsidRPr="00ED7BC8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673B3" w:rsidRDefault="006673B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673B3" w:rsidRDefault="006673B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673B3" w:rsidRDefault="006673B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AD7201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8C21A3">
        <w:rPr>
          <w:sz w:val="28"/>
          <w:szCs w:val="28"/>
          <w:lang w:val="uk-UA"/>
        </w:rPr>
        <w:t xml:space="preserve">24 червня 2020 року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8C21A3">
        <w:rPr>
          <w:sz w:val="28"/>
          <w:szCs w:val="28"/>
          <w:lang w:val="uk-UA"/>
        </w:rPr>
        <w:t>7000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EE2E77">
        <w:rPr>
          <w:sz w:val="28"/>
          <w:szCs w:val="28"/>
          <w:lang w:val="uk-UA"/>
        </w:rPr>
        <w:t xml:space="preserve">                            </w:t>
      </w:r>
      <w:r w:rsidR="00424B23">
        <w:rPr>
          <w:sz w:val="28"/>
          <w:szCs w:val="28"/>
          <w:lang w:val="uk-UA"/>
        </w:rPr>
        <w:t xml:space="preserve"> </w:t>
      </w:r>
      <w:r w:rsidR="006673B3">
        <w:rPr>
          <w:sz w:val="28"/>
          <w:szCs w:val="28"/>
          <w:lang w:val="uk-UA"/>
        </w:rPr>
        <w:t>21 травня</w:t>
      </w:r>
      <w:r w:rsidR="00EE2E77">
        <w:rPr>
          <w:sz w:val="28"/>
          <w:szCs w:val="28"/>
          <w:lang w:val="uk-UA"/>
        </w:rPr>
        <w:t xml:space="preserve"> </w:t>
      </w:r>
      <w:r w:rsidR="006673B3">
        <w:rPr>
          <w:sz w:val="28"/>
          <w:szCs w:val="28"/>
          <w:lang w:val="uk-UA"/>
        </w:rPr>
        <w:t>2024</w:t>
      </w:r>
      <w:r w:rsidR="00424B23">
        <w:rPr>
          <w:sz w:val="28"/>
          <w:szCs w:val="28"/>
          <w:lang w:val="uk-UA"/>
        </w:rPr>
        <w:t xml:space="preserve"> року № </w:t>
      </w:r>
      <w:r w:rsidR="006673B3">
        <w:rPr>
          <w:sz w:val="28"/>
          <w:szCs w:val="28"/>
          <w:lang w:val="uk-UA"/>
        </w:rPr>
        <w:t>83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7C27FA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7C27FA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F2655">
        <w:rPr>
          <w:sz w:val="28"/>
          <w:szCs w:val="28"/>
          <w:lang w:val="uk-UA"/>
        </w:rPr>
        <w:t>Юридичній особі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5A5FF0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297872" w:rsidRDefault="00A041C1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7E6167">
        <w:rPr>
          <w:sz w:val="28"/>
          <w:szCs w:val="28"/>
          <w:lang w:val="uk-UA"/>
        </w:rPr>
        <w:t>юридичній особі</w:t>
      </w:r>
      <w:r w:rsidR="00297872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lastRenderedPageBreak/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7C27FA" w:rsidRPr="00EE3AF6" w:rsidRDefault="007C27FA" w:rsidP="006673B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C27FA" w:rsidRPr="00EE3AF6" w:rsidRDefault="007C27FA" w:rsidP="006673B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C27FA" w:rsidRPr="00EE3AF6" w:rsidRDefault="007C27FA" w:rsidP="006673B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C27FA" w:rsidRPr="00EE3AF6" w:rsidRDefault="007C27FA" w:rsidP="006673B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673B3" w:rsidRPr="005541D0" w:rsidRDefault="006673B3" w:rsidP="006673B3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6673B3" w:rsidRPr="007C27FA" w:rsidRDefault="006673B3" w:rsidP="006673B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A6C85" w:rsidRDefault="006673B3" w:rsidP="006673B3">
      <w:pPr>
        <w:jc w:val="both"/>
        <w:rPr>
          <w:sz w:val="24"/>
          <w:szCs w:val="24"/>
          <w:lang w:val="uk-UA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6673B3" w:rsidRDefault="006673B3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7E6167" w:rsidRDefault="007A6C85" w:rsidP="007A6C85">
      <w:pPr>
        <w:ind w:right="174"/>
        <w:jc w:val="both"/>
        <w:rPr>
          <w:sz w:val="22"/>
          <w:szCs w:val="22"/>
          <w:lang w:val="uk-UA"/>
        </w:rPr>
      </w:pPr>
      <w:r w:rsidRPr="007E6167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A6C85" w:rsidRPr="007E6167" w:rsidRDefault="007A6C85" w:rsidP="007A6C85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7E6167">
        <w:rPr>
          <w:sz w:val="22"/>
          <w:szCs w:val="22"/>
          <w:lang w:val="uk-UA"/>
        </w:rPr>
        <w:t>Про</w:t>
      </w:r>
      <w:r w:rsidR="008C21A3" w:rsidRPr="007E6167">
        <w:rPr>
          <w:sz w:val="22"/>
          <w:szCs w:val="22"/>
          <w:lang w:val="uk-UA"/>
        </w:rPr>
        <w:t>єкт</w:t>
      </w:r>
      <w:proofErr w:type="spellEnd"/>
      <w:r w:rsidR="008C21A3" w:rsidRPr="007E6167">
        <w:rPr>
          <w:sz w:val="22"/>
          <w:szCs w:val="22"/>
          <w:lang w:val="uk-UA"/>
        </w:rPr>
        <w:t xml:space="preserve"> рішення підготовлено Д</w:t>
      </w:r>
      <w:r w:rsidRPr="007E6167">
        <w:rPr>
          <w:sz w:val="22"/>
          <w:szCs w:val="22"/>
          <w:lang w:val="uk-UA"/>
        </w:rPr>
        <w:t>епартаментом забезпечення ресурсних</w:t>
      </w:r>
      <w:r w:rsidR="00A041C1">
        <w:rPr>
          <w:sz w:val="22"/>
          <w:szCs w:val="22"/>
          <w:lang w:val="uk-UA"/>
        </w:rPr>
        <w:t xml:space="preserve"> платежів Сумської міської ради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7E6167">
        <w:rPr>
          <w:sz w:val="22"/>
          <w:szCs w:val="22"/>
          <w:lang w:val="uk-UA"/>
        </w:rPr>
        <w:t xml:space="preserve">Доповідач – </w:t>
      </w:r>
      <w:r w:rsidR="00E652BB" w:rsidRPr="007E6167">
        <w:rPr>
          <w:sz w:val="22"/>
          <w:szCs w:val="22"/>
          <w:lang w:val="uk-UA"/>
        </w:rPr>
        <w:t>Клименко Юрій</w:t>
      </w:r>
      <w:r w:rsidRPr="007E6167">
        <w:rPr>
          <w:sz w:val="22"/>
          <w:szCs w:val="22"/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7C27FA">
          <w:pgSz w:w="11906" w:h="16838"/>
          <w:pgMar w:top="567" w:right="567" w:bottom="212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A041C1" w:rsidRPr="008134BB">
        <w:rPr>
          <w:sz w:val="28"/>
          <w:szCs w:val="28"/>
          <w:lang w:val="uk-UA"/>
        </w:rPr>
        <w:t xml:space="preserve">Про </w:t>
      </w:r>
      <w:r w:rsidR="00A041C1">
        <w:rPr>
          <w:sz w:val="28"/>
          <w:szCs w:val="28"/>
          <w:lang w:val="uk-UA"/>
        </w:rPr>
        <w:t>надання Товариству  з обмеженою відповідальністю «</w:t>
      </w:r>
      <w:proofErr w:type="spellStart"/>
      <w:r w:rsidR="00A041C1">
        <w:rPr>
          <w:sz w:val="28"/>
          <w:szCs w:val="28"/>
          <w:lang w:val="uk-UA"/>
        </w:rPr>
        <w:t>Родем</w:t>
      </w:r>
      <w:proofErr w:type="spellEnd"/>
      <w:r w:rsidR="00A041C1">
        <w:rPr>
          <w:sz w:val="28"/>
          <w:szCs w:val="28"/>
          <w:lang w:val="uk-UA"/>
        </w:rPr>
        <w:t xml:space="preserve"> Суми» в оренду земельної ділянки за </w:t>
      </w:r>
      <w:proofErr w:type="spellStart"/>
      <w:r w:rsidR="00A041C1">
        <w:rPr>
          <w:sz w:val="28"/>
          <w:szCs w:val="28"/>
          <w:lang w:val="uk-UA"/>
        </w:rPr>
        <w:t>адресою</w:t>
      </w:r>
      <w:proofErr w:type="spellEnd"/>
      <w:r w:rsidR="00A041C1">
        <w:rPr>
          <w:sz w:val="28"/>
          <w:szCs w:val="28"/>
          <w:lang w:val="uk-UA"/>
        </w:rPr>
        <w:t xml:space="preserve">: м. Суми, </w:t>
      </w:r>
      <w:r w:rsidR="00ED7BC8" w:rsidRPr="00ED7BC8">
        <w:rPr>
          <w:sz w:val="28"/>
          <w:szCs w:val="28"/>
        </w:rPr>
        <w:t>_____</w:t>
      </w:r>
      <w:r w:rsidR="00A041C1">
        <w:rPr>
          <w:sz w:val="28"/>
          <w:szCs w:val="28"/>
          <w:lang w:val="uk-UA"/>
        </w:rPr>
        <w:t>, площею 0,0300 га</w:t>
      </w:r>
      <w:r w:rsidR="007C27FA">
        <w:rPr>
          <w:sz w:val="28"/>
          <w:szCs w:val="28"/>
          <w:lang w:val="uk-UA"/>
        </w:rPr>
        <w:t xml:space="preserve">, кадастровий номер </w:t>
      </w:r>
      <w:r w:rsidR="00ED7BC8" w:rsidRPr="00ED7BC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7C27FA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4A0C78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4" w:tblpY="1"/>
        <w:tblOverlap w:val="never"/>
        <w:tblW w:w="4867" w:type="pct"/>
        <w:tblLayout w:type="fixed"/>
        <w:tblLook w:val="0000" w:firstRow="0" w:lastRow="0" w:firstColumn="0" w:lastColumn="0" w:noHBand="0" w:noVBand="0"/>
      </w:tblPr>
      <w:tblGrid>
        <w:gridCol w:w="3403"/>
        <w:gridCol w:w="6098"/>
        <w:gridCol w:w="1702"/>
        <w:gridCol w:w="1702"/>
        <w:gridCol w:w="2263"/>
      </w:tblGrid>
      <w:tr w:rsidR="007C27FA" w:rsidRPr="004F580C" w:rsidTr="007C27FA">
        <w:trPr>
          <w:cantSplit/>
          <w:trHeight w:val="2410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A" w:rsidRPr="00DB3632" w:rsidRDefault="007C27FA" w:rsidP="007C27FA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C27FA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FA" w:rsidRPr="00862403" w:rsidRDefault="007C27FA" w:rsidP="007C27F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C27FA" w:rsidRPr="004F580C" w:rsidTr="007C27FA">
        <w:trPr>
          <w:cantSplit/>
          <w:trHeight w:val="321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A" w:rsidRPr="004F580C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A" w:rsidRPr="004F580C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A" w:rsidRPr="004F580C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A" w:rsidRPr="004F580C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FA" w:rsidRPr="004F580C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C27FA" w:rsidRPr="00A3747C" w:rsidTr="007C27FA">
        <w:trPr>
          <w:cantSplit/>
          <w:trHeight w:val="1751"/>
        </w:trPr>
        <w:tc>
          <w:tcPr>
            <w:tcW w:w="1122" w:type="pct"/>
            <w:shd w:val="clear" w:color="auto" w:fill="auto"/>
          </w:tcPr>
          <w:p w:rsidR="007C27FA" w:rsidRDefault="007C27FA" w:rsidP="007C27FA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відповідальністю </w:t>
            </w:r>
          </w:p>
          <w:p w:rsidR="007C27FA" w:rsidRDefault="007C27FA" w:rsidP="007C27FA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Родем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Суми»,</w:t>
            </w:r>
          </w:p>
          <w:p w:rsidR="007C27FA" w:rsidRPr="002E5223" w:rsidRDefault="007C27FA" w:rsidP="007C27FA">
            <w:pPr>
              <w:ind w:left="-108" w:right="-246"/>
              <w:rPr>
                <w:sz w:val="28"/>
                <w:szCs w:val="28"/>
                <w:lang w:val="uk-UA"/>
              </w:rPr>
            </w:pPr>
          </w:p>
        </w:tc>
        <w:tc>
          <w:tcPr>
            <w:tcW w:w="2010" w:type="pct"/>
            <w:shd w:val="clear" w:color="auto" w:fill="auto"/>
          </w:tcPr>
          <w:p w:rsidR="007C27FA" w:rsidRPr="00836C35" w:rsidRDefault="007C27FA" w:rsidP="007C27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адміністративно-офісної будівлі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7C27FA" w:rsidRDefault="007C27FA" w:rsidP="00ED7B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7C27FA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0,0300</w:t>
            </w:r>
          </w:p>
          <w:p w:rsidR="007C27FA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561" w:type="pct"/>
            <w:shd w:val="clear" w:color="auto" w:fill="auto"/>
          </w:tcPr>
          <w:p w:rsidR="007C27FA" w:rsidRPr="006B193C" w:rsidRDefault="007C27FA" w:rsidP="007C27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747" w:type="pct"/>
            <w:shd w:val="clear" w:color="auto" w:fill="auto"/>
          </w:tcPr>
          <w:p w:rsidR="007C27FA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  <w:p w:rsidR="007C27FA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C27FA" w:rsidRPr="00A25F5E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7C27FA" w:rsidRDefault="007C27FA" w:rsidP="007C27FA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7C27FA" w:rsidP="00981417">
      <w:pPr>
        <w:ind w:left="284" w:firstLine="283"/>
        <w:rPr>
          <w:sz w:val="28"/>
          <w:szCs w:val="28"/>
          <w:lang w:val="uk-UA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541D0">
        <w:rPr>
          <w:sz w:val="28"/>
          <w:szCs w:val="28"/>
        </w:rPr>
        <w:t xml:space="preserve">                              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5AD8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50B87"/>
    <w:rsid w:val="00160EFB"/>
    <w:rsid w:val="0016173D"/>
    <w:rsid w:val="00166B37"/>
    <w:rsid w:val="00171B53"/>
    <w:rsid w:val="001875E9"/>
    <w:rsid w:val="001915CD"/>
    <w:rsid w:val="001B7D15"/>
    <w:rsid w:val="001C35ED"/>
    <w:rsid w:val="001E0841"/>
    <w:rsid w:val="001E4C4B"/>
    <w:rsid w:val="001F7D67"/>
    <w:rsid w:val="0023264A"/>
    <w:rsid w:val="00232DA6"/>
    <w:rsid w:val="0025269E"/>
    <w:rsid w:val="00264E74"/>
    <w:rsid w:val="00286A79"/>
    <w:rsid w:val="00297872"/>
    <w:rsid w:val="002A62F6"/>
    <w:rsid w:val="002C5BC3"/>
    <w:rsid w:val="002D31F0"/>
    <w:rsid w:val="002D6C1A"/>
    <w:rsid w:val="002E1A0C"/>
    <w:rsid w:val="002E36C4"/>
    <w:rsid w:val="002E5223"/>
    <w:rsid w:val="002F2655"/>
    <w:rsid w:val="00301456"/>
    <w:rsid w:val="00315600"/>
    <w:rsid w:val="00332DDE"/>
    <w:rsid w:val="00340947"/>
    <w:rsid w:val="00342D83"/>
    <w:rsid w:val="00346DCA"/>
    <w:rsid w:val="00372AF4"/>
    <w:rsid w:val="003A0688"/>
    <w:rsid w:val="003A28B9"/>
    <w:rsid w:val="003C4697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56ACB"/>
    <w:rsid w:val="00461CFB"/>
    <w:rsid w:val="00467D26"/>
    <w:rsid w:val="00476697"/>
    <w:rsid w:val="00481095"/>
    <w:rsid w:val="00496465"/>
    <w:rsid w:val="004A0C78"/>
    <w:rsid w:val="004A66F7"/>
    <w:rsid w:val="004B3BB5"/>
    <w:rsid w:val="004C1856"/>
    <w:rsid w:val="004E1F0C"/>
    <w:rsid w:val="004E2827"/>
    <w:rsid w:val="004F4D77"/>
    <w:rsid w:val="00503188"/>
    <w:rsid w:val="005048B0"/>
    <w:rsid w:val="005327A0"/>
    <w:rsid w:val="00535001"/>
    <w:rsid w:val="00553EF2"/>
    <w:rsid w:val="005609DE"/>
    <w:rsid w:val="005646A4"/>
    <w:rsid w:val="00574E12"/>
    <w:rsid w:val="00581AC3"/>
    <w:rsid w:val="00590C46"/>
    <w:rsid w:val="005A5FF0"/>
    <w:rsid w:val="005B06E6"/>
    <w:rsid w:val="005D1D80"/>
    <w:rsid w:val="005D50F8"/>
    <w:rsid w:val="005E01A9"/>
    <w:rsid w:val="005E432A"/>
    <w:rsid w:val="005F79B3"/>
    <w:rsid w:val="006047E3"/>
    <w:rsid w:val="00605B21"/>
    <w:rsid w:val="00605E16"/>
    <w:rsid w:val="006123D0"/>
    <w:rsid w:val="00620A55"/>
    <w:rsid w:val="006214BF"/>
    <w:rsid w:val="00624868"/>
    <w:rsid w:val="006322B0"/>
    <w:rsid w:val="006409F4"/>
    <w:rsid w:val="00645149"/>
    <w:rsid w:val="006673B3"/>
    <w:rsid w:val="00696F2D"/>
    <w:rsid w:val="006B193C"/>
    <w:rsid w:val="006E5D69"/>
    <w:rsid w:val="006F5CA0"/>
    <w:rsid w:val="00702301"/>
    <w:rsid w:val="00723C5A"/>
    <w:rsid w:val="00743D9F"/>
    <w:rsid w:val="00754836"/>
    <w:rsid w:val="00763EF8"/>
    <w:rsid w:val="0079580A"/>
    <w:rsid w:val="007A6C85"/>
    <w:rsid w:val="007B26D5"/>
    <w:rsid w:val="007B4D7C"/>
    <w:rsid w:val="007C27FA"/>
    <w:rsid w:val="007D0131"/>
    <w:rsid w:val="007E6167"/>
    <w:rsid w:val="007F289D"/>
    <w:rsid w:val="00800D55"/>
    <w:rsid w:val="00813D00"/>
    <w:rsid w:val="00813E92"/>
    <w:rsid w:val="00827E82"/>
    <w:rsid w:val="00836C35"/>
    <w:rsid w:val="00860723"/>
    <w:rsid w:val="0087194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41C1"/>
    <w:rsid w:val="00A07DC9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B62F8"/>
    <w:rsid w:val="00AC383F"/>
    <w:rsid w:val="00AD7201"/>
    <w:rsid w:val="00AF578C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1860"/>
    <w:rsid w:val="00BD2419"/>
    <w:rsid w:val="00BD4CB7"/>
    <w:rsid w:val="00BE248F"/>
    <w:rsid w:val="00BF4206"/>
    <w:rsid w:val="00C03581"/>
    <w:rsid w:val="00C12854"/>
    <w:rsid w:val="00C2181C"/>
    <w:rsid w:val="00C3705E"/>
    <w:rsid w:val="00C42665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0004D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B0DE0"/>
    <w:rsid w:val="00DD123B"/>
    <w:rsid w:val="00E062EE"/>
    <w:rsid w:val="00E24076"/>
    <w:rsid w:val="00E353C9"/>
    <w:rsid w:val="00E60F4C"/>
    <w:rsid w:val="00E652BB"/>
    <w:rsid w:val="00E87030"/>
    <w:rsid w:val="00E90E96"/>
    <w:rsid w:val="00E95ECB"/>
    <w:rsid w:val="00EA3EB1"/>
    <w:rsid w:val="00EA4E95"/>
    <w:rsid w:val="00EC1E2D"/>
    <w:rsid w:val="00EC3D6F"/>
    <w:rsid w:val="00ED7BC8"/>
    <w:rsid w:val="00EE0453"/>
    <w:rsid w:val="00EE2E77"/>
    <w:rsid w:val="00EE3AF6"/>
    <w:rsid w:val="00EE4A58"/>
    <w:rsid w:val="00EF343C"/>
    <w:rsid w:val="00EF584D"/>
    <w:rsid w:val="00F002DB"/>
    <w:rsid w:val="00F15225"/>
    <w:rsid w:val="00F33AEB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3E59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B4D35-7A6C-400F-9A40-9313A07F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18</cp:revision>
  <cp:lastPrinted>2023-07-03T10:08:00Z</cp:lastPrinted>
  <dcterms:created xsi:type="dcterms:W3CDTF">2023-06-29T07:44:00Z</dcterms:created>
  <dcterms:modified xsi:type="dcterms:W3CDTF">2026-05-07T11:09:00Z</dcterms:modified>
</cp:coreProperties>
</file>