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3A1DA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3A1DA5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3A1DA5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F70831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0624D6">
              <w:rPr>
                <w:sz w:val="28"/>
                <w:szCs w:val="28"/>
                <w:lang w:val="uk-UA"/>
              </w:rPr>
              <w:t>фізичній особі</w:t>
            </w:r>
            <w:r w:rsidR="00AB51F9">
              <w:rPr>
                <w:sz w:val="28"/>
                <w:szCs w:val="28"/>
                <w:lang w:val="uk-UA"/>
              </w:rPr>
              <w:t xml:space="preserve"> </w:t>
            </w:r>
            <w:r w:rsidR="000624D6">
              <w:rPr>
                <w:sz w:val="28"/>
                <w:szCs w:val="28"/>
                <w:lang w:val="uk-UA"/>
              </w:rPr>
              <w:t>-підприємцю</w:t>
            </w:r>
            <w:r w:rsidR="00F70831">
              <w:rPr>
                <w:sz w:val="28"/>
                <w:szCs w:val="28"/>
                <w:lang w:val="uk-UA"/>
              </w:rPr>
              <w:t xml:space="preserve"> Жукову Валерію Володимировичу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F70831">
              <w:rPr>
                <w:sz w:val="28"/>
                <w:szCs w:val="28"/>
                <w:lang w:val="uk-UA"/>
              </w:rPr>
              <w:t xml:space="preserve">                    </w:t>
            </w:r>
            <w:r w:rsidR="000624D6">
              <w:rPr>
                <w:sz w:val="28"/>
                <w:szCs w:val="28"/>
                <w:lang w:val="uk-UA"/>
              </w:rPr>
              <w:t xml:space="preserve">провулок Монастирський, 3,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0,0595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F70831">
              <w:rPr>
                <w:sz w:val="28"/>
                <w:szCs w:val="28"/>
                <w:lang w:val="uk-UA"/>
              </w:rPr>
              <w:t>, кадастровий номер 5910136300:02:012:0024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C32FB" w:rsidRDefault="00AC32FB" w:rsidP="00796962">
      <w:pPr>
        <w:ind w:firstLine="720"/>
        <w:jc w:val="both"/>
        <w:rPr>
          <w:sz w:val="28"/>
          <w:szCs w:val="28"/>
          <w:lang w:val="uk-UA"/>
        </w:rPr>
      </w:pPr>
    </w:p>
    <w:p w:rsidR="00F70831" w:rsidRPr="00F70831" w:rsidRDefault="00F70831" w:rsidP="00796962">
      <w:pPr>
        <w:ind w:firstLine="720"/>
        <w:jc w:val="both"/>
        <w:rPr>
          <w:sz w:val="12"/>
          <w:szCs w:val="12"/>
          <w:lang w:val="uk-UA"/>
        </w:rPr>
      </w:pPr>
    </w:p>
    <w:p w:rsidR="00F70831" w:rsidRDefault="00F70831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0624D6">
        <w:rPr>
          <w:sz w:val="28"/>
          <w:szCs w:val="28"/>
          <w:lang w:val="uk-UA"/>
        </w:rPr>
        <w:t xml:space="preserve">фізичної </w:t>
      </w:r>
      <w:r w:rsidR="0001512E">
        <w:rPr>
          <w:sz w:val="28"/>
          <w:szCs w:val="28"/>
          <w:lang w:val="uk-UA"/>
        </w:rPr>
        <w:t>особи</w:t>
      </w:r>
      <w:r w:rsidR="000624D6">
        <w:rPr>
          <w:sz w:val="28"/>
          <w:szCs w:val="28"/>
          <w:lang w:val="uk-UA"/>
        </w:rPr>
        <w:t>-підприємця</w:t>
      </w:r>
      <w:r w:rsidR="003A1DA5">
        <w:rPr>
          <w:sz w:val="28"/>
          <w:szCs w:val="28"/>
          <w:lang w:val="uk-UA"/>
        </w:rPr>
        <w:t xml:space="preserve"> від 18.04.2023 № 13133232/14.03-08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абзацу другого </w:t>
      </w:r>
      <w:r w:rsidR="003A1DA5" w:rsidRPr="009D1939">
        <w:rPr>
          <w:sz w:val="28"/>
          <w:szCs w:val="28"/>
          <w:lang w:val="uk-UA"/>
        </w:rPr>
        <w:t xml:space="preserve">частини </w:t>
      </w:r>
      <w:r w:rsidR="003A1DA5">
        <w:rPr>
          <w:sz w:val="28"/>
          <w:szCs w:val="28"/>
          <w:lang w:val="uk-UA"/>
        </w:rPr>
        <w:t>четвертої</w:t>
      </w:r>
      <w:r w:rsidR="003A1DA5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A1DA5">
        <w:rPr>
          <w:sz w:val="28"/>
          <w:szCs w:val="28"/>
          <w:lang w:val="uk-UA"/>
        </w:rPr>
        <w:t xml:space="preserve">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24 вересня 2024 року № 90),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624D6">
        <w:rPr>
          <w:sz w:val="28"/>
          <w:szCs w:val="28"/>
          <w:lang w:val="uk-UA"/>
        </w:rPr>
        <w:t>Фізичній особі-підприємцю Жукову Валерію Володимировичу</w:t>
      </w:r>
      <w:r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3A1DA5" w:rsidRDefault="003A1DA5" w:rsidP="003A1DA5">
      <w:pPr>
        <w:tabs>
          <w:tab w:val="left" w:pos="567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провулок </w:t>
      </w:r>
      <w:r w:rsidR="009F5DB8">
        <w:rPr>
          <w:sz w:val="28"/>
          <w:szCs w:val="28"/>
          <w:lang w:val="uk-UA"/>
        </w:rPr>
        <w:t>Монастирський, 3, площею 0,0595</w:t>
      </w:r>
      <w:r>
        <w:rPr>
          <w:sz w:val="28"/>
          <w:szCs w:val="28"/>
          <w:lang w:val="uk-UA"/>
        </w:rPr>
        <w:t xml:space="preserve"> га, кадастровий номер 5910136300:02:012:0024 фізичній особі-підприємцю Жукову Валерію Володимировичу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3A1DA5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код обмеження – 01.02.1 охоронна зона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F7083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ятки культурної спадщини;</w:t>
      </w:r>
    </w:p>
    <w:p w:rsidR="00F70831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код обмеження – 06.06.2 історичний ареал населеного пункту;</w:t>
      </w:r>
    </w:p>
    <w:p w:rsidR="00F70831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код обмеження – 06.06.3 охоронювана археологічна територія.</w:t>
      </w:r>
    </w:p>
    <w:p w:rsidR="003A1DA5" w:rsidRPr="00322781" w:rsidRDefault="003A1DA5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>
        <w:rPr>
          <w:rFonts w:eastAsia="Calibri"/>
          <w:sz w:val="28"/>
          <w:szCs w:val="28"/>
          <w:lang w:val="uk-UA" w:eastAsia="en-US"/>
        </w:rPr>
        <w:t xml:space="preserve">Після укладання договору оренди земельної  ділянки  за </w:t>
      </w:r>
      <w:proofErr w:type="spellStart"/>
      <w:r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: м. Суми, </w:t>
      </w:r>
      <w:r w:rsidR="00F70831">
        <w:rPr>
          <w:sz w:val="28"/>
          <w:szCs w:val="28"/>
          <w:lang w:val="uk-UA"/>
        </w:rPr>
        <w:t xml:space="preserve">провулок Монастирський, 3, </w:t>
      </w:r>
      <w:r w:rsidR="009F5DB8">
        <w:rPr>
          <w:sz w:val="28"/>
          <w:szCs w:val="28"/>
          <w:lang w:val="uk-UA"/>
        </w:rPr>
        <w:t>площею 0,0595</w:t>
      </w:r>
      <w:r w:rsidR="00F70831">
        <w:rPr>
          <w:sz w:val="28"/>
          <w:szCs w:val="28"/>
          <w:lang w:val="uk-UA"/>
        </w:rPr>
        <w:t xml:space="preserve"> га, кадастровий номер 5910136300:02:012:0024 фізичній особі-підприємцю Жукову Валерію Володимировичу</w:t>
      </w:r>
      <w:r w:rsidR="00F70831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вжити заходів щодо зміни цільового призначення земельної ділянки.</w:t>
      </w:r>
    </w:p>
    <w:p w:rsidR="000624D6" w:rsidRDefault="00F70831" w:rsidP="000624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0624D6">
        <w:rPr>
          <w:sz w:val="28"/>
          <w:szCs w:val="28"/>
          <w:lang w:val="uk-UA"/>
        </w:rPr>
        <w:t>фізичній</w:t>
      </w:r>
      <w:r w:rsidR="00AC32FB">
        <w:rPr>
          <w:sz w:val="28"/>
          <w:szCs w:val="28"/>
          <w:lang w:val="uk-UA"/>
        </w:rPr>
        <w:t xml:space="preserve"> особі</w:t>
      </w:r>
      <w:r w:rsidR="000624D6">
        <w:rPr>
          <w:sz w:val="28"/>
          <w:szCs w:val="28"/>
          <w:lang w:val="uk-UA"/>
        </w:rPr>
        <w:t>-підприємцю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</w:t>
      </w:r>
    </w:p>
    <w:p w:rsidR="00AC32FB" w:rsidRDefault="00AC32FB" w:rsidP="000624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Юрій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0624D6" w:rsidRPr="008134BB">
        <w:rPr>
          <w:sz w:val="28"/>
          <w:szCs w:val="28"/>
          <w:lang w:val="uk-UA"/>
        </w:rPr>
        <w:t xml:space="preserve">Про </w:t>
      </w:r>
      <w:r w:rsidR="00AB51F9">
        <w:rPr>
          <w:sz w:val="28"/>
          <w:szCs w:val="28"/>
          <w:lang w:val="uk-UA"/>
        </w:rPr>
        <w:t xml:space="preserve">надання фізичній </w:t>
      </w:r>
      <w:r w:rsidR="000624D6">
        <w:rPr>
          <w:sz w:val="28"/>
          <w:szCs w:val="28"/>
          <w:lang w:val="uk-UA"/>
        </w:rPr>
        <w:t xml:space="preserve">особі-підприємцю </w:t>
      </w:r>
      <w:r w:rsidR="00AB51F9">
        <w:rPr>
          <w:sz w:val="28"/>
          <w:szCs w:val="28"/>
          <w:lang w:val="uk-UA"/>
        </w:rPr>
        <w:t xml:space="preserve">Жукову Валерію Володимировичу </w:t>
      </w:r>
      <w:r w:rsidR="00F70831">
        <w:rPr>
          <w:sz w:val="28"/>
          <w:szCs w:val="28"/>
          <w:lang w:val="uk-UA"/>
        </w:rPr>
        <w:t xml:space="preserve">в оренду </w:t>
      </w:r>
      <w:r w:rsidR="000624D6">
        <w:rPr>
          <w:sz w:val="28"/>
          <w:szCs w:val="28"/>
          <w:lang w:val="uk-UA"/>
        </w:rPr>
        <w:t xml:space="preserve">земельної ділянки за </w:t>
      </w:r>
      <w:proofErr w:type="spellStart"/>
      <w:r w:rsidR="000624D6">
        <w:rPr>
          <w:sz w:val="28"/>
          <w:szCs w:val="28"/>
          <w:lang w:val="uk-UA"/>
        </w:rPr>
        <w:t>адресою</w:t>
      </w:r>
      <w:proofErr w:type="spellEnd"/>
      <w:r w:rsidR="000624D6">
        <w:rPr>
          <w:sz w:val="28"/>
          <w:szCs w:val="28"/>
          <w:lang w:val="uk-UA"/>
        </w:rPr>
        <w:t>: м. Суми, провулок Монастирський, 3, площею 0,0595 га</w:t>
      </w:r>
      <w:r w:rsidR="00F70831">
        <w:rPr>
          <w:sz w:val="28"/>
          <w:szCs w:val="28"/>
          <w:lang w:val="uk-UA"/>
        </w:rPr>
        <w:t>, кадастровий номер 5910136300:02:012:0024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134426">
        <w:rPr>
          <w:sz w:val="28"/>
          <w:szCs w:val="28"/>
          <w:lang w:val="uk-UA"/>
        </w:rPr>
        <w:t>3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0624D6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фізичних </w:t>
      </w:r>
      <w:r w:rsidR="00E245E7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>-підприємців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фізичної особи-підприємця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F70831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особа-підприємець Жуков Валерій Володимирович,</w:t>
            </w:r>
          </w:p>
          <w:p w:rsidR="00F70831" w:rsidRPr="005E59E5" w:rsidRDefault="00F70831" w:rsidP="00052173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</w:t>
            </w:r>
            <w:r w:rsidR="00147CB2">
              <w:rPr>
                <w:sz w:val="28"/>
                <w:szCs w:val="28"/>
                <w:lang w:val="uk-UA"/>
              </w:rPr>
              <w:t>им</w:t>
            </w:r>
            <w:r>
              <w:rPr>
                <w:sz w:val="28"/>
                <w:szCs w:val="28"/>
                <w:lang w:val="uk-UA"/>
              </w:rPr>
              <w:t xml:space="preserve"> кафе,</w:t>
            </w:r>
          </w:p>
          <w:p w:rsidR="00F70831" w:rsidRPr="00E245E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провулок Монастирський, 3,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5910136300:02:012:0024</w:t>
            </w:r>
          </w:p>
          <w:p w:rsidR="00F70831" w:rsidRPr="00F44427" w:rsidRDefault="00F70831" w:rsidP="00E30860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запису про право власності в Державному реєстрі речових прав на нерухоме майно: 12680877 від 22.12.2015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814013259101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0,0595</w:t>
            </w:r>
          </w:p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DE4C9C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(3,0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F70831">
        <w:rPr>
          <w:sz w:val="24"/>
          <w:szCs w:val="24"/>
          <w:lang w:val="uk-UA"/>
        </w:rPr>
        <w:t>Клименко Юрій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2173"/>
    <w:rsid w:val="00057A53"/>
    <w:rsid w:val="000624D6"/>
    <w:rsid w:val="000643EB"/>
    <w:rsid w:val="00065E35"/>
    <w:rsid w:val="00083D91"/>
    <w:rsid w:val="000A0A58"/>
    <w:rsid w:val="000B3848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B4D96"/>
    <w:rsid w:val="008B5723"/>
    <w:rsid w:val="008D4610"/>
    <w:rsid w:val="008E57A5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F5DB8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2BCE"/>
    <w:rsid w:val="00D96642"/>
    <w:rsid w:val="00DD123B"/>
    <w:rsid w:val="00DD5AE9"/>
    <w:rsid w:val="00DE4C9C"/>
    <w:rsid w:val="00E0326B"/>
    <w:rsid w:val="00E062EE"/>
    <w:rsid w:val="00E24076"/>
    <w:rsid w:val="00E245E7"/>
    <w:rsid w:val="00E30860"/>
    <w:rsid w:val="00E42FE7"/>
    <w:rsid w:val="00E5090C"/>
    <w:rsid w:val="00E87030"/>
    <w:rsid w:val="00E93205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31E1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8B1C-F77F-4798-86A6-60A685EF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13</cp:revision>
  <cp:lastPrinted>2024-09-27T06:55:00Z</cp:lastPrinted>
  <dcterms:created xsi:type="dcterms:W3CDTF">2023-06-15T05:49:00Z</dcterms:created>
  <dcterms:modified xsi:type="dcterms:W3CDTF">2024-10-23T10:10:00Z</dcterms:modified>
</cp:coreProperties>
</file>