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DC189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DC1899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</w:t>
      </w:r>
      <w:r w:rsidR="00D26242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DC189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84713E" w:rsidTr="00C240FF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506F7A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1D34B6">
              <w:rPr>
                <w:sz w:val="28"/>
                <w:szCs w:val="28"/>
                <w:lang w:val="uk-UA"/>
              </w:rPr>
              <w:t>Трофименку  Олексію Вікторовичу</w:t>
            </w:r>
            <w:r w:rsidR="00DC1899">
              <w:rPr>
                <w:sz w:val="28"/>
                <w:szCs w:val="28"/>
                <w:lang w:val="uk-UA"/>
              </w:rPr>
              <w:t xml:space="preserve"> та </w:t>
            </w:r>
            <w:r w:rsidR="001D34B6">
              <w:rPr>
                <w:sz w:val="28"/>
                <w:szCs w:val="28"/>
                <w:lang w:val="uk-UA"/>
              </w:rPr>
              <w:t>Винниченку Віталію Володимировичу</w:t>
            </w:r>
            <w:r w:rsidR="00612128">
              <w:rPr>
                <w:sz w:val="28"/>
                <w:szCs w:val="28"/>
                <w:lang w:val="uk-UA"/>
              </w:rPr>
              <w:t xml:space="preserve"> в оренду 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>: м. Суми,</w:t>
            </w:r>
            <w:r w:rsidR="00612128">
              <w:rPr>
                <w:sz w:val="28"/>
                <w:szCs w:val="28"/>
                <w:lang w:val="uk-UA"/>
              </w:rPr>
              <w:t xml:space="preserve">                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</w:t>
            </w:r>
            <w:r w:rsidR="00506F7A" w:rsidRPr="00506F7A">
              <w:rPr>
                <w:sz w:val="28"/>
                <w:szCs w:val="28"/>
                <w:lang w:val="uk-UA"/>
              </w:rPr>
              <w:t>_____</w:t>
            </w:r>
            <w:r w:rsidR="001D34B6">
              <w:rPr>
                <w:sz w:val="28"/>
                <w:szCs w:val="28"/>
                <w:lang w:val="uk-UA"/>
              </w:rPr>
              <w:t>,</w:t>
            </w:r>
            <w:r w:rsidR="00DE3D15">
              <w:rPr>
                <w:sz w:val="28"/>
                <w:szCs w:val="28"/>
                <w:lang w:val="uk-UA"/>
              </w:rPr>
              <w:t xml:space="preserve"> </w:t>
            </w:r>
            <w:r w:rsidR="001D34B6">
              <w:rPr>
                <w:sz w:val="28"/>
                <w:szCs w:val="28"/>
                <w:lang w:val="uk-UA"/>
              </w:rPr>
              <w:t xml:space="preserve"> площею </w:t>
            </w:r>
            <w:r w:rsidR="00DE3D15">
              <w:rPr>
                <w:sz w:val="28"/>
                <w:szCs w:val="28"/>
                <w:lang w:val="uk-UA"/>
              </w:rPr>
              <w:t xml:space="preserve">  </w:t>
            </w:r>
            <w:r w:rsidR="001D34B6">
              <w:rPr>
                <w:sz w:val="28"/>
                <w:szCs w:val="28"/>
                <w:lang w:val="uk-UA"/>
              </w:rPr>
              <w:t>0,0705</w:t>
            </w:r>
            <w:r w:rsidR="00D40612">
              <w:rPr>
                <w:sz w:val="28"/>
                <w:szCs w:val="28"/>
                <w:lang w:val="uk-UA"/>
              </w:rPr>
              <w:t xml:space="preserve"> га,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506F7A" w:rsidRPr="00506F7A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C240FF" w:rsidRDefault="00C240FF" w:rsidP="001D34B6">
      <w:pPr>
        <w:jc w:val="both"/>
        <w:rPr>
          <w:sz w:val="28"/>
          <w:szCs w:val="28"/>
          <w:lang w:val="uk-UA"/>
        </w:rPr>
      </w:pPr>
    </w:p>
    <w:p w:rsidR="001D34B6" w:rsidRDefault="001D34B6" w:rsidP="001D34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громадян</w:t>
      </w:r>
      <w:r w:rsidR="0092392E">
        <w:rPr>
          <w:sz w:val="28"/>
          <w:szCs w:val="28"/>
          <w:lang w:val="uk-UA"/>
        </w:rPr>
        <w:t xml:space="preserve"> від 27.03.2024 № 1349910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>
        <w:rPr>
          <w:sz w:val="28"/>
          <w:szCs w:val="28"/>
          <w:lang w:val="uk-UA"/>
        </w:rPr>
        <w:t xml:space="preserve"> 12, 122, 123, 124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>від 24 червня 2020 року № 7000-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>
        <w:rPr>
          <w:sz w:val="28"/>
          <w:szCs w:val="28"/>
          <w:lang w:val="uk-UA"/>
        </w:rPr>
        <w:t xml:space="preserve"> (зі змінами),</w:t>
      </w:r>
      <w:r w:rsidRPr="009649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 w:rsidR="00CD1FB1">
        <w:rPr>
          <w:sz w:val="28"/>
          <w:szCs w:val="28"/>
          <w:lang w:val="uk-UA"/>
        </w:rPr>
        <w:t xml:space="preserve"> (протокол від 24 вересня</w:t>
      </w:r>
      <w:r w:rsidR="00965B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2024 року </w:t>
      </w:r>
      <w:r w:rsidR="00965B4D">
        <w:rPr>
          <w:sz w:val="28"/>
          <w:szCs w:val="28"/>
          <w:lang w:val="uk-UA"/>
        </w:rPr>
        <w:t>№ 90</w:t>
      </w:r>
      <w:r>
        <w:rPr>
          <w:sz w:val="28"/>
          <w:szCs w:val="28"/>
          <w:lang w:val="uk-UA"/>
        </w:rPr>
        <w:t xml:space="preserve">),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296CB5" w:rsidRDefault="00296CB5" w:rsidP="001D34B6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40612">
        <w:rPr>
          <w:sz w:val="28"/>
          <w:szCs w:val="28"/>
          <w:lang w:val="uk-UA"/>
        </w:rPr>
        <w:t>Надати в оренду земельну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392466" w:rsidRPr="00953D75">
        <w:rPr>
          <w:sz w:val="28"/>
          <w:szCs w:val="28"/>
          <w:lang w:val="uk-UA"/>
        </w:rPr>
        <w:t>к</w:t>
      </w:r>
      <w:r w:rsidR="00D40612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згідно з додатком.</w:t>
      </w:r>
    </w:p>
    <w:p w:rsidR="00305AB3" w:rsidRDefault="00953D75" w:rsidP="00953D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305AB3">
        <w:rPr>
          <w:sz w:val="28"/>
          <w:szCs w:val="28"/>
          <w:lang w:val="uk-UA"/>
        </w:rPr>
        <w:t>6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880DAD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E1EE4">
        <w:rPr>
          <w:sz w:val="28"/>
          <w:szCs w:val="28"/>
          <w:lang w:val="uk-UA"/>
        </w:rPr>
        <w:t xml:space="preserve">Трофименку </w:t>
      </w:r>
      <w:r w:rsidR="001D34B6">
        <w:rPr>
          <w:sz w:val="28"/>
          <w:szCs w:val="28"/>
          <w:lang w:val="uk-UA"/>
        </w:rPr>
        <w:t>Олексію Вікторовичу та Винниченку Віталію Володимировичу</w:t>
      </w:r>
      <w:r w:rsidR="007E2FC6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1D34B6" w:rsidRDefault="001D34B6" w:rsidP="001D34B6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506F7A" w:rsidRPr="00506F7A">
        <w:rPr>
          <w:sz w:val="28"/>
          <w:szCs w:val="28"/>
          <w:lang w:val="uk-UA"/>
        </w:rPr>
        <w:t>_____</w:t>
      </w:r>
      <w:r w:rsidR="007E1EE4">
        <w:rPr>
          <w:sz w:val="28"/>
          <w:szCs w:val="28"/>
          <w:lang w:val="uk-UA"/>
        </w:rPr>
        <w:t xml:space="preserve">, площею 0,0705 га, кадастровий номер </w:t>
      </w:r>
      <w:r w:rsidR="00506F7A" w:rsidRPr="00506F7A">
        <w:rPr>
          <w:sz w:val="28"/>
          <w:szCs w:val="28"/>
          <w:lang w:val="uk-UA"/>
        </w:rPr>
        <w:t>_____</w:t>
      </w:r>
      <w:r w:rsidR="007E1EE4">
        <w:rPr>
          <w:sz w:val="28"/>
          <w:szCs w:val="28"/>
          <w:lang w:val="uk-UA"/>
        </w:rPr>
        <w:t xml:space="preserve">, Трофименку  Олексію Вікторовичу та Винниченку Віталію Володимировичу </w:t>
      </w:r>
      <w:r>
        <w:rPr>
          <w:sz w:val="28"/>
          <w:szCs w:val="28"/>
          <w:lang w:val="uk-UA"/>
        </w:rPr>
        <w:t>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B4735C" w:rsidRDefault="001D34B6" w:rsidP="007E1EE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згідно зі Схемою планувальних обмежень Плану зонування території земельна ділянка знаходиться в межах санітарно-захисної зони </w:t>
      </w:r>
      <w:r w:rsidR="007E1EE4">
        <w:rPr>
          <w:sz w:val="28"/>
          <w:szCs w:val="28"/>
          <w:lang w:val="uk-UA"/>
        </w:rPr>
        <w:t xml:space="preserve">від підприємств </w:t>
      </w:r>
      <w:r w:rsidR="007E1EE4">
        <w:rPr>
          <w:sz w:val="28"/>
          <w:szCs w:val="28"/>
          <w:lang w:val="en-US"/>
        </w:rPr>
        <w:t>IV</w:t>
      </w:r>
      <w:r w:rsidR="007E1EE4" w:rsidRPr="007E1EE4">
        <w:rPr>
          <w:sz w:val="28"/>
          <w:szCs w:val="28"/>
          <w:lang w:val="uk-UA"/>
        </w:rPr>
        <w:t>-</w:t>
      </w:r>
      <w:r w:rsidR="007E1EE4">
        <w:rPr>
          <w:sz w:val="28"/>
          <w:szCs w:val="28"/>
          <w:lang w:val="en-US"/>
        </w:rPr>
        <w:t>V</w:t>
      </w:r>
      <w:r w:rsidR="007E1EE4" w:rsidRPr="007E1EE4">
        <w:rPr>
          <w:sz w:val="28"/>
          <w:szCs w:val="28"/>
          <w:lang w:val="uk-UA"/>
        </w:rPr>
        <w:t xml:space="preserve"> </w:t>
      </w:r>
      <w:r w:rsidR="007E1EE4">
        <w:rPr>
          <w:sz w:val="28"/>
          <w:szCs w:val="28"/>
          <w:lang w:val="uk-UA"/>
        </w:rPr>
        <w:t>класу шкідливості, кладовища та від залізничних колій</w:t>
      </w:r>
      <w:r>
        <w:rPr>
          <w:sz w:val="28"/>
          <w:szCs w:val="28"/>
          <w:lang w:val="uk-UA"/>
        </w:rPr>
        <w:t xml:space="preserve"> (код обмеження – 03.01 санітарно-захисна зона навколо об’єкта).</w:t>
      </w:r>
    </w:p>
    <w:p w:rsidR="001D34B6" w:rsidRDefault="001D34B6" w:rsidP="001D34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громадян</w:t>
      </w:r>
      <w:r w:rsidR="00880DAD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 xml:space="preserve">. </w:t>
      </w:r>
    </w:p>
    <w:p w:rsidR="001D34B6" w:rsidRDefault="001D34B6" w:rsidP="001D34B6">
      <w:pPr>
        <w:jc w:val="both"/>
        <w:rPr>
          <w:sz w:val="28"/>
          <w:szCs w:val="28"/>
          <w:lang w:val="uk-UA"/>
        </w:rPr>
      </w:pPr>
    </w:p>
    <w:p w:rsidR="001D34B6" w:rsidRDefault="001D34B6" w:rsidP="001D34B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94D4B" w:rsidRDefault="00394D4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7E1EE4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965B4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40612" w:rsidRPr="008134BB">
        <w:rPr>
          <w:sz w:val="28"/>
          <w:szCs w:val="28"/>
          <w:lang w:val="uk-UA"/>
        </w:rPr>
        <w:t xml:space="preserve">Про </w:t>
      </w:r>
      <w:r w:rsidR="00D40612">
        <w:rPr>
          <w:sz w:val="28"/>
          <w:szCs w:val="28"/>
          <w:lang w:val="uk-UA"/>
        </w:rPr>
        <w:t>надання в оренду</w:t>
      </w:r>
      <w:r w:rsidR="007E1EE4" w:rsidRPr="007E1EE4">
        <w:rPr>
          <w:sz w:val="28"/>
          <w:szCs w:val="28"/>
          <w:lang w:val="uk-UA"/>
        </w:rPr>
        <w:t xml:space="preserve"> </w:t>
      </w:r>
      <w:r w:rsidR="007E1EE4">
        <w:rPr>
          <w:sz w:val="28"/>
          <w:szCs w:val="28"/>
          <w:lang w:val="uk-UA"/>
        </w:rPr>
        <w:t xml:space="preserve">Трофименку  Олексію Вікторовичу та Винниченку Віталію Володимировичу </w:t>
      </w:r>
      <w:r w:rsidR="007E1EE4" w:rsidRPr="00250644">
        <w:rPr>
          <w:sz w:val="28"/>
          <w:szCs w:val="28"/>
          <w:lang w:val="uk-UA"/>
        </w:rPr>
        <w:t>земельн</w:t>
      </w:r>
      <w:r w:rsidR="007E1EE4">
        <w:rPr>
          <w:sz w:val="28"/>
          <w:szCs w:val="28"/>
          <w:lang w:val="uk-UA"/>
        </w:rPr>
        <w:t>ої</w:t>
      </w:r>
      <w:r w:rsidR="007E1EE4" w:rsidRPr="00250644">
        <w:rPr>
          <w:sz w:val="28"/>
          <w:szCs w:val="28"/>
          <w:lang w:val="uk-UA"/>
        </w:rPr>
        <w:t xml:space="preserve"> ділян</w:t>
      </w:r>
      <w:r w:rsidR="007E1EE4">
        <w:rPr>
          <w:sz w:val="28"/>
          <w:szCs w:val="28"/>
          <w:lang w:val="uk-UA"/>
        </w:rPr>
        <w:t>ки</w:t>
      </w:r>
      <w:r w:rsidR="007E1EE4" w:rsidRPr="00250644">
        <w:rPr>
          <w:sz w:val="28"/>
          <w:szCs w:val="28"/>
          <w:lang w:val="uk-UA"/>
        </w:rPr>
        <w:t xml:space="preserve"> за </w:t>
      </w:r>
      <w:proofErr w:type="spellStart"/>
      <w:r w:rsidR="007E1EE4" w:rsidRPr="00250644">
        <w:rPr>
          <w:sz w:val="28"/>
          <w:szCs w:val="28"/>
          <w:lang w:val="uk-UA"/>
        </w:rPr>
        <w:t>адресою</w:t>
      </w:r>
      <w:proofErr w:type="spellEnd"/>
      <w:r w:rsidR="007E1EE4" w:rsidRPr="00250644">
        <w:rPr>
          <w:sz w:val="28"/>
          <w:szCs w:val="28"/>
          <w:lang w:val="uk-UA"/>
        </w:rPr>
        <w:t xml:space="preserve">: </w:t>
      </w:r>
      <w:r w:rsidR="007E1EE4">
        <w:rPr>
          <w:sz w:val="28"/>
          <w:szCs w:val="28"/>
          <w:lang w:val="uk-UA"/>
        </w:rPr>
        <w:t xml:space="preserve">           </w:t>
      </w:r>
      <w:r w:rsidR="007E1EE4" w:rsidRPr="00250644">
        <w:rPr>
          <w:sz w:val="28"/>
          <w:szCs w:val="28"/>
          <w:lang w:val="uk-UA"/>
        </w:rPr>
        <w:t xml:space="preserve">м. Суми, </w:t>
      </w:r>
      <w:r w:rsidR="00506F7A" w:rsidRPr="00506F7A">
        <w:rPr>
          <w:sz w:val="28"/>
          <w:szCs w:val="28"/>
          <w:lang w:val="uk-UA"/>
        </w:rPr>
        <w:t>_____</w:t>
      </w:r>
      <w:r w:rsidR="007E1EE4">
        <w:rPr>
          <w:sz w:val="28"/>
          <w:szCs w:val="28"/>
          <w:lang w:val="uk-UA"/>
        </w:rPr>
        <w:t xml:space="preserve">, площею 0,0705 га, кадастровий номер </w:t>
      </w:r>
      <w:r w:rsidR="00506F7A" w:rsidRPr="00506F7A">
        <w:rPr>
          <w:sz w:val="28"/>
          <w:szCs w:val="28"/>
          <w:lang w:val="uk-UA"/>
        </w:rPr>
        <w:t>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392466"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7E1EE4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DC1899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63" w:tblpY="1"/>
        <w:tblOverlap w:val="never"/>
        <w:tblW w:w="4998" w:type="pct"/>
        <w:tblLayout w:type="fixed"/>
        <w:tblLook w:val="0000" w:firstRow="0" w:lastRow="0" w:firstColumn="0" w:lastColumn="0" w:noHBand="0" w:noVBand="0"/>
      </w:tblPr>
      <w:tblGrid>
        <w:gridCol w:w="563"/>
        <w:gridCol w:w="2125"/>
        <w:gridCol w:w="5111"/>
        <w:gridCol w:w="1458"/>
        <w:gridCol w:w="2366"/>
        <w:gridCol w:w="2931"/>
      </w:tblGrid>
      <w:tr w:rsidR="00DC1899" w:rsidRPr="004F580C" w:rsidTr="0021580C">
        <w:trPr>
          <w:cantSplit/>
          <w:trHeight w:val="1688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E4" w:rsidRPr="003274C9" w:rsidRDefault="007E1EE4" w:rsidP="007E1EE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DC1899" w:rsidRPr="00862403" w:rsidRDefault="007E1EE4" w:rsidP="007E1EE4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DC1899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99" w:rsidRPr="00862403" w:rsidRDefault="00DC1899" w:rsidP="0021580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DC1899" w:rsidRPr="004F580C" w:rsidTr="0021580C">
        <w:trPr>
          <w:cantSplit/>
          <w:trHeight w:val="3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9" w:rsidRPr="004F580C" w:rsidRDefault="00DC1899" w:rsidP="0021580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9" w:rsidRPr="004F580C" w:rsidRDefault="00DC1899" w:rsidP="0021580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9" w:rsidRPr="004F580C" w:rsidRDefault="00DC1899" w:rsidP="0021580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9" w:rsidRPr="004F580C" w:rsidRDefault="00DC1899" w:rsidP="0021580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9" w:rsidRPr="004F580C" w:rsidRDefault="00DC1899" w:rsidP="0021580C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9" w:rsidRPr="004F580C" w:rsidRDefault="00DC1899" w:rsidP="00215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DC1899" w:rsidRPr="00392466" w:rsidTr="0021580C">
        <w:trPr>
          <w:cantSplit/>
          <w:trHeight w:val="3206"/>
        </w:trPr>
        <w:tc>
          <w:tcPr>
            <w:tcW w:w="193" w:type="pct"/>
            <w:shd w:val="clear" w:color="auto" w:fill="auto"/>
          </w:tcPr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2.</w:t>
            </w: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Pr="003F1333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30" w:type="pct"/>
            <w:shd w:val="clear" w:color="auto" w:fill="auto"/>
          </w:tcPr>
          <w:p w:rsidR="00DC1899" w:rsidRDefault="007E1EE4" w:rsidP="0021580C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Трофименко Олексій Вікторович</w:t>
            </w:r>
          </w:p>
          <w:p w:rsidR="00C4366F" w:rsidRDefault="00C4366F" w:rsidP="00E50A38">
            <w:pPr>
              <w:ind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A141E" w:rsidRDefault="008A141E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A141E" w:rsidRDefault="008A141E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A141E" w:rsidRDefault="008A141E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0B1D43">
            <w:pPr>
              <w:ind w:right="-246"/>
              <w:rPr>
                <w:sz w:val="28"/>
                <w:szCs w:val="28"/>
                <w:lang w:val="uk-UA"/>
              </w:rPr>
            </w:pPr>
          </w:p>
          <w:p w:rsidR="00E2525A" w:rsidRDefault="00E2525A" w:rsidP="000B1D43">
            <w:pPr>
              <w:ind w:right="-246"/>
              <w:rPr>
                <w:sz w:val="28"/>
                <w:szCs w:val="28"/>
                <w:lang w:val="uk-UA"/>
              </w:rPr>
            </w:pPr>
          </w:p>
          <w:p w:rsidR="00E2525A" w:rsidRDefault="00E2525A" w:rsidP="000B1D43">
            <w:pPr>
              <w:ind w:right="-246"/>
              <w:rPr>
                <w:sz w:val="28"/>
                <w:szCs w:val="28"/>
                <w:lang w:val="uk-UA"/>
              </w:rPr>
            </w:pPr>
          </w:p>
          <w:p w:rsidR="00E2525A" w:rsidRDefault="00E2525A" w:rsidP="000B1D43">
            <w:pPr>
              <w:ind w:right="-246"/>
              <w:rPr>
                <w:sz w:val="28"/>
                <w:szCs w:val="28"/>
                <w:lang w:val="uk-UA"/>
              </w:rPr>
            </w:pPr>
          </w:p>
          <w:p w:rsidR="00C4366F" w:rsidRPr="00E50A38" w:rsidRDefault="007E1EE4" w:rsidP="000B1D43">
            <w:pPr>
              <w:ind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Винниченко Віталій Володимирович</w:t>
            </w:r>
          </w:p>
          <w:p w:rsidR="00DC1899" w:rsidRDefault="00DC1899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Pr="00034EE6" w:rsidRDefault="00DC1899" w:rsidP="0021580C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56" w:type="pct"/>
            <w:shd w:val="clear" w:color="auto" w:fill="auto"/>
          </w:tcPr>
          <w:p w:rsidR="00DC1899" w:rsidRPr="007E2FC6" w:rsidRDefault="00DC1899" w:rsidP="0021580C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 w:rsidRPr="007E2FC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Під </w:t>
            </w:r>
            <w:r w:rsidR="007E2FC6" w:rsidRPr="007E2FC6">
              <w:rPr>
                <w:color w:val="000000" w:themeColor="text1"/>
                <w:sz w:val="28"/>
                <w:szCs w:val="28"/>
                <w:lang w:val="uk-UA"/>
              </w:rPr>
              <w:t xml:space="preserve">виробничими </w:t>
            </w:r>
            <w:r w:rsidR="007E1EE4">
              <w:rPr>
                <w:color w:val="000000" w:themeColor="text1"/>
                <w:sz w:val="28"/>
                <w:szCs w:val="28"/>
                <w:lang w:val="uk-UA"/>
              </w:rPr>
              <w:t xml:space="preserve">та складськими </w:t>
            </w:r>
            <w:r w:rsidR="00953D75" w:rsidRPr="007E2FC6">
              <w:rPr>
                <w:color w:val="000000" w:themeColor="text1"/>
                <w:sz w:val="28"/>
                <w:szCs w:val="28"/>
                <w:lang w:val="uk-UA"/>
              </w:rPr>
              <w:t>приміщенням</w:t>
            </w:r>
            <w:r w:rsidR="007E2FC6" w:rsidRPr="007E2FC6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</w:p>
          <w:p w:rsidR="00DC1899" w:rsidRDefault="00DC1899" w:rsidP="0021580C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7E1EE4" w:rsidRDefault="007E1EE4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A141E" w:rsidRPr="003F1333" w:rsidRDefault="008A141E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Під </w:t>
            </w:r>
            <w:r w:rsidR="00964224">
              <w:rPr>
                <w:color w:val="000000" w:themeColor="text1"/>
                <w:sz w:val="28"/>
                <w:szCs w:val="28"/>
                <w:lang w:val="uk-UA"/>
              </w:rPr>
              <w:t>виробничим</w:t>
            </w:r>
            <w:r w:rsidR="00D13643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 w:rsidR="00964224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B1D43">
              <w:rPr>
                <w:color w:val="000000" w:themeColor="text1"/>
                <w:sz w:val="28"/>
                <w:szCs w:val="28"/>
                <w:lang w:val="uk-UA"/>
              </w:rPr>
              <w:t xml:space="preserve">та складськими </w:t>
            </w:r>
            <w:r w:rsidR="00964224">
              <w:rPr>
                <w:color w:val="000000" w:themeColor="text1"/>
                <w:sz w:val="28"/>
                <w:szCs w:val="28"/>
                <w:lang w:val="uk-UA"/>
              </w:rPr>
              <w:t>приміщенням</w:t>
            </w:r>
            <w:r w:rsidR="00D13643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</w:p>
          <w:p w:rsidR="00DC1899" w:rsidRPr="003F1333" w:rsidRDefault="00DC1899" w:rsidP="000532FB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01" w:type="pct"/>
            <w:shd w:val="clear" w:color="auto" w:fill="auto"/>
          </w:tcPr>
          <w:p w:rsidR="00DC1899" w:rsidRDefault="007E1EE4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1/2</w:t>
            </w:r>
          </w:p>
          <w:p w:rsidR="007E2FC6" w:rsidRDefault="007E2FC6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від</w:t>
            </w:r>
          </w:p>
          <w:p w:rsidR="007E2FC6" w:rsidRDefault="007E1EE4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0,0705</w:t>
            </w:r>
          </w:p>
          <w:p w:rsidR="00953D75" w:rsidRPr="003F1333" w:rsidRDefault="00953D75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965B4D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E2FC6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7E1EE4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2525A">
              <w:rPr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4D4B" w:rsidRDefault="00E2525A" w:rsidP="007E1EE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      </w:t>
            </w:r>
            <w:r w:rsidR="007E1EE4">
              <w:rPr>
                <w:color w:val="000000" w:themeColor="text1"/>
                <w:sz w:val="28"/>
                <w:szCs w:val="28"/>
                <w:lang w:val="uk-UA"/>
              </w:rPr>
              <w:t>1/2</w:t>
            </w:r>
          </w:p>
          <w:p w:rsidR="00394D4B" w:rsidRDefault="00394D4B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від</w:t>
            </w:r>
          </w:p>
          <w:p w:rsidR="00394D4B" w:rsidRDefault="007E1EE4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0,0705</w:t>
            </w:r>
          </w:p>
          <w:p w:rsidR="00394D4B" w:rsidRDefault="00394D4B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4D4B" w:rsidRDefault="00965B4D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5 </w:t>
            </w:r>
            <w:r w:rsidR="00394D4B">
              <w:rPr>
                <w:color w:val="000000" w:themeColor="text1"/>
                <w:sz w:val="28"/>
                <w:szCs w:val="28"/>
                <w:lang w:val="uk-UA"/>
              </w:rPr>
              <w:t>років</w:t>
            </w:r>
          </w:p>
          <w:p w:rsidR="00DC1899" w:rsidRPr="003F1333" w:rsidRDefault="00DC1899" w:rsidP="0021580C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3" w:type="pct"/>
            <w:shd w:val="clear" w:color="auto" w:fill="auto"/>
          </w:tcPr>
          <w:p w:rsidR="00DC1899" w:rsidRDefault="00DC1899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</w:t>
            </w:r>
            <w:r w:rsidR="007E2FC6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  <w:p w:rsidR="00F669F7" w:rsidRDefault="00F669F7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0B1D43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0B1D43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0B1D43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Pr="003F1333" w:rsidRDefault="00F669F7" w:rsidP="000B1D43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007" w:type="pct"/>
            <w:shd w:val="clear" w:color="auto" w:fill="auto"/>
          </w:tcPr>
          <w:p w:rsidR="00DC1899" w:rsidRPr="003F1333" w:rsidRDefault="00953D75" w:rsidP="0021580C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</w:t>
            </w:r>
            <w:r w:rsidR="00DC1899" w:rsidRPr="003F1333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DC1899" w:rsidRPr="003F1333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C1899" w:rsidRPr="003F1333" w:rsidRDefault="00DC1899" w:rsidP="0021580C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7E1EE4"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7E1EE4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DC1899" w:rsidRDefault="00DC1899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F669F7" w:rsidRDefault="00F669F7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Default="00F669F7" w:rsidP="0021580C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0B1D43" w:rsidP="000B1D4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        </w:t>
            </w:r>
          </w:p>
          <w:p w:rsidR="00E2525A" w:rsidRDefault="00E2525A" w:rsidP="000B1D43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0B1D43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2525A" w:rsidRDefault="00E2525A" w:rsidP="000B1D43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Pr="003F1333" w:rsidRDefault="00E2525A" w:rsidP="000B1D4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                 </w:t>
            </w:r>
            <w:r w:rsidR="00F669F7"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F669F7" w:rsidRPr="003F1333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F669F7" w:rsidRPr="003F1333" w:rsidRDefault="00F669F7" w:rsidP="00F669F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669F7" w:rsidRPr="003F1333" w:rsidRDefault="000B1D43" w:rsidP="00F669F7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F669F7" w:rsidRPr="003F133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F669F7" w:rsidRPr="003F1333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F669F7" w:rsidRPr="003F1333" w:rsidRDefault="00F669F7" w:rsidP="00F669F7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F669F7" w:rsidRPr="003F1333" w:rsidRDefault="00F669F7" w:rsidP="0021580C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DC1899" w:rsidRPr="003F1333" w:rsidRDefault="00DC1899" w:rsidP="0021580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532FB" w:rsidRDefault="000532FB" w:rsidP="00D26242">
      <w:pPr>
        <w:jc w:val="both"/>
        <w:rPr>
          <w:sz w:val="28"/>
          <w:szCs w:val="28"/>
          <w:lang w:val="uk-UA"/>
        </w:rPr>
      </w:pPr>
    </w:p>
    <w:p w:rsidR="000532FB" w:rsidRDefault="000532FB" w:rsidP="00D26242">
      <w:pPr>
        <w:jc w:val="both"/>
        <w:rPr>
          <w:sz w:val="28"/>
          <w:szCs w:val="28"/>
          <w:lang w:val="uk-UA"/>
        </w:rPr>
      </w:pPr>
    </w:p>
    <w:p w:rsidR="00D26242" w:rsidRPr="001D19F4" w:rsidRDefault="007E1EE4" w:rsidP="00D26242">
      <w:pPr>
        <w:jc w:val="both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Секретар Сумської міс</w:t>
      </w:r>
      <w:r w:rsidR="00D26242">
        <w:rPr>
          <w:sz w:val="28"/>
          <w:szCs w:val="28"/>
          <w:lang w:val="uk-UA"/>
        </w:rPr>
        <w:t xml:space="preserve">ької ради </w:t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</w:r>
      <w:r w:rsidR="00D26242">
        <w:rPr>
          <w:sz w:val="28"/>
          <w:szCs w:val="28"/>
          <w:lang w:val="uk-UA"/>
        </w:rPr>
        <w:tab/>
        <w:t xml:space="preserve">       Артем КОБЗАР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Default="00C240FF" w:rsidP="00C240FF">
      <w:pPr>
        <w:jc w:val="both"/>
        <w:rPr>
          <w:sz w:val="24"/>
          <w:szCs w:val="24"/>
          <w:lang w:val="uk-UA"/>
        </w:rPr>
      </w:pPr>
    </w:p>
    <w:p w:rsidR="00C240FF" w:rsidRPr="007E2C1B" w:rsidRDefault="00C240FF" w:rsidP="00C240FF">
      <w:pPr>
        <w:jc w:val="both"/>
        <w:rPr>
          <w:sz w:val="24"/>
          <w:szCs w:val="24"/>
          <w:lang w:val="uk-UA"/>
        </w:rPr>
      </w:pPr>
    </w:p>
    <w:p w:rsidR="00A54412" w:rsidRPr="00305AB3" w:rsidRDefault="00A54412" w:rsidP="00C240FF">
      <w:pPr>
        <w:jc w:val="center"/>
      </w:pPr>
    </w:p>
    <w:sectPr w:rsidR="00A54412" w:rsidRPr="00305AB3" w:rsidSect="00C240F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32FB"/>
    <w:rsid w:val="00057A53"/>
    <w:rsid w:val="000643EB"/>
    <w:rsid w:val="00065E35"/>
    <w:rsid w:val="00083D91"/>
    <w:rsid w:val="000A0A58"/>
    <w:rsid w:val="000A3314"/>
    <w:rsid w:val="000B19A1"/>
    <w:rsid w:val="000B1D43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34B6"/>
    <w:rsid w:val="001D547C"/>
    <w:rsid w:val="001E605F"/>
    <w:rsid w:val="001F5C2E"/>
    <w:rsid w:val="001F7D67"/>
    <w:rsid w:val="0021580C"/>
    <w:rsid w:val="0025269E"/>
    <w:rsid w:val="00264E74"/>
    <w:rsid w:val="00265A4F"/>
    <w:rsid w:val="00276A33"/>
    <w:rsid w:val="002811EF"/>
    <w:rsid w:val="00286A79"/>
    <w:rsid w:val="00296CB5"/>
    <w:rsid w:val="002A03D8"/>
    <w:rsid w:val="002A62F6"/>
    <w:rsid w:val="002A6F0B"/>
    <w:rsid w:val="002B3961"/>
    <w:rsid w:val="002C5BC3"/>
    <w:rsid w:val="002D6C1A"/>
    <w:rsid w:val="002E36C4"/>
    <w:rsid w:val="00305AB3"/>
    <w:rsid w:val="00321C8A"/>
    <w:rsid w:val="00340947"/>
    <w:rsid w:val="00342D83"/>
    <w:rsid w:val="003445C6"/>
    <w:rsid w:val="00346DCA"/>
    <w:rsid w:val="00372AF4"/>
    <w:rsid w:val="00392466"/>
    <w:rsid w:val="00394D4B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2FAF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06F7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D1D80"/>
    <w:rsid w:val="005D50F8"/>
    <w:rsid w:val="005E01A9"/>
    <w:rsid w:val="005E432A"/>
    <w:rsid w:val="006047E3"/>
    <w:rsid w:val="00612128"/>
    <w:rsid w:val="006123D0"/>
    <w:rsid w:val="00620A55"/>
    <w:rsid w:val="006214BF"/>
    <w:rsid w:val="0062270A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E1EE4"/>
    <w:rsid w:val="007E2FC6"/>
    <w:rsid w:val="007E378D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0DAD"/>
    <w:rsid w:val="00883FCA"/>
    <w:rsid w:val="008A141E"/>
    <w:rsid w:val="008B4D96"/>
    <w:rsid w:val="008B5723"/>
    <w:rsid w:val="008D4610"/>
    <w:rsid w:val="008E57A5"/>
    <w:rsid w:val="00906B91"/>
    <w:rsid w:val="00912E6D"/>
    <w:rsid w:val="00916377"/>
    <w:rsid w:val="00922FC3"/>
    <w:rsid w:val="0092392E"/>
    <w:rsid w:val="00925F55"/>
    <w:rsid w:val="00931386"/>
    <w:rsid w:val="00931817"/>
    <w:rsid w:val="00933A41"/>
    <w:rsid w:val="00944021"/>
    <w:rsid w:val="009458FD"/>
    <w:rsid w:val="00953D75"/>
    <w:rsid w:val="0095517A"/>
    <w:rsid w:val="00962D76"/>
    <w:rsid w:val="00964224"/>
    <w:rsid w:val="00965B4D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240FF"/>
    <w:rsid w:val="00C41F39"/>
    <w:rsid w:val="00C4366F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1A77"/>
    <w:rsid w:val="00CC5174"/>
    <w:rsid w:val="00CD1FB1"/>
    <w:rsid w:val="00CE25ED"/>
    <w:rsid w:val="00CF0215"/>
    <w:rsid w:val="00CF0241"/>
    <w:rsid w:val="00CF0574"/>
    <w:rsid w:val="00CF1A09"/>
    <w:rsid w:val="00CF5091"/>
    <w:rsid w:val="00D12A65"/>
    <w:rsid w:val="00D13643"/>
    <w:rsid w:val="00D24437"/>
    <w:rsid w:val="00D26242"/>
    <w:rsid w:val="00D32038"/>
    <w:rsid w:val="00D36242"/>
    <w:rsid w:val="00D40612"/>
    <w:rsid w:val="00D47083"/>
    <w:rsid w:val="00D61391"/>
    <w:rsid w:val="00D62A7F"/>
    <w:rsid w:val="00D64760"/>
    <w:rsid w:val="00D66F72"/>
    <w:rsid w:val="00D72800"/>
    <w:rsid w:val="00D816A3"/>
    <w:rsid w:val="00D82BCE"/>
    <w:rsid w:val="00D956A5"/>
    <w:rsid w:val="00D96642"/>
    <w:rsid w:val="00DC1899"/>
    <w:rsid w:val="00DC454A"/>
    <w:rsid w:val="00DD123B"/>
    <w:rsid w:val="00DD5184"/>
    <w:rsid w:val="00DD5AE9"/>
    <w:rsid w:val="00DE3D15"/>
    <w:rsid w:val="00E0326B"/>
    <w:rsid w:val="00E062EE"/>
    <w:rsid w:val="00E24076"/>
    <w:rsid w:val="00E245E7"/>
    <w:rsid w:val="00E2525A"/>
    <w:rsid w:val="00E42FE7"/>
    <w:rsid w:val="00E5090C"/>
    <w:rsid w:val="00E50A38"/>
    <w:rsid w:val="00E6614F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669F7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776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F1969-25BA-4F23-80AE-576CEFF9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2024-09-26T06:02:00Z</cp:lastPrinted>
  <dcterms:created xsi:type="dcterms:W3CDTF">2024-10-23T10:03:00Z</dcterms:created>
  <dcterms:modified xsi:type="dcterms:W3CDTF">2026-05-11T12:51:00Z</dcterms:modified>
</cp:coreProperties>
</file>