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432" w:type="pct"/>
        <w:tblInd w:w="-833" w:type="dxa"/>
        <w:tblLook w:val="04A0" w:firstRow="1" w:lastRow="0" w:firstColumn="1" w:lastColumn="0" w:noHBand="0" w:noVBand="1"/>
      </w:tblPr>
      <w:tblGrid>
        <w:gridCol w:w="4939"/>
        <w:gridCol w:w="5533"/>
      </w:tblGrid>
      <w:tr w:rsidR="0081587B" w:rsidRPr="00295985" w14:paraId="12F3B10D" w14:textId="77777777" w:rsidTr="001E3205">
        <w:tc>
          <w:tcPr>
            <w:tcW w:w="2358" w:type="pct"/>
          </w:tcPr>
          <w:p w14:paraId="4CF6C365" w14:textId="302D4FEE" w:rsidR="0081587B" w:rsidRPr="000B4522" w:rsidRDefault="00387040" w:rsidP="006174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ДОДАТКОВА УГОДА № 2</w:t>
            </w:r>
            <w:r w:rsidR="00161ADD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>МЕМОРАНДУМ</w:t>
            </w:r>
            <w:r w:rsidR="00161ADD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</w:t>
            </w:r>
            <w:r w:rsidR="005E0ED4" w:rsidRPr="000B452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ВЗАЄМОРОЗУМІННЯ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додатково до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ДОГОВОРУ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NDICI-GEO-NEAR/2024/453-578</w:t>
            </w:r>
          </w:p>
        </w:tc>
        <w:tc>
          <w:tcPr>
            <w:tcW w:w="2642" w:type="pct"/>
          </w:tcPr>
          <w:p w14:paraId="31B2D601" w14:textId="503F1BD4" w:rsidR="0081587B" w:rsidRPr="000B4522" w:rsidRDefault="0081587B" w:rsidP="001E3205">
            <w:pPr>
              <w:ind w:right="-5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  <w:lang w:val="en-GB"/>
              </w:rPr>
            </w:pP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AMENDMENT </w:t>
            </w:r>
            <w:r w:rsidR="0038704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No. 2</w:t>
            </w:r>
            <w:r w:rsidR="00F90DA7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5E0ED4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to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MEMORANDUM OF UNDERSTANDING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br/>
              <w:t xml:space="preserve">complementary to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br/>
            </w:r>
            <w:r w:rsidR="00295985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THE AGREEMENT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NDICI-GEO-NEAR/2024/453-578</w:t>
            </w:r>
          </w:p>
          <w:p w14:paraId="34C8B5D0" w14:textId="77777777" w:rsidR="0081587B" w:rsidRPr="000B4522" w:rsidRDefault="0081587B" w:rsidP="001E3205">
            <w:pPr>
              <w:ind w:right="-5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81587B" w:rsidRPr="00295985" w14:paraId="0A33807A" w14:textId="77777777" w:rsidTr="001E3205">
        <w:trPr>
          <w:trHeight w:val="3075"/>
        </w:trPr>
        <w:tc>
          <w:tcPr>
            <w:tcW w:w="2358" w:type="pct"/>
          </w:tcPr>
          <w:p w14:paraId="762A7BE7" w14:textId="2BDB5FC5" w:rsidR="0081587B" w:rsidRPr="00843B41" w:rsidRDefault="0081587B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Центральне аген</w:t>
            </w:r>
            <w:r w:rsidR="00161ADD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ство </w:t>
            </w:r>
            <w:r w:rsidR="00161ADD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управління проектами в особі Директорки Центрального агентства з управління проектами</w:t>
            </w:r>
            <w:r w:rsidR="00F90DA7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(Литовська республіка)</w:t>
            </w:r>
            <w:r w:rsidR="00F90DA7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Лідія Кашубене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 </w:t>
            </w:r>
          </w:p>
          <w:p w14:paraId="5C0E2717" w14:textId="77777777" w:rsidR="004530E4" w:rsidRPr="00843B41" w:rsidRDefault="004530E4" w:rsidP="00617485">
            <w:pPr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14:paraId="6084EBC9" w14:textId="77777777" w:rsidR="000B4522" w:rsidRPr="00843B41" w:rsidRDefault="000B4522" w:rsidP="000B45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Сумська міська рада - Бенефіціар в особі секретаря Сумської міської ради Кобзаря Артема Миколайовича</w:t>
            </w:r>
          </w:p>
          <w:p w14:paraId="3A499568" w14:textId="77777777" w:rsidR="004530E4" w:rsidRPr="00843B41" w:rsidRDefault="004530E4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7CF5B2" w14:textId="33F58ADA" w:rsidR="0081587B" w:rsidRPr="00843B41" w:rsidRDefault="0081587B" w:rsidP="00617485">
            <w:pPr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в подальшому – Сторони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,</w:t>
            </w:r>
          </w:p>
          <w:p w14:paraId="69516452" w14:textId="429A8256" w:rsidR="00325DD1" w:rsidRPr="00325DD1" w:rsidRDefault="00325DD1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87C9B7" w14:textId="3846D1E6" w:rsidR="0081587B" w:rsidRPr="00843B41" w:rsidRDefault="00FC1F1E" w:rsidP="00A1392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погодилися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внести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зміни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 Меморандуму про взаєморозуміння</w:t>
            </w:r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щодо </w:t>
            </w:r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визначення </w:t>
            </w:r>
            <w:proofErr w:type="spellStart"/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>енефіціара</w:t>
            </w:r>
            <w:proofErr w:type="spellEnd"/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E1D48" w:rsidRPr="000B4522">
              <w:rPr>
                <w:rFonts w:ascii="Times New Roman" w:hAnsi="Times New Roman" w:cs="Times New Roman"/>
                <w:sz w:val="22"/>
                <w:szCs w:val="22"/>
              </w:rPr>
              <w:t>проекту "Нові укриття для українських шкіл"</w:t>
            </w:r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таким чином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:</w:t>
            </w:r>
          </w:p>
        </w:tc>
        <w:tc>
          <w:tcPr>
            <w:tcW w:w="2642" w:type="pct"/>
          </w:tcPr>
          <w:p w14:paraId="52EC9CCA" w14:textId="707BDF4B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Central Project Management Agency represented by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Lidija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Ka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šubienė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, Director of the Central Project Management Agency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(Republic of Lithuania)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and</w:t>
            </w:r>
          </w:p>
          <w:p w14:paraId="4CDB5C08" w14:textId="06B04478" w:rsidR="00161ADD" w:rsidRDefault="00161ADD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3F6CD0" w14:textId="77777777" w:rsidR="00A13920" w:rsidRPr="00843B41" w:rsidRDefault="00A13920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23F2A4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Sumy City Council - Beneficiary represented by the Secretary of Sumy City Council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Artem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Mykolayovych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Kobzar</w:t>
            </w:r>
            <w:proofErr w:type="spellEnd"/>
          </w:p>
          <w:p w14:paraId="6059E1B0" w14:textId="77777777" w:rsidR="00295985" w:rsidRPr="00843B41" w:rsidRDefault="00295985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D9208E" w14:textId="0E835B7F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hereinafter referred to as the Parties,</w:t>
            </w:r>
          </w:p>
          <w:p w14:paraId="3AC2A600" w14:textId="77777777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14:paraId="5867339A" w14:textId="6978C682" w:rsidR="00F90DA7" w:rsidRPr="004447B2" w:rsidRDefault="004447B2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agreed to make changes to the Memorandum of Understanding regarding the definition of the Beneficiary of the project "New Shelters for Ukrainian Schools" as follows:</w:t>
            </w:r>
          </w:p>
        </w:tc>
      </w:tr>
      <w:tr w:rsidR="00F90DA7" w:rsidRPr="000B4522" w14:paraId="32ADCFC9" w14:textId="77777777" w:rsidTr="001E3205">
        <w:trPr>
          <w:trHeight w:val="1804"/>
        </w:trPr>
        <w:tc>
          <w:tcPr>
            <w:tcW w:w="2358" w:type="pct"/>
          </w:tcPr>
          <w:p w14:paraId="63E74B52" w14:textId="32547275" w:rsidR="00AE1D48" w:rsidRDefault="00AE1D48" w:rsidP="00F90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D48">
              <w:rPr>
                <w:rFonts w:ascii="Times New Roman" w:hAnsi="Times New Roman" w:cs="Times New Roman"/>
                <w:sz w:val="22"/>
                <w:szCs w:val="22"/>
              </w:rPr>
              <w:t xml:space="preserve">Виконавчий комітет Сумської міської ради – </w:t>
            </w:r>
            <w:proofErr w:type="spellStart"/>
            <w:r w:rsidRPr="00AE1D48">
              <w:rPr>
                <w:rFonts w:ascii="Times New Roman" w:hAnsi="Times New Roman" w:cs="Times New Roman"/>
                <w:sz w:val="22"/>
                <w:szCs w:val="22"/>
              </w:rPr>
              <w:t>Бенефіціар</w:t>
            </w:r>
            <w:proofErr w:type="spellEnd"/>
            <w:r w:rsidRPr="00AE1D48">
              <w:rPr>
                <w:rFonts w:ascii="Times New Roman" w:hAnsi="Times New Roman" w:cs="Times New Roman"/>
                <w:sz w:val="22"/>
                <w:szCs w:val="22"/>
              </w:rPr>
              <w:t xml:space="preserve"> в особі секретаря Сумської міської ради Кобзаря Артема Миколайовича</w:t>
            </w:r>
          </w:p>
          <w:p w14:paraId="6CB7B736" w14:textId="5EFC821C" w:rsidR="00AE1D48" w:rsidRDefault="00AE1D48" w:rsidP="00F90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8091F" w14:textId="440276C7" w:rsidR="00295985" w:rsidRPr="004447B2" w:rsidRDefault="00AE1D48" w:rsidP="001E3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Бенефіціар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A13920" w:rsidRPr="00A13920">
              <w:rPr>
                <w:rFonts w:ascii="Times New Roman" w:hAnsi="Times New Roman" w:cs="Times New Roman"/>
                <w:sz w:val="22"/>
                <w:szCs w:val="22"/>
              </w:rPr>
              <w:t xml:space="preserve">виконавчий орган місцевого самоврядування, юрисдикція якого поширюється на територію реалізації </w:t>
            </w:r>
            <w:r w:rsidR="00A13920">
              <w:rPr>
                <w:rFonts w:ascii="Times New Roman" w:hAnsi="Times New Roman" w:cs="Times New Roman"/>
                <w:sz w:val="22"/>
                <w:szCs w:val="22"/>
              </w:rPr>
              <w:t xml:space="preserve">проекту </w:t>
            </w:r>
          </w:p>
        </w:tc>
        <w:tc>
          <w:tcPr>
            <w:tcW w:w="2642" w:type="pct"/>
          </w:tcPr>
          <w:p w14:paraId="33B3906A" w14:textId="77777777" w:rsid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Executive Committee of the Sumy City Council - the Beneficiary represented by the Secretary of the Sumy City Council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Artem</w:t>
            </w:r>
            <w:proofErr w:type="spellEnd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Mykolayovych</w:t>
            </w:r>
            <w:proofErr w:type="spellEnd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Kobzar</w:t>
            </w:r>
            <w:proofErr w:type="spellEnd"/>
          </w:p>
          <w:p w14:paraId="50151725" w14:textId="77777777" w:rsid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A22588C" w14:textId="133C1565" w:rsidR="004447B2" w:rsidRP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beneficiary is the executive body of the local self-government, the jurisdiction of which extends to the territory of the project implementation</w:t>
            </w:r>
          </w:p>
        </w:tc>
      </w:tr>
      <w:tr w:rsidR="00295985" w:rsidRPr="00295985" w14:paraId="6B2CA9CA" w14:textId="77777777" w:rsidTr="001E3205">
        <w:trPr>
          <w:trHeight w:val="223"/>
        </w:trPr>
        <w:tc>
          <w:tcPr>
            <w:tcW w:w="2358" w:type="pct"/>
          </w:tcPr>
          <w:p w14:paraId="53F41BEC" w14:textId="585CB654" w:rsidR="00295985" w:rsidRPr="00843B41" w:rsidRDefault="00295985" w:rsidP="00C631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  <w:tc>
          <w:tcPr>
            <w:tcW w:w="2642" w:type="pct"/>
          </w:tcPr>
          <w:p w14:paraId="56E00500" w14:textId="77777777" w:rsidR="00295985" w:rsidRPr="00843B41" w:rsidRDefault="00295985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Date:</w:t>
            </w:r>
          </w:p>
        </w:tc>
      </w:tr>
      <w:tr w:rsidR="000B4522" w:rsidRPr="00295985" w14:paraId="33F893EF" w14:textId="77777777" w:rsidTr="001E3205">
        <w:trPr>
          <w:trHeight w:val="1585"/>
        </w:trPr>
        <w:tc>
          <w:tcPr>
            <w:tcW w:w="2358" w:type="pct"/>
          </w:tcPr>
          <w:p w14:paraId="15031A8A" w14:textId="77777777" w:rsidR="000B4522" w:rsidRPr="00843B41" w:rsidRDefault="000B4522" w:rsidP="000B45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Від імені </w:t>
            </w:r>
            <w:proofErr w:type="spellStart"/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Бенефіціар</w:t>
            </w:r>
            <w:proofErr w:type="spellEnd"/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a</w:t>
            </w:r>
          </w:p>
          <w:p w14:paraId="331DCBD1" w14:textId="77777777" w:rsidR="000B4522" w:rsidRPr="00843B41" w:rsidRDefault="000B4522" w:rsidP="000B45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0E6CC" w14:textId="77777777" w:rsidR="000B4522" w:rsidRPr="00843B41" w:rsidRDefault="000B4522" w:rsidP="000B45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Артем Кобзар</w:t>
            </w:r>
          </w:p>
          <w:p w14:paraId="42ECE7DC" w14:textId="77777777" w:rsidR="000B4522" w:rsidRPr="00843B41" w:rsidRDefault="000B4522" w:rsidP="000B45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Секретар Сумської міської ради</w:t>
            </w:r>
          </w:p>
          <w:p w14:paraId="073826D6" w14:textId="77777777" w:rsidR="000B4522" w:rsidRPr="00843B41" w:rsidRDefault="000B4522" w:rsidP="00DC3377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2A1C8210" w14:textId="6EF34F5A" w:rsidR="000B4522" w:rsidRPr="00843B41" w:rsidRDefault="000B4522" w:rsidP="00DC3377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2" w:type="pct"/>
          </w:tcPr>
          <w:p w14:paraId="0BFA56AF" w14:textId="77777777" w:rsidR="000B4522" w:rsidRPr="00843B41" w:rsidRDefault="000B4522" w:rsidP="001E3205">
            <w:pPr>
              <w:ind w:right="-56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On behalf of Beneficiary </w:t>
            </w:r>
          </w:p>
          <w:p w14:paraId="1DDC3E29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549626B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Artem Kobzar</w:t>
            </w:r>
          </w:p>
          <w:p w14:paraId="0B516D34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Secretary of the Sumy City Council</w:t>
            </w:r>
          </w:p>
          <w:p w14:paraId="4DD71E8F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D53900" w14:textId="50BC3668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CC6067" w:rsidRPr="00295985" w14:paraId="1C59CCF6" w14:textId="77777777" w:rsidTr="001E3205">
        <w:tc>
          <w:tcPr>
            <w:tcW w:w="2358" w:type="pct"/>
          </w:tcPr>
          <w:p w14:paraId="1C122CE4" w14:textId="78D530F7" w:rsidR="00CC6067" w:rsidRPr="00843B41" w:rsidRDefault="00CC6067" w:rsidP="00CC60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  <w:tc>
          <w:tcPr>
            <w:tcW w:w="2642" w:type="pct"/>
          </w:tcPr>
          <w:p w14:paraId="790A5488" w14:textId="7DDC9B57" w:rsidR="00CC6067" w:rsidRPr="00843B41" w:rsidRDefault="00CC6067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Date:</w:t>
            </w:r>
          </w:p>
        </w:tc>
      </w:tr>
      <w:tr w:rsidR="00843B41" w:rsidRPr="00295985" w14:paraId="44EEE71D" w14:textId="77777777" w:rsidTr="001E3205">
        <w:tc>
          <w:tcPr>
            <w:tcW w:w="2358" w:type="pct"/>
          </w:tcPr>
          <w:p w14:paraId="1100DCBD" w14:textId="77777777" w:rsidR="00843B41" w:rsidRPr="00B524ED" w:rsidRDefault="00843B41" w:rsidP="00843B4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310EF" w14:textId="52C68984" w:rsidR="00843B41" w:rsidRPr="00B524ED" w:rsidRDefault="00843B41" w:rsidP="001E320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 w:rsidRPr="00B524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 імені Центрального агентства з управління проектом</w:t>
            </w:r>
          </w:p>
        </w:tc>
        <w:tc>
          <w:tcPr>
            <w:tcW w:w="2642" w:type="pct"/>
          </w:tcPr>
          <w:p w14:paraId="1821F805" w14:textId="77777777" w:rsidR="00843B41" w:rsidRPr="00B524ED" w:rsidRDefault="00843B41" w:rsidP="001E3205">
            <w:pPr>
              <w:ind w:right="-5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7F5D9A21" w14:textId="6A348705" w:rsidR="00843B41" w:rsidRPr="00B524ED" w:rsidRDefault="00843B41" w:rsidP="001E3205">
            <w:pPr>
              <w:ind w:right="-5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52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On behalf of the Central Project Management Agency</w:t>
            </w:r>
          </w:p>
        </w:tc>
      </w:tr>
      <w:tr w:rsidR="00843B41" w:rsidRPr="00295985" w14:paraId="0BBC4305" w14:textId="77777777" w:rsidTr="001E3205">
        <w:tc>
          <w:tcPr>
            <w:tcW w:w="2358" w:type="pct"/>
          </w:tcPr>
          <w:p w14:paraId="3C18AE0B" w14:textId="0B113A86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Лідія Кашубене (Ms. Lidija Kašubienė) </w:t>
            </w:r>
          </w:p>
          <w:p w14:paraId="19D9AA13" w14:textId="77777777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Директорка Центрального агентства з управління проектами</w:t>
            </w:r>
          </w:p>
          <w:p w14:paraId="4F11C8F2" w14:textId="54758994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2" w:type="pct"/>
          </w:tcPr>
          <w:p w14:paraId="7856C779" w14:textId="3135B92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Lidija Kašubienė</w:t>
            </w:r>
          </w:p>
          <w:p w14:paraId="342F6BD0" w14:textId="7777777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Director of the Central Project Management Agency</w:t>
            </w:r>
          </w:p>
          <w:p w14:paraId="1A47D1F9" w14:textId="7777777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D9517BB" w14:textId="04698471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</w:tr>
    </w:tbl>
    <w:p w14:paraId="521003A5" w14:textId="7C77927E" w:rsidR="001A09AC" w:rsidRDefault="001A09AC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123BD6C6" w14:textId="1CAB2C18" w:rsidR="006534D5" w:rsidRDefault="006534D5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6DC7571A" w14:textId="13657E1A" w:rsidR="006534D5" w:rsidRDefault="006534D5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37A37673" w14:textId="1503ECCD" w:rsidR="006534D5" w:rsidRDefault="006534D5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5CADEB3C" w14:textId="11958818" w:rsidR="006534D5" w:rsidRPr="006534D5" w:rsidRDefault="006534D5" w:rsidP="006534D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ind w:left="-709"/>
        <w:rPr>
          <w:rFonts w:eastAsia="Aptos"/>
          <w:color w:val="000000"/>
          <w:sz w:val="28"/>
          <w:szCs w:val="28"/>
        </w:rPr>
      </w:pPr>
      <w:r w:rsidRPr="006534D5">
        <w:rPr>
          <w:rFonts w:eastAsia="Aptos"/>
          <w:color w:val="000000"/>
          <w:sz w:val="28"/>
          <w:szCs w:val="28"/>
        </w:rPr>
        <w:t xml:space="preserve">Секретар Сумської міської ради                                                              </w:t>
      </w:r>
      <w:bookmarkStart w:id="0" w:name="_GoBack"/>
      <w:bookmarkEnd w:id="0"/>
      <w:r w:rsidRPr="006534D5">
        <w:rPr>
          <w:rFonts w:eastAsia="Aptos"/>
          <w:color w:val="000000"/>
          <w:sz w:val="28"/>
          <w:szCs w:val="28"/>
        </w:rPr>
        <w:t xml:space="preserve">  Артем КОБЗАР</w:t>
      </w:r>
    </w:p>
    <w:sectPr w:rsidR="006534D5" w:rsidRPr="006534D5" w:rsidSect="00C92658">
      <w:headerReference w:type="default" r:id="rId8"/>
      <w:type w:val="continuous"/>
      <w:pgSz w:w="11906" w:h="16838" w:code="9"/>
      <w:pgMar w:top="1995" w:right="566" w:bottom="851" w:left="170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A565" w14:textId="77777777" w:rsidR="00C33F57" w:rsidRDefault="00C33F57" w:rsidP="00C33F57">
      <w:r>
        <w:separator/>
      </w:r>
    </w:p>
  </w:endnote>
  <w:endnote w:type="continuationSeparator" w:id="0">
    <w:p w14:paraId="5E9D020E" w14:textId="77777777" w:rsidR="00C33F57" w:rsidRDefault="00C33F57" w:rsidP="00C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D01A" w14:textId="77777777" w:rsidR="00C33F57" w:rsidRDefault="00C33F57" w:rsidP="00C33F57">
      <w:r>
        <w:separator/>
      </w:r>
    </w:p>
  </w:footnote>
  <w:footnote w:type="continuationSeparator" w:id="0">
    <w:p w14:paraId="3579AAC1" w14:textId="77777777" w:rsidR="00C33F57" w:rsidRDefault="00C33F57" w:rsidP="00C3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07567" w14:textId="6F3FB7DA" w:rsidR="001E3205" w:rsidRPr="000645EA" w:rsidRDefault="001E3205" w:rsidP="001E3205">
    <w:pPr>
      <w:spacing w:line="276" w:lineRule="auto"/>
      <w:ind w:right="425" w:firstLine="720"/>
      <w:jc w:val="center"/>
      <w:rPr>
        <w:sz w:val="28"/>
        <w:szCs w:val="28"/>
      </w:rPr>
    </w:pPr>
    <w:r>
      <w:t xml:space="preserve">                                                                                 </w:t>
    </w:r>
    <w:r w:rsidRPr="000645EA">
      <w:rPr>
        <w:sz w:val="28"/>
        <w:szCs w:val="28"/>
      </w:rPr>
      <w:t xml:space="preserve">Додаток </w:t>
    </w:r>
  </w:p>
  <w:tbl>
    <w:tblPr>
      <w:tblW w:w="9639" w:type="dxa"/>
      <w:tblLook w:val="04A0" w:firstRow="1" w:lastRow="0" w:firstColumn="1" w:lastColumn="0" w:noHBand="0" w:noVBand="1"/>
    </w:tblPr>
    <w:tblGrid>
      <w:gridCol w:w="9639"/>
    </w:tblGrid>
    <w:tr w:rsidR="001E3205" w:rsidRPr="007C06A5" w14:paraId="20E590ED" w14:textId="77777777" w:rsidTr="001F22F3">
      <w:trPr>
        <w:trHeight w:val="34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84CE28" w14:textId="38B22CBC" w:rsidR="001E3205" w:rsidRPr="00CD2120" w:rsidRDefault="001E3205" w:rsidP="00F46245">
          <w:pPr>
            <w:tabs>
              <w:tab w:val="left" w:pos="9356"/>
            </w:tabs>
            <w:ind w:left="4573" w:right="-101"/>
            <w:jc w:val="both"/>
            <w:rPr>
              <w:color w:val="000000"/>
              <w:sz w:val="28"/>
              <w:szCs w:val="28"/>
            </w:rPr>
          </w:pPr>
          <w:r w:rsidRPr="00CD2120">
            <w:rPr>
              <w:color w:val="000000"/>
              <w:sz w:val="28"/>
              <w:szCs w:val="28"/>
            </w:rPr>
            <w:t xml:space="preserve">до </w:t>
          </w:r>
          <w:r w:rsidRPr="000645EA">
            <w:rPr>
              <w:color w:val="000000"/>
              <w:sz w:val="28"/>
              <w:szCs w:val="28"/>
            </w:rPr>
            <w:t xml:space="preserve">рішення Сумської міської ради </w:t>
          </w:r>
          <w:r>
            <w:rPr>
              <w:color w:val="000000"/>
              <w:sz w:val="28"/>
              <w:szCs w:val="28"/>
            </w:rPr>
            <w:br/>
          </w:r>
          <w:r w:rsidRPr="00CD2120">
            <w:rPr>
              <w:sz w:val="28"/>
              <w:szCs w:val="28"/>
            </w:rPr>
            <w:t>Про затвердження Додаткової</w:t>
          </w:r>
          <w:r>
            <w:rPr>
              <w:sz w:val="28"/>
              <w:szCs w:val="28"/>
            </w:rPr>
            <w:t xml:space="preserve"> </w:t>
          </w:r>
          <w:r w:rsidRPr="00CD2120">
            <w:rPr>
              <w:sz w:val="28"/>
              <w:szCs w:val="28"/>
            </w:rPr>
            <w:t>угоди № 2 до Меморандуму про взаєморозуміння</w:t>
          </w:r>
        </w:p>
      </w:tc>
    </w:tr>
    <w:tr w:rsidR="001E3205" w:rsidRPr="000645EA" w14:paraId="65AF096E" w14:textId="77777777" w:rsidTr="001F22F3">
      <w:trPr>
        <w:trHeight w:val="43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1F59703" w14:textId="16777055" w:rsidR="001E3205" w:rsidRPr="00CD2120" w:rsidRDefault="001E3205" w:rsidP="00F46245">
          <w:pPr>
            <w:tabs>
              <w:tab w:val="left" w:pos="9639"/>
            </w:tabs>
            <w:ind w:left="4573" w:right="183"/>
            <w:rPr>
              <w:color w:val="000000"/>
              <w:sz w:val="28"/>
              <w:szCs w:val="28"/>
            </w:rPr>
          </w:pPr>
          <w:r w:rsidRPr="00CD2120">
            <w:rPr>
              <w:color w:val="000000"/>
              <w:sz w:val="28"/>
              <w:szCs w:val="28"/>
            </w:rPr>
            <w:t xml:space="preserve">від                   </w:t>
          </w:r>
          <w:r w:rsidR="00F46245">
            <w:rPr>
              <w:color w:val="000000"/>
              <w:sz w:val="28"/>
              <w:szCs w:val="28"/>
            </w:rPr>
            <w:t xml:space="preserve">    </w:t>
          </w:r>
          <w:r w:rsidRPr="00CD2120">
            <w:rPr>
              <w:color w:val="000000"/>
              <w:sz w:val="28"/>
              <w:szCs w:val="28"/>
            </w:rPr>
            <w:t xml:space="preserve">   року  №             - МР</w:t>
          </w:r>
        </w:p>
      </w:tc>
    </w:tr>
  </w:tbl>
  <w:p w14:paraId="0370FDE1" w14:textId="77777777" w:rsidR="00B0688E" w:rsidRDefault="00B0688E" w:rsidP="00C33F57">
    <w:pPr>
      <w:pStyle w:val="af2"/>
      <w:spacing w:line="276" w:lineRule="auto"/>
      <w:ind w:firstLine="55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F8F"/>
    <w:multiLevelType w:val="multilevel"/>
    <w:tmpl w:val="677C801E"/>
    <w:lvl w:ilvl="0">
      <w:start w:val="5"/>
      <w:numFmt w:val="decimal"/>
      <w:lvlText w:val="%1."/>
      <w:lvlJc w:val="left"/>
      <w:pPr>
        <w:ind w:left="495" w:hanging="49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" w15:restartNumberingAfterBreak="0">
    <w:nsid w:val="24226031"/>
    <w:multiLevelType w:val="multilevel"/>
    <w:tmpl w:val="0978BFBE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8709C0"/>
    <w:multiLevelType w:val="multilevel"/>
    <w:tmpl w:val="7192631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7F1B61"/>
    <w:multiLevelType w:val="multilevel"/>
    <w:tmpl w:val="01F44F7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C04569"/>
    <w:multiLevelType w:val="multilevel"/>
    <w:tmpl w:val="0D5CF8D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12745"/>
    <w:multiLevelType w:val="multilevel"/>
    <w:tmpl w:val="8FB6C80E"/>
    <w:lvl w:ilvl="0">
      <w:start w:val="1"/>
      <w:numFmt w:val="decimal"/>
      <w:lvlText w:val="%1)"/>
      <w:lvlJc w:val="left"/>
      <w:pPr>
        <w:ind w:left="93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AC"/>
    <w:rsid w:val="000062DF"/>
    <w:rsid w:val="000139B0"/>
    <w:rsid w:val="00045AD0"/>
    <w:rsid w:val="00091C6D"/>
    <w:rsid w:val="000A4BF7"/>
    <w:rsid w:val="000A5096"/>
    <w:rsid w:val="000B4522"/>
    <w:rsid w:val="000D779F"/>
    <w:rsid w:val="000F55B1"/>
    <w:rsid w:val="001567FA"/>
    <w:rsid w:val="00161ADD"/>
    <w:rsid w:val="0017149A"/>
    <w:rsid w:val="001767DC"/>
    <w:rsid w:val="001A09AC"/>
    <w:rsid w:val="001E3205"/>
    <w:rsid w:val="001F22F3"/>
    <w:rsid w:val="001F6EE1"/>
    <w:rsid w:val="00265BE7"/>
    <w:rsid w:val="00295985"/>
    <w:rsid w:val="002B7995"/>
    <w:rsid w:val="002D62EA"/>
    <w:rsid w:val="002F1CC1"/>
    <w:rsid w:val="00325DD1"/>
    <w:rsid w:val="003450A2"/>
    <w:rsid w:val="00350D70"/>
    <w:rsid w:val="00354977"/>
    <w:rsid w:val="00387040"/>
    <w:rsid w:val="003D0650"/>
    <w:rsid w:val="003F7741"/>
    <w:rsid w:val="004447B2"/>
    <w:rsid w:val="004530E4"/>
    <w:rsid w:val="00466D9D"/>
    <w:rsid w:val="004775A8"/>
    <w:rsid w:val="004E0A0E"/>
    <w:rsid w:val="00512AE3"/>
    <w:rsid w:val="00571601"/>
    <w:rsid w:val="005B5D44"/>
    <w:rsid w:val="005C782B"/>
    <w:rsid w:val="005E0ED4"/>
    <w:rsid w:val="00623C63"/>
    <w:rsid w:val="00634F46"/>
    <w:rsid w:val="006534D5"/>
    <w:rsid w:val="00746C54"/>
    <w:rsid w:val="007C04C4"/>
    <w:rsid w:val="0081587B"/>
    <w:rsid w:val="00843B41"/>
    <w:rsid w:val="00914AF7"/>
    <w:rsid w:val="00A13920"/>
    <w:rsid w:val="00A31AF1"/>
    <w:rsid w:val="00A712E1"/>
    <w:rsid w:val="00AB7E95"/>
    <w:rsid w:val="00AE1D48"/>
    <w:rsid w:val="00B0688E"/>
    <w:rsid w:val="00B16F2D"/>
    <w:rsid w:val="00B2164B"/>
    <w:rsid w:val="00B35B67"/>
    <w:rsid w:val="00B524ED"/>
    <w:rsid w:val="00C31C99"/>
    <w:rsid w:val="00C33F57"/>
    <w:rsid w:val="00C57582"/>
    <w:rsid w:val="00C631D8"/>
    <w:rsid w:val="00C92658"/>
    <w:rsid w:val="00CA6083"/>
    <w:rsid w:val="00CC0169"/>
    <w:rsid w:val="00CC6067"/>
    <w:rsid w:val="00CD25B1"/>
    <w:rsid w:val="00D13138"/>
    <w:rsid w:val="00D24B39"/>
    <w:rsid w:val="00DD7AEC"/>
    <w:rsid w:val="00E146EC"/>
    <w:rsid w:val="00F46245"/>
    <w:rsid w:val="00F474ED"/>
    <w:rsid w:val="00F70C6D"/>
    <w:rsid w:val="00F90DA7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A74BCB"/>
  <w15:docId w15:val="{0DADED63-3F65-42B6-B96B-632DCDE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20" w:after="120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character" w:styleId="aa">
    <w:name w:val="Hyperlink"/>
    <w:basedOn w:val="a0"/>
    <w:uiPriority w:val="99"/>
    <w:unhideWhenUsed/>
    <w:rsid w:val="00466D9D"/>
    <w:rPr>
      <w:color w:val="0000FF" w:themeColor="hyperlink"/>
      <w:u w:val="single"/>
    </w:rPr>
  </w:style>
  <w:style w:type="table" w:customStyle="1" w:styleId="TableGrid4">
    <w:name w:val="Table Grid4"/>
    <w:basedOn w:val="a1"/>
    <w:next w:val="ab"/>
    <w:uiPriority w:val="39"/>
    <w:rsid w:val="00466D9D"/>
    <w:rPr>
      <w:rFonts w:ascii="Aptos" w:eastAsia="Aptos" w:hAnsi="Aptos"/>
      <w:kern w:val="2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b"/>
    <w:uiPriority w:val="39"/>
    <w:rsid w:val="00466D9D"/>
    <w:pPr>
      <w:jc w:val="both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61ADD"/>
  </w:style>
  <w:style w:type="character" w:styleId="ad">
    <w:name w:val="annotation reference"/>
    <w:basedOn w:val="a0"/>
    <w:uiPriority w:val="99"/>
    <w:semiHidden/>
    <w:unhideWhenUsed/>
    <w:rsid w:val="002D62E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D62E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D62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2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D62EA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33F57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33F57"/>
  </w:style>
  <w:style w:type="paragraph" w:styleId="af4">
    <w:name w:val="footer"/>
    <w:basedOn w:val="a"/>
    <w:link w:val="af5"/>
    <w:uiPriority w:val="99"/>
    <w:unhideWhenUsed/>
    <w:rsid w:val="00C33F57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33F57"/>
  </w:style>
  <w:style w:type="paragraph" w:styleId="af6">
    <w:name w:val="Balloon Text"/>
    <w:basedOn w:val="a"/>
    <w:link w:val="af7"/>
    <w:uiPriority w:val="99"/>
    <w:semiHidden/>
    <w:unhideWhenUsed/>
    <w:rsid w:val="002B799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8F1F-B534-4733-959B-15CF1D78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286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Moliboha, Anna</dc:creator>
  <cp:lastModifiedBy>Пашкова Оксана Вікторівна</cp:lastModifiedBy>
  <cp:revision>18</cp:revision>
  <cp:lastPrinted>2024-11-22T12:07:00Z</cp:lastPrinted>
  <dcterms:created xsi:type="dcterms:W3CDTF">2024-08-26T07:31:00Z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bcafafa24cc60d6c7aa37937c52f258ba1f72abc637a258134fe84aab9dbb8e6</vt:lpwstr>
  </property>
</Properties>
</file>