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570"/>
        <w:tblW w:w="9756" w:type="dxa"/>
        <w:tblLayout w:type="fixed"/>
        <w:tblLook w:val="01E0" w:firstRow="1" w:lastRow="1" w:firstColumn="1" w:lastColumn="1" w:noHBand="0" w:noVBand="0"/>
      </w:tblPr>
      <w:tblGrid>
        <w:gridCol w:w="2473"/>
        <w:gridCol w:w="1706"/>
        <w:gridCol w:w="1035"/>
        <w:gridCol w:w="252"/>
        <w:gridCol w:w="1729"/>
        <w:gridCol w:w="2462"/>
        <w:gridCol w:w="99"/>
      </w:tblGrid>
      <w:tr w:rsidR="00E105B6" w:rsidTr="00D01478">
        <w:trPr>
          <w:cantSplit/>
          <w:trHeight w:val="1135"/>
        </w:trPr>
        <w:tc>
          <w:tcPr>
            <w:tcW w:w="4179" w:type="dxa"/>
            <w:gridSpan w:val="2"/>
            <w:shd w:val="clear" w:color="auto" w:fill="FFFFFF"/>
          </w:tcPr>
          <w:p w:rsidR="00E105B6" w:rsidRPr="006F6C62" w:rsidRDefault="00E105B6" w:rsidP="00D01478">
            <w:pPr>
              <w:widowControl w:val="0"/>
              <w:tabs>
                <w:tab w:val="left" w:pos="8447"/>
              </w:tabs>
              <w:autoSpaceDE w:val="0"/>
              <w:autoSpaceDN w:val="0"/>
              <w:adjustRightInd w:val="0"/>
              <w:spacing w:before="56" w:line="276" w:lineRule="auto"/>
              <w:jc w:val="right"/>
              <w:rPr>
                <w:color w:val="FF0000"/>
                <w:lang w:val="uk-UA" w:eastAsia="en-US"/>
              </w:rPr>
            </w:pPr>
          </w:p>
          <w:p w:rsidR="00E105B6" w:rsidRDefault="00E105B6" w:rsidP="00D01478">
            <w:pPr>
              <w:spacing w:line="276" w:lineRule="auto"/>
              <w:rPr>
                <w:color w:val="FF0000"/>
                <w:lang w:val="uk-UA" w:eastAsia="en-US"/>
              </w:rPr>
            </w:pPr>
          </w:p>
          <w:p w:rsidR="00E105B6" w:rsidRDefault="00E105B6" w:rsidP="00D01478">
            <w:pPr>
              <w:tabs>
                <w:tab w:val="left" w:pos="2535"/>
              </w:tabs>
              <w:spacing w:line="276" w:lineRule="auto"/>
              <w:rPr>
                <w:lang w:val="uk-UA" w:eastAsia="en-US"/>
              </w:rPr>
            </w:pPr>
          </w:p>
        </w:tc>
        <w:tc>
          <w:tcPr>
            <w:tcW w:w="1287" w:type="dxa"/>
            <w:gridSpan w:val="2"/>
            <w:shd w:val="clear" w:color="auto" w:fill="FFFFFF"/>
          </w:tcPr>
          <w:p w:rsidR="00E105B6" w:rsidRDefault="00E105B6" w:rsidP="00D01478">
            <w:pPr>
              <w:tabs>
                <w:tab w:val="left" w:pos="765"/>
              </w:tabs>
              <w:spacing w:line="276" w:lineRule="auto"/>
              <w:rPr>
                <w:sz w:val="28"/>
                <w:szCs w:val="28"/>
                <w:lang w:val="uk-UA" w:eastAsia="en-US"/>
              </w:rPr>
            </w:pPr>
            <w:r>
              <w:rPr>
                <w:noProof/>
                <w:color w:val="FF0000"/>
              </w:rPr>
              <w:drawing>
                <wp:inline distT="0" distB="0" distL="0" distR="0" wp14:anchorId="2DC9FBC2" wp14:editId="38CBFF12">
                  <wp:extent cx="42672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90" w:type="dxa"/>
            <w:gridSpan w:val="3"/>
            <w:shd w:val="clear" w:color="auto" w:fill="FFFFFF"/>
          </w:tcPr>
          <w:p w:rsidR="00E105B6" w:rsidRPr="00044168" w:rsidRDefault="00E105B6" w:rsidP="00D01478">
            <w:pPr>
              <w:widowControl w:val="0"/>
              <w:tabs>
                <w:tab w:val="left" w:pos="8447"/>
              </w:tabs>
              <w:autoSpaceDE w:val="0"/>
              <w:autoSpaceDN w:val="0"/>
              <w:adjustRightInd w:val="0"/>
              <w:spacing w:before="56" w:line="276" w:lineRule="auto"/>
              <w:jc w:val="right"/>
              <w:rPr>
                <w:sz w:val="28"/>
                <w:lang w:val="uk-UA" w:eastAsia="en-US"/>
              </w:rPr>
            </w:pPr>
            <w:r w:rsidRPr="00044168">
              <w:rPr>
                <w:sz w:val="28"/>
                <w:lang w:val="uk-UA" w:eastAsia="en-US"/>
              </w:rPr>
              <w:t>Проєкт оприлюднено</w:t>
            </w:r>
            <w:r>
              <w:rPr>
                <w:sz w:val="28"/>
                <w:lang w:val="uk-UA" w:eastAsia="en-US"/>
              </w:rPr>
              <w:t>:</w:t>
            </w:r>
          </w:p>
          <w:p w:rsidR="00E105B6" w:rsidRPr="00A40563" w:rsidRDefault="00E105B6" w:rsidP="00D01478">
            <w:pPr>
              <w:widowControl w:val="0"/>
              <w:tabs>
                <w:tab w:val="left" w:pos="8447"/>
              </w:tabs>
              <w:autoSpaceDE w:val="0"/>
              <w:autoSpaceDN w:val="0"/>
              <w:adjustRightInd w:val="0"/>
              <w:spacing w:before="56" w:line="276" w:lineRule="auto"/>
              <w:jc w:val="right"/>
              <w:rPr>
                <w:lang w:val="uk-UA" w:eastAsia="en-US"/>
              </w:rPr>
            </w:pPr>
            <w:r>
              <w:rPr>
                <w:sz w:val="28"/>
                <w:lang w:val="uk-UA" w:eastAsia="en-US"/>
              </w:rPr>
              <w:t>«__» _______2025</w:t>
            </w:r>
            <w:r w:rsidRPr="00044168">
              <w:rPr>
                <w:sz w:val="28"/>
                <w:lang w:val="uk-UA" w:eastAsia="en-US"/>
              </w:rPr>
              <w:t xml:space="preserve"> р</w:t>
            </w:r>
            <w:r w:rsidRPr="00A40563">
              <w:rPr>
                <w:lang w:val="uk-UA" w:eastAsia="en-US"/>
              </w:rPr>
              <w:t>.</w:t>
            </w:r>
          </w:p>
        </w:tc>
      </w:tr>
      <w:tr w:rsidR="00E105B6" w:rsidTr="00D01478">
        <w:tc>
          <w:tcPr>
            <w:tcW w:w="2473" w:type="dxa"/>
          </w:tcPr>
          <w:p w:rsidR="00E105B6" w:rsidRDefault="00E105B6" w:rsidP="00D01478">
            <w:pPr>
              <w:widowControl w:val="0"/>
              <w:tabs>
                <w:tab w:val="left" w:pos="8447"/>
              </w:tabs>
              <w:autoSpaceDE w:val="0"/>
              <w:autoSpaceDN w:val="0"/>
              <w:adjustRightInd w:val="0"/>
              <w:spacing w:line="276" w:lineRule="auto"/>
              <w:rPr>
                <w:i/>
                <w:noProof/>
                <w:lang w:val="uk-UA" w:eastAsia="en-US"/>
              </w:rPr>
            </w:pPr>
          </w:p>
        </w:tc>
        <w:tc>
          <w:tcPr>
            <w:tcW w:w="4722" w:type="dxa"/>
            <w:gridSpan w:val="4"/>
          </w:tcPr>
          <w:p w:rsidR="00E105B6" w:rsidRPr="000946DB" w:rsidRDefault="00E105B6" w:rsidP="00D01478">
            <w:pPr>
              <w:outlineLvl w:val="0"/>
              <w:rPr>
                <w:sz w:val="28"/>
                <w:szCs w:val="36"/>
                <w:lang w:val="uk-UA" w:eastAsia="en-US"/>
              </w:rPr>
            </w:pPr>
          </w:p>
          <w:p w:rsidR="00E105B6" w:rsidRDefault="00E105B6" w:rsidP="00D01478">
            <w:pPr>
              <w:outlineLvl w:val="0"/>
              <w:rPr>
                <w:sz w:val="36"/>
                <w:szCs w:val="36"/>
                <w:lang w:val="uk-UA" w:eastAsia="en-US"/>
              </w:rPr>
            </w:pPr>
            <w:r>
              <w:rPr>
                <w:sz w:val="36"/>
                <w:szCs w:val="36"/>
                <w:lang w:val="uk-UA" w:eastAsia="en-US"/>
              </w:rPr>
              <w:t>СУМСЬКА МІСЬКА РАДА</w:t>
            </w:r>
          </w:p>
        </w:tc>
        <w:tc>
          <w:tcPr>
            <w:tcW w:w="2561" w:type="dxa"/>
            <w:gridSpan w:val="2"/>
          </w:tcPr>
          <w:p w:rsidR="00E105B6" w:rsidRDefault="00E105B6" w:rsidP="00D01478">
            <w:pPr>
              <w:widowControl w:val="0"/>
              <w:tabs>
                <w:tab w:val="left" w:pos="8447"/>
              </w:tabs>
              <w:autoSpaceDE w:val="0"/>
              <w:autoSpaceDN w:val="0"/>
              <w:adjustRightInd w:val="0"/>
              <w:spacing w:line="276" w:lineRule="auto"/>
              <w:rPr>
                <w:i/>
                <w:noProof/>
                <w:lang w:val="uk-UA" w:eastAsia="en-US"/>
              </w:rPr>
            </w:pPr>
          </w:p>
        </w:tc>
      </w:tr>
      <w:tr w:rsidR="00E105B6" w:rsidTr="00D01478">
        <w:tc>
          <w:tcPr>
            <w:tcW w:w="2473" w:type="dxa"/>
          </w:tcPr>
          <w:p w:rsidR="00E105B6" w:rsidRDefault="00E105B6" w:rsidP="00D01478">
            <w:pPr>
              <w:widowControl w:val="0"/>
              <w:tabs>
                <w:tab w:val="left" w:pos="8447"/>
              </w:tabs>
              <w:autoSpaceDE w:val="0"/>
              <w:autoSpaceDN w:val="0"/>
              <w:adjustRightInd w:val="0"/>
              <w:spacing w:line="276" w:lineRule="auto"/>
              <w:rPr>
                <w:noProof/>
                <w:lang w:val="uk-UA" w:eastAsia="en-US"/>
              </w:rPr>
            </w:pPr>
          </w:p>
        </w:tc>
        <w:tc>
          <w:tcPr>
            <w:tcW w:w="4722" w:type="dxa"/>
            <w:gridSpan w:val="4"/>
            <w:hideMark/>
          </w:tcPr>
          <w:p w:rsidR="00E105B6" w:rsidRDefault="00E105B6" w:rsidP="00D01478">
            <w:pPr>
              <w:widowControl w:val="0"/>
              <w:tabs>
                <w:tab w:val="left" w:pos="8447"/>
              </w:tabs>
              <w:autoSpaceDE w:val="0"/>
              <w:autoSpaceDN w:val="0"/>
              <w:adjustRightInd w:val="0"/>
              <w:rPr>
                <w:noProof/>
                <w:sz w:val="28"/>
                <w:szCs w:val="28"/>
                <w:lang w:val="uk-UA" w:eastAsia="en-US"/>
              </w:rPr>
            </w:pPr>
            <w:r>
              <w:rPr>
                <w:bCs/>
                <w:sz w:val="28"/>
                <w:szCs w:val="28"/>
                <w:lang w:val="en-US" w:eastAsia="en-US"/>
              </w:rPr>
              <w:t xml:space="preserve"> VIII </w:t>
            </w:r>
            <w:r>
              <w:rPr>
                <w:bCs/>
                <w:sz w:val="28"/>
                <w:szCs w:val="28"/>
                <w:lang w:val="uk-UA" w:eastAsia="en-US"/>
              </w:rPr>
              <w:t>СКЛИКАННЯ</w:t>
            </w:r>
            <w:r>
              <w:rPr>
                <w:bCs/>
                <w:sz w:val="28"/>
                <w:szCs w:val="28"/>
                <w:lang w:val="en-US" w:eastAsia="en-US"/>
              </w:rPr>
              <w:t xml:space="preserve">  </w:t>
            </w:r>
            <w:r>
              <w:rPr>
                <w:bCs/>
                <w:sz w:val="28"/>
                <w:szCs w:val="28"/>
                <w:lang w:val="uk-UA" w:eastAsia="en-US"/>
              </w:rPr>
              <w:t xml:space="preserve">      </w:t>
            </w:r>
            <w:r>
              <w:rPr>
                <w:bCs/>
                <w:sz w:val="28"/>
                <w:szCs w:val="28"/>
                <w:lang w:val="en-US" w:eastAsia="en-US"/>
              </w:rPr>
              <w:t xml:space="preserve"> </w:t>
            </w:r>
            <w:r>
              <w:rPr>
                <w:bCs/>
                <w:sz w:val="28"/>
                <w:szCs w:val="28"/>
                <w:lang w:val="uk-UA" w:eastAsia="en-US"/>
              </w:rPr>
              <w:t>СЕСІЯ</w:t>
            </w:r>
          </w:p>
        </w:tc>
        <w:tc>
          <w:tcPr>
            <w:tcW w:w="2561" w:type="dxa"/>
            <w:gridSpan w:val="2"/>
          </w:tcPr>
          <w:p w:rsidR="00E105B6" w:rsidRDefault="00E105B6" w:rsidP="00D01478">
            <w:pPr>
              <w:widowControl w:val="0"/>
              <w:tabs>
                <w:tab w:val="left" w:pos="8447"/>
              </w:tabs>
              <w:autoSpaceDE w:val="0"/>
              <w:autoSpaceDN w:val="0"/>
              <w:adjustRightInd w:val="0"/>
              <w:spacing w:line="276" w:lineRule="auto"/>
              <w:rPr>
                <w:i/>
                <w:noProof/>
                <w:lang w:val="uk-UA" w:eastAsia="en-US"/>
              </w:rPr>
            </w:pPr>
          </w:p>
        </w:tc>
      </w:tr>
      <w:tr w:rsidR="00E105B6" w:rsidTr="00D01478">
        <w:tc>
          <w:tcPr>
            <w:tcW w:w="2473" w:type="dxa"/>
          </w:tcPr>
          <w:p w:rsidR="00E105B6" w:rsidRDefault="00E105B6" w:rsidP="00D01478">
            <w:pPr>
              <w:widowControl w:val="0"/>
              <w:tabs>
                <w:tab w:val="left" w:pos="8447"/>
              </w:tabs>
              <w:autoSpaceDE w:val="0"/>
              <w:autoSpaceDN w:val="0"/>
              <w:adjustRightInd w:val="0"/>
              <w:spacing w:line="276" w:lineRule="auto"/>
              <w:ind w:hanging="94"/>
              <w:rPr>
                <w:i/>
                <w:noProof/>
                <w:lang w:val="uk-UA" w:eastAsia="en-US"/>
              </w:rPr>
            </w:pPr>
          </w:p>
          <w:p w:rsidR="00E105B6" w:rsidRPr="000946DB" w:rsidRDefault="00E105B6" w:rsidP="00D01478">
            <w:pPr>
              <w:widowControl w:val="0"/>
              <w:tabs>
                <w:tab w:val="left" w:pos="8447"/>
              </w:tabs>
              <w:autoSpaceDE w:val="0"/>
              <w:autoSpaceDN w:val="0"/>
              <w:adjustRightInd w:val="0"/>
              <w:ind w:hanging="94"/>
              <w:rPr>
                <w:i/>
                <w:noProof/>
                <w:sz w:val="28"/>
                <w:lang w:val="uk-UA" w:eastAsia="en-US"/>
              </w:rPr>
            </w:pPr>
          </w:p>
        </w:tc>
        <w:tc>
          <w:tcPr>
            <w:tcW w:w="4722" w:type="dxa"/>
            <w:gridSpan w:val="4"/>
            <w:hideMark/>
          </w:tcPr>
          <w:p w:rsidR="00E105B6" w:rsidRDefault="00E105B6" w:rsidP="00D01478">
            <w:pPr>
              <w:widowControl w:val="0"/>
              <w:tabs>
                <w:tab w:val="left" w:pos="8447"/>
              </w:tabs>
              <w:autoSpaceDE w:val="0"/>
              <w:autoSpaceDN w:val="0"/>
              <w:adjustRightInd w:val="0"/>
              <w:jc w:val="center"/>
              <w:rPr>
                <w:b/>
                <w:bCs/>
                <w:sz w:val="32"/>
                <w:szCs w:val="32"/>
                <w:lang w:val="uk-UA" w:eastAsia="en-US"/>
              </w:rPr>
            </w:pPr>
            <w:r>
              <w:rPr>
                <w:b/>
                <w:bCs/>
                <w:sz w:val="32"/>
                <w:szCs w:val="32"/>
                <w:lang w:val="uk-UA" w:eastAsia="en-US"/>
              </w:rPr>
              <w:t>РІШЕННЯ</w:t>
            </w:r>
          </w:p>
          <w:p w:rsidR="00E105B6" w:rsidRPr="000946DB" w:rsidRDefault="00E105B6" w:rsidP="00D01478">
            <w:pPr>
              <w:widowControl w:val="0"/>
              <w:tabs>
                <w:tab w:val="left" w:pos="8447"/>
              </w:tabs>
              <w:autoSpaceDE w:val="0"/>
              <w:autoSpaceDN w:val="0"/>
              <w:adjustRightInd w:val="0"/>
              <w:jc w:val="center"/>
              <w:rPr>
                <w:bCs/>
                <w:sz w:val="28"/>
                <w:szCs w:val="32"/>
                <w:lang w:val="uk-UA" w:eastAsia="en-US"/>
              </w:rPr>
            </w:pPr>
          </w:p>
        </w:tc>
        <w:tc>
          <w:tcPr>
            <w:tcW w:w="2561" w:type="dxa"/>
            <w:gridSpan w:val="2"/>
          </w:tcPr>
          <w:p w:rsidR="00E105B6" w:rsidRDefault="00E105B6" w:rsidP="00D01478">
            <w:pPr>
              <w:widowControl w:val="0"/>
              <w:tabs>
                <w:tab w:val="left" w:pos="8447"/>
              </w:tabs>
              <w:autoSpaceDE w:val="0"/>
              <w:autoSpaceDN w:val="0"/>
              <w:adjustRightInd w:val="0"/>
              <w:spacing w:line="276" w:lineRule="auto"/>
              <w:rPr>
                <w:i/>
                <w:noProof/>
                <w:lang w:val="uk-UA" w:eastAsia="en-US"/>
              </w:rPr>
            </w:pPr>
          </w:p>
        </w:tc>
      </w:tr>
      <w:tr w:rsidR="00E105B6" w:rsidRPr="00E105B6" w:rsidTr="00D01478">
        <w:trPr>
          <w:gridAfter w:val="1"/>
          <w:wAfter w:w="99" w:type="dxa"/>
          <w:trHeight w:val="20"/>
        </w:trPr>
        <w:tc>
          <w:tcPr>
            <w:tcW w:w="5214" w:type="dxa"/>
            <w:gridSpan w:val="3"/>
            <w:shd w:val="clear" w:color="auto" w:fill="FFFFFF"/>
          </w:tcPr>
          <w:p w:rsidR="00E105B6" w:rsidRPr="000946DB" w:rsidRDefault="00E105B6" w:rsidP="00D01478">
            <w:pPr>
              <w:widowControl w:val="0"/>
              <w:tabs>
                <w:tab w:val="left" w:pos="8447"/>
              </w:tabs>
              <w:autoSpaceDE w:val="0"/>
              <w:autoSpaceDN w:val="0"/>
              <w:adjustRightInd w:val="0"/>
              <w:jc w:val="both"/>
              <w:rPr>
                <w:sz w:val="28"/>
                <w:szCs w:val="27"/>
                <w:lang w:val="uk-UA" w:eastAsia="en-US"/>
              </w:rPr>
            </w:pPr>
            <w:r w:rsidRPr="000946DB">
              <w:rPr>
                <w:sz w:val="28"/>
                <w:szCs w:val="27"/>
                <w:lang w:val="uk-UA" w:eastAsia="en-US"/>
              </w:rPr>
              <w:t>від</w:t>
            </w:r>
            <w:r w:rsidRPr="000946DB">
              <w:rPr>
                <w:sz w:val="28"/>
                <w:szCs w:val="27"/>
                <w:lang w:eastAsia="en-US"/>
              </w:rPr>
              <w:t xml:space="preserve"> </w:t>
            </w:r>
            <w:r w:rsidRPr="000946DB">
              <w:rPr>
                <w:sz w:val="28"/>
                <w:szCs w:val="27"/>
                <w:lang w:val="uk-UA" w:eastAsia="en-US"/>
              </w:rPr>
              <w:t xml:space="preserve">                                           №           -МР</w:t>
            </w:r>
          </w:p>
          <w:p w:rsidR="00E105B6" w:rsidRPr="000946DB" w:rsidRDefault="00E105B6" w:rsidP="00D01478">
            <w:pPr>
              <w:widowControl w:val="0"/>
              <w:tabs>
                <w:tab w:val="left" w:pos="8447"/>
              </w:tabs>
              <w:autoSpaceDE w:val="0"/>
              <w:autoSpaceDN w:val="0"/>
              <w:adjustRightInd w:val="0"/>
              <w:jc w:val="both"/>
              <w:rPr>
                <w:sz w:val="28"/>
                <w:szCs w:val="27"/>
                <w:lang w:val="uk-UA" w:eastAsia="en-US"/>
              </w:rPr>
            </w:pPr>
            <w:r w:rsidRPr="000946DB">
              <w:rPr>
                <w:sz w:val="28"/>
                <w:szCs w:val="27"/>
                <w:lang w:val="uk-UA" w:eastAsia="en-US"/>
              </w:rPr>
              <w:t>м. Суми</w:t>
            </w:r>
          </w:p>
          <w:p w:rsidR="00E105B6" w:rsidRDefault="00E105B6" w:rsidP="00D01478">
            <w:pPr>
              <w:widowControl w:val="0"/>
              <w:tabs>
                <w:tab w:val="left" w:pos="8447"/>
              </w:tabs>
              <w:autoSpaceDE w:val="0"/>
              <w:autoSpaceDN w:val="0"/>
              <w:adjustRightInd w:val="0"/>
              <w:spacing w:before="56"/>
              <w:jc w:val="both"/>
              <w:rPr>
                <w:bCs/>
                <w:sz w:val="28"/>
                <w:szCs w:val="28"/>
                <w:lang w:val="uk-UA" w:eastAsia="en-US"/>
              </w:rPr>
            </w:pPr>
          </w:p>
          <w:p w:rsidR="00E105B6" w:rsidRDefault="00E105B6" w:rsidP="00D01478">
            <w:pPr>
              <w:widowControl w:val="0"/>
              <w:tabs>
                <w:tab w:val="left" w:pos="8447"/>
              </w:tabs>
              <w:autoSpaceDE w:val="0"/>
              <w:autoSpaceDN w:val="0"/>
              <w:adjustRightInd w:val="0"/>
              <w:spacing w:before="56"/>
              <w:jc w:val="both"/>
              <w:rPr>
                <w:bCs/>
                <w:sz w:val="28"/>
                <w:szCs w:val="28"/>
                <w:lang w:val="uk-UA" w:eastAsia="en-US"/>
              </w:rPr>
            </w:pPr>
            <w:r>
              <w:rPr>
                <w:bCs/>
                <w:sz w:val="28"/>
                <w:szCs w:val="28"/>
                <w:lang w:val="uk-UA" w:eastAsia="en-US"/>
              </w:rPr>
              <w:t xml:space="preserve">Про хід виконання рішення Сумської міської ради </w:t>
            </w:r>
            <w:r>
              <w:rPr>
                <w:sz w:val="28"/>
                <w:szCs w:val="28"/>
                <w:lang w:val="uk-UA" w:eastAsia="en-US"/>
              </w:rPr>
              <w:t xml:space="preserve">від </w:t>
            </w:r>
            <w:r>
              <w:rPr>
                <w:bCs/>
                <w:sz w:val="28"/>
                <w:szCs w:val="28"/>
                <w:lang w:val="uk-UA" w:eastAsia="en-US"/>
              </w:rPr>
              <w:t>29 вересня 2021 року №1602-МР  «Про затвердження  Програми  молодіжного житлового кредитування            Сумської міської  територіальної громади на 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(зі змінами), за підсумками 2024 року, та заключний звіт</w:t>
            </w:r>
          </w:p>
        </w:tc>
        <w:tc>
          <w:tcPr>
            <w:tcW w:w="4443" w:type="dxa"/>
            <w:gridSpan w:val="3"/>
          </w:tcPr>
          <w:p w:rsidR="00E105B6" w:rsidRDefault="00E105B6" w:rsidP="00D01478">
            <w:pPr>
              <w:widowControl w:val="0"/>
              <w:tabs>
                <w:tab w:val="left" w:pos="8447"/>
              </w:tabs>
              <w:autoSpaceDE w:val="0"/>
              <w:autoSpaceDN w:val="0"/>
              <w:adjustRightInd w:val="0"/>
              <w:spacing w:before="56" w:line="276" w:lineRule="auto"/>
              <w:jc w:val="both"/>
              <w:rPr>
                <w:bCs/>
                <w:sz w:val="28"/>
                <w:szCs w:val="28"/>
                <w:lang w:val="uk-UA" w:eastAsia="en-US"/>
              </w:rPr>
            </w:pPr>
          </w:p>
        </w:tc>
      </w:tr>
      <w:tr w:rsidR="00E105B6" w:rsidRPr="00E105B6" w:rsidTr="00D01478">
        <w:trPr>
          <w:gridAfter w:val="4"/>
          <w:wAfter w:w="4542" w:type="dxa"/>
          <w:trHeight w:val="20"/>
        </w:trPr>
        <w:tc>
          <w:tcPr>
            <w:tcW w:w="5214" w:type="dxa"/>
            <w:gridSpan w:val="3"/>
          </w:tcPr>
          <w:p w:rsidR="00E105B6" w:rsidRDefault="00E105B6" w:rsidP="00D01478">
            <w:pPr>
              <w:widowControl w:val="0"/>
              <w:tabs>
                <w:tab w:val="left" w:pos="8447"/>
              </w:tabs>
              <w:autoSpaceDE w:val="0"/>
              <w:autoSpaceDN w:val="0"/>
              <w:adjustRightInd w:val="0"/>
              <w:spacing w:before="56" w:line="276" w:lineRule="auto"/>
              <w:rPr>
                <w:bCs/>
                <w:sz w:val="28"/>
                <w:szCs w:val="28"/>
                <w:lang w:val="uk-UA" w:eastAsia="en-US"/>
              </w:rPr>
            </w:pPr>
          </w:p>
        </w:tc>
      </w:tr>
      <w:tr w:rsidR="00E105B6" w:rsidTr="00D01478">
        <w:tc>
          <w:tcPr>
            <w:tcW w:w="9756" w:type="dxa"/>
            <w:gridSpan w:val="7"/>
            <w:hideMark/>
          </w:tcPr>
          <w:p w:rsidR="00E105B6" w:rsidRDefault="00E105B6" w:rsidP="00D01478">
            <w:pPr>
              <w:widowControl w:val="0"/>
              <w:tabs>
                <w:tab w:val="left" w:pos="566"/>
              </w:tabs>
              <w:autoSpaceDE w:val="0"/>
              <w:autoSpaceDN w:val="0"/>
              <w:adjustRightInd w:val="0"/>
              <w:spacing w:line="276" w:lineRule="auto"/>
              <w:ind w:firstLine="567"/>
              <w:jc w:val="both"/>
              <w:rPr>
                <w:bCs/>
                <w:sz w:val="28"/>
                <w:szCs w:val="28"/>
                <w:lang w:val="uk-UA" w:eastAsia="en-US"/>
              </w:rPr>
            </w:pPr>
            <w:r>
              <w:rPr>
                <w:bCs/>
                <w:sz w:val="28"/>
                <w:szCs w:val="28"/>
                <w:lang w:val="uk-UA" w:eastAsia="en-US"/>
              </w:rPr>
              <w:tab/>
              <w:t xml:space="preserve"> Заслухавши звіт начальника управління капітального будівництва та дорожнього господарства Сумської міської ради  Шилова В. В. про хід виконання за підсумками 2024 року Програми молодіжного житлового кредитування Сумської міської об’єднаної  територіальної громади на 2022-2024 роки, затвердженої рішенням Сумської міської ради </w:t>
            </w:r>
            <w:r>
              <w:rPr>
                <w:sz w:val="28"/>
                <w:szCs w:val="28"/>
                <w:lang w:val="uk-UA" w:eastAsia="en-US"/>
              </w:rPr>
              <w:t xml:space="preserve">від </w:t>
            </w:r>
            <w:r>
              <w:rPr>
                <w:bCs/>
                <w:sz w:val="28"/>
                <w:szCs w:val="28"/>
                <w:lang w:val="uk-UA" w:eastAsia="en-US"/>
              </w:rPr>
              <w:t xml:space="preserve">29 вересня 2021 року №1602-МР (зі змінами), враховуючи Порядок розроблення, затвердження та виконання цільових програм Сумської міської територіальної громади, затверджений рішенням Сумської міської ради від 31 травня 2023 року № 3740-МР, керуючись статтею 25 Закону України «Про місцеве самоврядування в Україні», </w:t>
            </w:r>
            <w:r>
              <w:rPr>
                <w:b/>
                <w:bCs/>
                <w:sz w:val="28"/>
                <w:szCs w:val="28"/>
                <w:lang w:val="uk-UA" w:eastAsia="en-US"/>
              </w:rPr>
              <w:t>Сумська міська рада</w:t>
            </w:r>
          </w:p>
        </w:tc>
      </w:tr>
      <w:tr w:rsidR="00E105B6" w:rsidTr="00D01478">
        <w:tc>
          <w:tcPr>
            <w:tcW w:w="9756" w:type="dxa"/>
            <w:gridSpan w:val="7"/>
            <w:hideMark/>
          </w:tcPr>
          <w:p w:rsidR="00E105B6" w:rsidRPr="00A0794B" w:rsidRDefault="00E105B6" w:rsidP="00D01478">
            <w:pPr>
              <w:widowControl w:val="0"/>
              <w:tabs>
                <w:tab w:val="left" w:pos="566"/>
              </w:tabs>
              <w:autoSpaceDE w:val="0"/>
              <w:autoSpaceDN w:val="0"/>
              <w:adjustRightInd w:val="0"/>
              <w:spacing w:line="276" w:lineRule="auto"/>
              <w:jc w:val="center"/>
              <w:rPr>
                <w:b/>
                <w:bCs/>
                <w:sz w:val="28"/>
                <w:szCs w:val="28"/>
                <w:lang w:eastAsia="en-US"/>
              </w:rPr>
            </w:pPr>
          </w:p>
          <w:p w:rsidR="00E105B6" w:rsidRDefault="00E105B6" w:rsidP="00D01478">
            <w:pPr>
              <w:widowControl w:val="0"/>
              <w:tabs>
                <w:tab w:val="left" w:pos="566"/>
              </w:tabs>
              <w:autoSpaceDE w:val="0"/>
              <w:autoSpaceDN w:val="0"/>
              <w:adjustRightInd w:val="0"/>
              <w:spacing w:line="276" w:lineRule="auto"/>
              <w:jc w:val="center"/>
              <w:rPr>
                <w:bCs/>
                <w:sz w:val="28"/>
                <w:szCs w:val="28"/>
                <w:lang w:val="uk-UA" w:eastAsia="en-US"/>
              </w:rPr>
            </w:pPr>
            <w:r>
              <w:rPr>
                <w:b/>
                <w:bCs/>
                <w:sz w:val="28"/>
                <w:szCs w:val="28"/>
                <w:lang w:val="uk-UA" w:eastAsia="en-US"/>
              </w:rPr>
              <w:t>ВИРІШИЛА:</w:t>
            </w:r>
          </w:p>
        </w:tc>
      </w:tr>
      <w:tr w:rsidR="00E105B6" w:rsidTr="00D01478">
        <w:tc>
          <w:tcPr>
            <w:tcW w:w="9756" w:type="dxa"/>
            <w:gridSpan w:val="7"/>
          </w:tcPr>
          <w:p w:rsidR="00E105B6" w:rsidRPr="000F3B41" w:rsidRDefault="00E105B6" w:rsidP="00D01478">
            <w:pPr>
              <w:widowControl w:val="0"/>
              <w:tabs>
                <w:tab w:val="left" w:pos="566"/>
              </w:tabs>
              <w:autoSpaceDE w:val="0"/>
              <w:autoSpaceDN w:val="0"/>
              <w:adjustRightInd w:val="0"/>
              <w:spacing w:line="276" w:lineRule="auto"/>
              <w:rPr>
                <w:bCs/>
                <w:sz w:val="28"/>
                <w:szCs w:val="28"/>
                <w:lang w:val="en-US" w:eastAsia="en-US"/>
              </w:rPr>
            </w:pPr>
          </w:p>
        </w:tc>
      </w:tr>
      <w:tr w:rsidR="00E105B6" w:rsidRPr="003C2ECF" w:rsidTr="00D01478">
        <w:tc>
          <w:tcPr>
            <w:tcW w:w="9756" w:type="dxa"/>
            <w:gridSpan w:val="7"/>
          </w:tcPr>
          <w:p w:rsidR="00E105B6" w:rsidRDefault="00E105B6" w:rsidP="00D01478">
            <w:pPr>
              <w:widowControl w:val="0"/>
              <w:tabs>
                <w:tab w:val="left" w:pos="696"/>
              </w:tabs>
              <w:autoSpaceDE w:val="0"/>
              <w:autoSpaceDN w:val="0"/>
              <w:adjustRightInd w:val="0"/>
              <w:spacing w:line="276" w:lineRule="auto"/>
              <w:jc w:val="both"/>
              <w:rPr>
                <w:bCs/>
                <w:sz w:val="28"/>
                <w:szCs w:val="28"/>
                <w:lang w:val="uk-UA" w:eastAsia="en-US"/>
              </w:rPr>
            </w:pPr>
            <w:r>
              <w:rPr>
                <w:bCs/>
                <w:sz w:val="28"/>
                <w:szCs w:val="28"/>
                <w:lang w:val="uk-UA" w:eastAsia="en-US"/>
              </w:rPr>
              <w:tab/>
              <w:t>Звіт начальника управління капітального будівництва та дорожнього господарства Сумської міської ради Шилова В. В. про хід виконання за підсумками 2024 року, та заключний звіт Програми молодіжного житлового кредитування Сумської міської об’єднаної  територіальної громади на 2022-</w:t>
            </w:r>
            <w:r>
              <w:rPr>
                <w:bCs/>
                <w:sz w:val="28"/>
                <w:szCs w:val="28"/>
                <w:lang w:val="uk-UA" w:eastAsia="en-US"/>
              </w:rPr>
              <w:lastRenderedPageBreak/>
              <w:t>2024 роки, затвердженої рішенням Сумської міської ради від 29 вересня 2021</w:t>
            </w:r>
            <w:r w:rsidR="003C2ECF">
              <w:rPr>
                <w:bCs/>
                <w:sz w:val="28"/>
                <w:szCs w:val="28"/>
                <w:lang w:val="uk-UA" w:eastAsia="en-US"/>
              </w:rPr>
              <w:t> </w:t>
            </w:r>
            <w:r>
              <w:rPr>
                <w:bCs/>
                <w:sz w:val="28"/>
                <w:szCs w:val="28"/>
                <w:lang w:val="uk-UA" w:eastAsia="en-US"/>
              </w:rPr>
              <w:t>року №1602-МР (зі змінами), взяти  до відома (додається).</w:t>
            </w:r>
          </w:p>
          <w:p w:rsidR="00E105B6" w:rsidRDefault="00E105B6" w:rsidP="00D01478">
            <w:pPr>
              <w:widowControl w:val="0"/>
              <w:tabs>
                <w:tab w:val="left" w:pos="696"/>
              </w:tabs>
              <w:autoSpaceDE w:val="0"/>
              <w:autoSpaceDN w:val="0"/>
              <w:adjustRightInd w:val="0"/>
              <w:spacing w:line="276" w:lineRule="auto"/>
              <w:jc w:val="both"/>
              <w:rPr>
                <w:bCs/>
                <w:sz w:val="28"/>
                <w:szCs w:val="28"/>
                <w:lang w:val="uk-UA" w:eastAsia="en-US"/>
              </w:rPr>
            </w:pPr>
          </w:p>
          <w:p w:rsidR="00E105B6" w:rsidRDefault="00E105B6" w:rsidP="00D01478">
            <w:pPr>
              <w:widowControl w:val="0"/>
              <w:tabs>
                <w:tab w:val="left" w:pos="696"/>
              </w:tabs>
              <w:autoSpaceDE w:val="0"/>
              <w:autoSpaceDN w:val="0"/>
              <w:adjustRightInd w:val="0"/>
              <w:spacing w:line="276" w:lineRule="auto"/>
              <w:jc w:val="both"/>
              <w:rPr>
                <w:bCs/>
                <w:sz w:val="28"/>
                <w:szCs w:val="28"/>
                <w:lang w:val="uk-UA" w:eastAsia="en-US"/>
              </w:rPr>
            </w:pPr>
          </w:p>
          <w:p w:rsidR="00E105B6" w:rsidRDefault="00E105B6" w:rsidP="00D01478">
            <w:pPr>
              <w:widowControl w:val="0"/>
              <w:tabs>
                <w:tab w:val="left" w:pos="696"/>
              </w:tabs>
              <w:autoSpaceDE w:val="0"/>
              <w:autoSpaceDN w:val="0"/>
              <w:adjustRightInd w:val="0"/>
              <w:spacing w:line="276" w:lineRule="auto"/>
              <w:jc w:val="both"/>
              <w:rPr>
                <w:bCs/>
                <w:sz w:val="28"/>
                <w:szCs w:val="28"/>
                <w:lang w:val="uk-UA" w:eastAsia="en-US"/>
              </w:rPr>
            </w:pPr>
          </w:p>
          <w:p w:rsidR="00E105B6" w:rsidRDefault="00E105B6" w:rsidP="00D01478">
            <w:pPr>
              <w:widowControl w:val="0"/>
              <w:tabs>
                <w:tab w:val="left" w:pos="696"/>
              </w:tabs>
              <w:autoSpaceDE w:val="0"/>
              <w:autoSpaceDN w:val="0"/>
              <w:adjustRightInd w:val="0"/>
              <w:spacing w:line="276" w:lineRule="auto"/>
              <w:jc w:val="both"/>
              <w:rPr>
                <w:bCs/>
                <w:sz w:val="28"/>
                <w:szCs w:val="28"/>
                <w:lang w:val="uk-UA" w:eastAsia="en-US"/>
              </w:rPr>
            </w:pPr>
          </w:p>
        </w:tc>
      </w:tr>
    </w:tbl>
    <w:p w:rsidR="00E105B6" w:rsidRDefault="00E105B6" w:rsidP="00E105B6">
      <w:pPr>
        <w:widowControl w:val="0"/>
        <w:tabs>
          <w:tab w:val="left" w:pos="566"/>
        </w:tabs>
        <w:autoSpaceDE w:val="0"/>
        <w:autoSpaceDN w:val="0"/>
        <w:adjustRightInd w:val="0"/>
        <w:rPr>
          <w:bCs/>
          <w:sz w:val="28"/>
          <w:szCs w:val="28"/>
          <w:lang w:val="uk-UA"/>
        </w:rPr>
      </w:pPr>
      <w:r>
        <w:rPr>
          <w:bCs/>
          <w:sz w:val="28"/>
          <w:szCs w:val="28"/>
          <w:lang w:val="uk-UA"/>
        </w:rPr>
        <w:lastRenderedPageBreak/>
        <w:t>Секретар Сумської міської ради                                                   Артем КОБЗАР</w:t>
      </w:r>
    </w:p>
    <w:p w:rsidR="00E105B6" w:rsidRDefault="00E105B6" w:rsidP="00E105B6">
      <w:pPr>
        <w:widowControl w:val="0"/>
        <w:tabs>
          <w:tab w:val="left" w:pos="566"/>
        </w:tabs>
        <w:autoSpaceDE w:val="0"/>
        <w:autoSpaceDN w:val="0"/>
        <w:adjustRightInd w:val="0"/>
        <w:rPr>
          <w:bCs/>
          <w:szCs w:val="28"/>
          <w:lang w:val="uk-UA"/>
        </w:rPr>
      </w:pPr>
    </w:p>
    <w:p w:rsidR="00E105B6" w:rsidRPr="005D289D" w:rsidRDefault="00E105B6" w:rsidP="00E105B6">
      <w:pPr>
        <w:widowControl w:val="0"/>
        <w:tabs>
          <w:tab w:val="left" w:pos="566"/>
        </w:tabs>
        <w:autoSpaceDE w:val="0"/>
        <w:autoSpaceDN w:val="0"/>
        <w:adjustRightInd w:val="0"/>
        <w:rPr>
          <w:bCs/>
          <w:sz w:val="28"/>
          <w:szCs w:val="28"/>
          <w:lang w:val="uk-UA"/>
        </w:rPr>
      </w:pPr>
      <w:r w:rsidRPr="005D289D">
        <w:rPr>
          <w:bCs/>
          <w:sz w:val="28"/>
          <w:szCs w:val="28"/>
          <w:lang w:val="uk-UA"/>
        </w:rPr>
        <w:t xml:space="preserve">Виконавець: </w:t>
      </w:r>
      <w:r w:rsidR="003C2ECF">
        <w:rPr>
          <w:bCs/>
          <w:sz w:val="28"/>
          <w:szCs w:val="28"/>
          <w:lang w:val="uk-UA"/>
        </w:rPr>
        <w:t>Віталій ШИЛОВ</w:t>
      </w: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Default="00E105B6" w:rsidP="00E105B6">
      <w:pPr>
        <w:widowControl w:val="0"/>
        <w:tabs>
          <w:tab w:val="left" w:pos="566"/>
        </w:tabs>
        <w:autoSpaceDE w:val="0"/>
        <w:autoSpaceDN w:val="0"/>
        <w:adjustRightInd w:val="0"/>
        <w:rPr>
          <w:bCs/>
          <w:sz w:val="12"/>
          <w:szCs w:val="28"/>
          <w:lang w:val="uk-UA"/>
        </w:rPr>
      </w:pPr>
    </w:p>
    <w:p w:rsidR="00E105B6" w:rsidRPr="00D30B28" w:rsidRDefault="00E105B6" w:rsidP="00E105B6">
      <w:pPr>
        <w:widowControl w:val="0"/>
        <w:tabs>
          <w:tab w:val="left" w:pos="566"/>
        </w:tabs>
        <w:autoSpaceDE w:val="0"/>
        <w:autoSpaceDN w:val="0"/>
        <w:adjustRightInd w:val="0"/>
        <w:rPr>
          <w:bCs/>
          <w:szCs w:val="28"/>
          <w:lang w:val="uk-UA"/>
        </w:rPr>
      </w:pPr>
      <w:r w:rsidRPr="00D30B28">
        <w:rPr>
          <w:bCs/>
          <w:szCs w:val="28"/>
          <w:lang w:val="uk-UA"/>
        </w:rPr>
        <w:t xml:space="preserve">Ініціатор </w:t>
      </w:r>
      <w:r>
        <w:rPr>
          <w:bCs/>
          <w:szCs w:val="28"/>
          <w:lang w:val="uk-UA"/>
        </w:rPr>
        <w:t>розгляду питання -</w:t>
      </w:r>
      <w:r w:rsidRPr="00D30B28">
        <w:rPr>
          <w:bCs/>
          <w:szCs w:val="28"/>
          <w:lang w:val="uk-UA"/>
        </w:rPr>
        <w:t xml:space="preserve"> Виконавчий комітет Сумської міської ради</w:t>
      </w:r>
      <w:r>
        <w:rPr>
          <w:bCs/>
          <w:szCs w:val="28"/>
          <w:lang w:val="uk-UA"/>
        </w:rPr>
        <w:t>.</w:t>
      </w:r>
    </w:p>
    <w:p w:rsidR="00E105B6" w:rsidRPr="00D30B28" w:rsidRDefault="00E105B6" w:rsidP="00E105B6">
      <w:pPr>
        <w:widowControl w:val="0"/>
        <w:tabs>
          <w:tab w:val="left" w:pos="566"/>
        </w:tabs>
        <w:autoSpaceDE w:val="0"/>
        <w:autoSpaceDN w:val="0"/>
        <w:adjustRightInd w:val="0"/>
        <w:jc w:val="both"/>
        <w:rPr>
          <w:bCs/>
          <w:szCs w:val="28"/>
          <w:lang w:val="uk-UA"/>
        </w:rPr>
      </w:pPr>
      <w:r>
        <w:rPr>
          <w:bCs/>
          <w:szCs w:val="28"/>
          <w:lang w:val="uk-UA"/>
        </w:rPr>
        <w:t>Проєкт рішення підготовлений</w:t>
      </w:r>
      <w:r w:rsidRPr="00D30B28">
        <w:rPr>
          <w:bCs/>
          <w:szCs w:val="28"/>
          <w:lang w:val="uk-UA"/>
        </w:rPr>
        <w:t xml:space="preserve"> Управлінням капітального будівництва та дорожнього господарства Сумської міської ради.</w:t>
      </w:r>
    </w:p>
    <w:p w:rsidR="00E105B6" w:rsidRPr="00D30B28" w:rsidRDefault="00E105B6" w:rsidP="00E105B6">
      <w:pPr>
        <w:widowControl w:val="0"/>
        <w:tabs>
          <w:tab w:val="left" w:pos="566"/>
        </w:tabs>
        <w:autoSpaceDE w:val="0"/>
        <w:autoSpaceDN w:val="0"/>
        <w:adjustRightInd w:val="0"/>
        <w:rPr>
          <w:bCs/>
          <w:szCs w:val="28"/>
          <w:lang w:val="uk-UA"/>
        </w:rPr>
      </w:pPr>
      <w:r>
        <w:rPr>
          <w:bCs/>
          <w:szCs w:val="28"/>
          <w:lang w:val="uk-UA"/>
        </w:rPr>
        <w:t>Доповідає</w:t>
      </w:r>
      <w:r w:rsidRPr="00D30B28">
        <w:rPr>
          <w:bCs/>
          <w:szCs w:val="28"/>
          <w:lang w:val="uk-UA"/>
        </w:rPr>
        <w:t xml:space="preserve"> Шилов В. В.</w:t>
      </w:r>
    </w:p>
    <w:p w:rsidR="00E105B6" w:rsidRDefault="00E105B6" w:rsidP="00E105B6">
      <w:pPr>
        <w:tabs>
          <w:tab w:val="left" w:pos="3435"/>
          <w:tab w:val="center" w:pos="4677"/>
          <w:tab w:val="left" w:pos="6379"/>
        </w:tabs>
        <w:jc w:val="center"/>
        <w:rPr>
          <w:b/>
          <w:color w:val="000000"/>
          <w:sz w:val="28"/>
          <w:szCs w:val="28"/>
          <w:lang w:val="uk-UA" w:eastAsia="uk-UA"/>
        </w:rPr>
      </w:pPr>
    </w:p>
    <w:p w:rsidR="000C1393" w:rsidRDefault="000C1393" w:rsidP="00E105B6">
      <w:pPr>
        <w:tabs>
          <w:tab w:val="left" w:pos="3435"/>
          <w:tab w:val="center" w:pos="4677"/>
          <w:tab w:val="left" w:pos="6379"/>
        </w:tabs>
        <w:jc w:val="center"/>
        <w:rPr>
          <w:b/>
          <w:color w:val="000000"/>
          <w:sz w:val="28"/>
          <w:szCs w:val="28"/>
          <w:lang w:val="uk-UA" w:eastAsia="uk-UA"/>
        </w:rPr>
      </w:pPr>
      <w:bookmarkStart w:id="0" w:name="_GoBack"/>
      <w:bookmarkEnd w:id="0"/>
    </w:p>
    <w:sectPr w:rsidR="000C1393" w:rsidSect="00E105B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FD"/>
    <w:rsid w:val="00052EFD"/>
    <w:rsid w:val="00053759"/>
    <w:rsid w:val="000C1393"/>
    <w:rsid w:val="003C2ECF"/>
    <w:rsid w:val="005117D7"/>
    <w:rsid w:val="00A50B44"/>
    <w:rsid w:val="00C038B5"/>
    <w:rsid w:val="00CD03F8"/>
    <w:rsid w:val="00E105B6"/>
    <w:rsid w:val="00E4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11AF0-387F-455B-9197-FCF6C436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5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05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5B6"/>
    <w:rPr>
      <w:rFonts w:ascii="Tahoma" w:hAnsi="Tahoma" w:cs="Tahoma"/>
      <w:sz w:val="16"/>
      <w:szCs w:val="16"/>
    </w:rPr>
  </w:style>
  <w:style w:type="character" w:customStyle="1" w:styleId="a5">
    <w:name w:val="Текст выноски Знак"/>
    <w:basedOn w:val="a0"/>
    <w:link w:val="a4"/>
    <w:uiPriority w:val="99"/>
    <w:semiHidden/>
    <w:rsid w:val="00E105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Тараповська Аліна Володимирівна</cp:lastModifiedBy>
  <cp:revision>9</cp:revision>
  <dcterms:created xsi:type="dcterms:W3CDTF">2025-04-11T10:59:00Z</dcterms:created>
  <dcterms:modified xsi:type="dcterms:W3CDTF">2025-04-28T12:37:00Z</dcterms:modified>
</cp:coreProperties>
</file>