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1962E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962E0">
              <w:rPr>
                <w:sz w:val="28"/>
                <w:szCs w:val="28"/>
                <w:lang w:val="uk-UA"/>
              </w:rPr>
              <w:t>Гавриленку Олексію Миколайовичу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CB06DF">
              <w:rPr>
                <w:sz w:val="28"/>
                <w:szCs w:val="28"/>
                <w:lang w:val="uk-UA"/>
              </w:rPr>
              <w:t xml:space="preserve">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1962E0">
              <w:rPr>
                <w:sz w:val="28"/>
                <w:szCs w:val="28"/>
                <w:lang w:val="uk-UA"/>
              </w:rPr>
              <w:t>З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1962E0">
              <w:rPr>
                <w:sz w:val="28"/>
                <w:szCs w:val="28"/>
                <w:lang w:val="uk-UA"/>
              </w:rPr>
              <w:t>2210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1962E0">
              <w:rPr>
                <w:sz w:val="28"/>
                <w:szCs w:val="28"/>
                <w:lang w:val="uk-UA"/>
              </w:rPr>
              <w:t>300:06:024:0025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1962E0" w:rsidRDefault="00F70831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962E0">
        <w:rPr>
          <w:sz w:val="28"/>
          <w:szCs w:val="28"/>
          <w:lang w:val="uk-UA"/>
        </w:rPr>
        <w:t>громадянина</w:t>
      </w:r>
      <w:r w:rsidR="003A1DA5">
        <w:rPr>
          <w:sz w:val="28"/>
          <w:szCs w:val="28"/>
          <w:lang w:val="uk-UA"/>
        </w:rPr>
        <w:t xml:space="preserve"> від </w:t>
      </w:r>
      <w:r w:rsidR="001962E0">
        <w:rPr>
          <w:sz w:val="28"/>
          <w:szCs w:val="28"/>
          <w:lang w:val="uk-UA"/>
        </w:rPr>
        <w:t>10.04.2025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1962E0">
        <w:rPr>
          <w:sz w:val="28"/>
          <w:szCs w:val="28"/>
          <w:lang w:val="uk-UA"/>
        </w:rPr>
        <w:t>1551612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другого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2B6F55">
        <w:rPr>
          <w:sz w:val="28"/>
          <w:szCs w:val="28"/>
          <w:lang w:val="uk-UA"/>
        </w:rPr>
        <w:t>03 червня 2025 року</w:t>
      </w:r>
      <w:r w:rsidR="001962E0">
        <w:rPr>
          <w:sz w:val="28"/>
          <w:szCs w:val="28"/>
          <w:lang w:val="uk-UA"/>
        </w:rPr>
        <w:t xml:space="preserve"> № </w:t>
      </w:r>
      <w:r w:rsidR="002B6F55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962E0">
        <w:rPr>
          <w:sz w:val="28"/>
          <w:szCs w:val="28"/>
          <w:lang w:val="uk-UA"/>
        </w:rPr>
        <w:t>Гавриленку Олексію Миколайовичу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1962E0">
        <w:rPr>
          <w:sz w:val="28"/>
          <w:szCs w:val="28"/>
          <w:lang w:val="uk-UA"/>
        </w:rPr>
        <w:t>громадянину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962E0">
          <w:pgSz w:w="11906" w:h="16838"/>
          <w:pgMar w:top="567" w:right="567" w:bottom="1418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962E0" w:rsidRPr="008134BB">
        <w:rPr>
          <w:sz w:val="28"/>
          <w:szCs w:val="28"/>
          <w:lang w:val="uk-UA"/>
        </w:rPr>
        <w:t xml:space="preserve">Про </w:t>
      </w:r>
      <w:r w:rsidR="001962E0">
        <w:rPr>
          <w:sz w:val="28"/>
          <w:szCs w:val="28"/>
          <w:lang w:val="uk-UA"/>
        </w:rPr>
        <w:t xml:space="preserve">надання Гавриленку Олексію Миколайовичу в оренду земельної ділянки за </w:t>
      </w:r>
      <w:proofErr w:type="spellStart"/>
      <w:r w:rsidR="001962E0">
        <w:rPr>
          <w:sz w:val="28"/>
          <w:szCs w:val="28"/>
          <w:lang w:val="uk-UA"/>
        </w:rPr>
        <w:t>адресою</w:t>
      </w:r>
      <w:proofErr w:type="spellEnd"/>
      <w:r w:rsidR="001962E0">
        <w:rPr>
          <w:sz w:val="28"/>
          <w:szCs w:val="28"/>
          <w:lang w:val="uk-UA"/>
        </w:rPr>
        <w:t xml:space="preserve">: м. Суми, </w:t>
      </w:r>
      <w:r w:rsidR="001962E0" w:rsidRPr="001962E0">
        <w:rPr>
          <w:sz w:val="28"/>
          <w:szCs w:val="28"/>
        </w:rPr>
        <w:t xml:space="preserve">                     </w:t>
      </w:r>
      <w:r w:rsidR="001962E0">
        <w:rPr>
          <w:sz w:val="28"/>
          <w:szCs w:val="28"/>
          <w:lang w:val="uk-UA"/>
        </w:rPr>
        <w:t>вул. Харківська, 111-З, площею 0,2210 га, кадастровий номер 5910136300:06:024:0025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1962E0" w:rsidP="00305AB3">
      <w:pPr>
        <w:jc w:val="center"/>
        <w:rPr>
          <w:sz w:val="28"/>
          <w:szCs w:val="28"/>
          <w:lang w:val="uk-UA"/>
        </w:rPr>
      </w:pPr>
      <w:proofErr w:type="spellStart"/>
      <w:r w:rsidRPr="001962E0">
        <w:rPr>
          <w:sz w:val="28"/>
          <w:szCs w:val="28"/>
        </w:rPr>
        <w:t>громадян</w:t>
      </w:r>
      <w:proofErr w:type="spellEnd"/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1962E0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2B6F5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F70831"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1962E0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Гавриленко Олексій Миколайович,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1962E0">
              <w:rPr>
                <w:sz w:val="28"/>
                <w:szCs w:val="28"/>
                <w:lang w:val="uk-UA"/>
              </w:rPr>
              <w:t>З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</w:t>
            </w:r>
            <w:r w:rsidR="001962E0">
              <w:rPr>
                <w:sz w:val="28"/>
                <w:szCs w:val="28"/>
                <w:lang w:val="uk-UA"/>
              </w:rPr>
              <w:t>25</w:t>
            </w:r>
          </w:p>
          <w:p w:rsidR="00F70831" w:rsidRPr="00F44427" w:rsidRDefault="00F70831" w:rsidP="001962E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1962E0">
              <w:rPr>
                <w:sz w:val="28"/>
                <w:szCs w:val="28"/>
                <w:lang w:val="uk-UA"/>
              </w:rPr>
              <w:t>47850284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962E0">
              <w:rPr>
                <w:sz w:val="28"/>
                <w:szCs w:val="28"/>
                <w:lang w:val="uk-UA"/>
              </w:rPr>
              <w:t>12.09.2022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962E0">
              <w:rPr>
                <w:sz w:val="28"/>
                <w:szCs w:val="28"/>
                <w:lang w:val="uk-UA"/>
              </w:rPr>
              <w:t>2633518959080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1962E0">
              <w:rPr>
                <w:sz w:val="28"/>
                <w:szCs w:val="28"/>
                <w:lang w:val="uk-UA"/>
              </w:rPr>
              <w:t>2210</w:t>
            </w:r>
          </w:p>
          <w:p w:rsidR="00F70831" w:rsidRDefault="001962E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B6F55" w:rsidRDefault="002B6F55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962E0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B6F55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83D2E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06D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60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91BCB-0BD3-4C68-973D-E215EF4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46</cp:revision>
  <cp:lastPrinted>2025-06-04T08:46:00Z</cp:lastPrinted>
  <dcterms:created xsi:type="dcterms:W3CDTF">2023-06-15T05:49:00Z</dcterms:created>
  <dcterms:modified xsi:type="dcterms:W3CDTF">2025-06-17T07:43:00Z</dcterms:modified>
</cp:coreProperties>
</file>