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2F" w:rsidRDefault="00874F2F" w:rsidP="00874F2F">
      <w:pPr>
        <w:spacing w:line="240" w:lineRule="auto"/>
        <w:ind w:left="113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5</w:t>
      </w:r>
      <w:bookmarkStart w:id="0" w:name="_GoBack"/>
      <w:bookmarkEnd w:id="0"/>
    </w:p>
    <w:p w:rsidR="00874F2F" w:rsidRDefault="00874F2F" w:rsidP="00874F2F">
      <w:pPr>
        <w:spacing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 рішення Сумської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звіт про хід виконання цільової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                                                       від                     №</w:t>
      </w:r>
    </w:p>
    <w:p w:rsidR="002E4AD0" w:rsidRPr="0077253A" w:rsidRDefault="002E4AD0" w:rsidP="0095519E">
      <w:pPr>
        <w:rPr>
          <w:lang w:val="uk-UA"/>
        </w:rPr>
      </w:pPr>
    </w:p>
    <w:p w:rsidR="00CA02FE" w:rsidRPr="0077253A" w:rsidRDefault="00081DF5" w:rsidP="009551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53A">
        <w:tab/>
      </w:r>
      <w:r w:rsidRPr="0077253A">
        <w:tab/>
      </w:r>
      <w:r w:rsidRPr="0077253A">
        <w:tab/>
      </w:r>
      <w:r w:rsidRPr="0077253A">
        <w:tab/>
      </w:r>
      <w:r w:rsidRPr="0077253A">
        <w:tab/>
      </w:r>
      <w:r w:rsidRPr="0077253A">
        <w:tab/>
      </w:r>
      <w:r w:rsidRPr="0077253A">
        <w:rPr>
          <w:rFonts w:ascii="Times New Roman" w:eastAsia="Times New Roman" w:hAnsi="Times New Roman" w:cs="Times New Roman"/>
          <w:b/>
          <w:sz w:val="28"/>
          <w:szCs w:val="28"/>
        </w:rPr>
        <w:t>Звіт про виконання результативних показників/індикаторів програми</w:t>
      </w:r>
    </w:p>
    <w:p w:rsidR="003F5AB0" w:rsidRPr="0077253A" w:rsidRDefault="003F5AB0" w:rsidP="003F5AB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 2021 року №</w:t>
      </w:r>
      <w:r w:rsidR="00DB6612"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1601-МР (зі змінами)</w:t>
      </w:r>
    </w:p>
    <w:p w:rsidR="003F5AB0" w:rsidRPr="0077253A" w:rsidRDefault="003F5AB0" w:rsidP="003F5AB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253A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3F5AB0" w:rsidRPr="0077253A" w:rsidRDefault="003F5AB0" w:rsidP="008372E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725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="00D90E24"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2024</w:t>
      </w:r>
      <w:r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рік</w:t>
      </w:r>
    </w:p>
    <w:p w:rsidR="003F5AB0" w:rsidRPr="0077253A" w:rsidRDefault="003F5AB0" w:rsidP="008372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53A"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p w:rsidR="005A7093" w:rsidRPr="0077253A" w:rsidRDefault="005A7093" w:rsidP="008372E0">
      <w:pPr>
        <w:jc w:val="center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W w:w="160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570"/>
        <w:gridCol w:w="1141"/>
        <w:gridCol w:w="1276"/>
        <w:gridCol w:w="1116"/>
        <w:gridCol w:w="1712"/>
        <w:gridCol w:w="2177"/>
      </w:tblGrid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Назва індикатору/завдання/заходу,</w:t>
            </w:r>
          </w:p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Група результативних показників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Назва результативного показника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Одиниця виміру</w:t>
            </w:r>
          </w:p>
        </w:tc>
        <w:tc>
          <w:tcPr>
            <w:tcW w:w="23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Значення показника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Відсоток виконання </w:t>
            </w:r>
            <w:proofErr w:type="spellStart"/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spellEnd"/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. 6/кол.5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Причини невиконання</w:t>
            </w:r>
          </w:p>
        </w:tc>
      </w:tr>
      <w:tr w:rsidR="007B6797" w:rsidRPr="0077253A" w:rsidTr="00155DEC">
        <w:trPr>
          <w:trHeight w:val="12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виконано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225"/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</w:tr>
      <w:tr w:rsidR="00C00384" w:rsidRPr="0077253A" w:rsidTr="00155DEC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Індикатори програми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1218</w:t>
            </w:r>
            <w:r w:rsidR="00B455C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B455C9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B455C9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3,70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B455C9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Воєнний стан</w:t>
            </w:r>
          </w:p>
        </w:tc>
      </w:tr>
      <w:tr w:rsidR="00C00384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106,4</w:t>
            </w:r>
            <w:r w:rsidR="00B455C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DF034A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DF034A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DF034A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Воєнний стан</w:t>
            </w: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1. </w:t>
            </w:r>
            <w:r w:rsidRPr="0077253A">
              <w:rPr>
                <w:rFonts w:ascii="Times New Roman" w:hAnsi="Times New Roman" w:cs="Times New Roman"/>
                <w:bCs/>
                <w:sz w:val="18"/>
                <w:szCs w:val="18"/>
              </w:rPr>
              <w:t>Дослідження проблемних питань  діяльності суб’єктів малого і середнього підприємництва Сумської МТГ, КПКВК 2717610</w:t>
            </w:r>
          </w:p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 на розробку пропозицій (дорожня карта) щодо усунення перешкод, які заважають розвитку підприємництва          Сумської МТГ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46A96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46A96" w:rsidP="00446A9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350F6C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Кількість серії фокус-груп, індивідуальних інтерв’ю з суб’єктами підприємницької діяльності, анкетувань, пропозицій щодо усунення перешкод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7,00</w:t>
            </w:r>
          </w:p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F6C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моніторингу та аналізу (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серії фокус-груп, індивідуальних інтерв’ю з суб’єктами підприємницької діяльності, анкетувань, пропозицій щодо усунення перешкод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BA4CC3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BA4CC3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4,28</w:t>
            </w:r>
          </w:p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F6C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досліджень 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1.1. 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Проведення моніторингу та аналізу бізнес-середовища        Сумської МТГ, який включатиме: </w:t>
            </w:r>
          </w:p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7B6797" w:rsidRPr="0077253A" w:rsidRDefault="007B6797" w:rsidP="00E74FF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- розробка пропозицій (дорожня карта) щодо усунення перешкод, які заважають розвитку підприємництва          Сумської МТГ</w:t>
            </w:r>
            <w:r w:rsidRPr="0077253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 на розробку пропозицій (дорожня карта) щодо усунення перешкод, які заважають розвитку підприємництва          Сумської МТГ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5D37ED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5D37E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Кількість серії фокус-груп, індивідуальних інтерв’ю з суб’єктами підприємницької діяльності, анкетувань, пропозицій щодо усунення перешкод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4F70AA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моніторингу та аналізу (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серії фокус-груп, індивідуальних інтерв’ю з суб’єктами підприємницької діяльності, анкетувань, пропозицій щодо усунення перешкод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5D37ED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5D37E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 28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досліджень 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Завдання 2. Стабільне функціонування системи взаємодії місцевих органів влади, суб’єктів господарювання, громадських формувань, споживачів,  КПКВК 2717610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Обсяг видатків на організацію та проведення, семінарів</w:t>
            </w:r>
            <w:r w:rsidR="001F63D1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консультацій, круглих столів, форумів, виставок, конференцій та інших заходів з питань розвитку підприємництва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C616E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7C616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7C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6,29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  <w:p w:rsidR="007B6797" w:rsidRPr="0077253A" w:rsidRDefault="007B6797" w:rsidP="007A5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</w:tcPr>
          <w:p w:rsidR="007B6797" w:rsidRPr="0077253A" w:rsidRDefault="007B6797" w:rsidP="00E74FF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Кількість проведених заходів (</w:t>
            </w:r>
            <w:r w:rsidR="006D23A3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семінарів,  консультацій, круглих столів і ін.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заходів)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34211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367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на один захід (</w:t>
            </w:r>
            <w:r w:rsidR="006D23A3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навчання,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семінар, консультація, круглий стіл і ін. захід)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17037F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17037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553F" w:rsidP="0017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553F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15,17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277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</w:t>
            </w:r>
            <w:r w:rsidR="006D23A3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семінарів,  консультацій, круглих столів і ін. заходів)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E36EB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0,14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1037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D915C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2.1.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та проведення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семінарів,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</w:rPr>
              <w:t>консультацій для суб’єктів малого і середнього підприємництва</w:t>
            </w:r>
            <w:r w:rsidR="00D915CF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D915CF" w:rsidRPr="0077253A">
              <w:rPr>
                <w:rFonts w:ascii="Times New Roman" w:hAnsi="Times New Roman" w:cs="Times New Roman"/>
                <w:sz w:val="18"/>
                <w:szCs w:val="18"/>
              </w:rPr>
              <w:t>Сумської МТГ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організацію та проведення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навчань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семінарів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консультацій для суб’єктів малого і середнього підприємництва           Сумської МТГ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5D33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</w:tc>
      </w:tr>
      <w:tr w:rsidR="007B6797" w:rsidRPr="0077253A" w:rsidTr="00155DEC">
        <w:trPr>
          <w:trHeight w:val="597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Кількість проведених заходів (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навчань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семінарів та консультацій)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FF74B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на один захід (</w:t>
            </w:r>
            <w:r w:rsidR="00FF74B1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семінар, консультація)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5D33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D4987" w:rsidP="004A5D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D498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D498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17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FF74B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</w:t>
            </w:r>
            <w:r w:rsidR="00FF74B1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навчань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семінарів та консультацій)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74B1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74B1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7B6797" w:rsidRPr="0077253A" w:rsidTr="00155DEC">
        <w:trPr>
          <w:trHeight w:val="1015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D915C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2.2. Організаційна та інформаційна підтримка,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співорганізація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</w:t>
            </w:r>
            <w:r w:rsidR="00EA16F9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орії  Сумської МТГ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організаційну та інформаційну підтримка,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співорганізацію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МТГ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5D33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4A5D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B046D" w:rsidP="004A5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B046D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8,80</w:t>
            </w: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Протягом 202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року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у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зв’язку з діючим воєнним станом  та з метою економії коштів бюджету Сумської МТГ бу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проведений один безкоштовний круглий стіл</w:t>
            </w: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проведених заходів (круглих столів, форумів, виставок, конференцій та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інших заходів з питань розвитку підприємництва)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BF75D7" w:rsidP="00E74FF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BF75D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на один захід (круглий стіл, форум, виставка, конференція)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0D2D39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0D2D39" w:rsidP="000D2D3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  <w:r w:rsidR="00117D9F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454A" w:rsidP="000D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454A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17,6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(круглих столів, форумів, виставок, конференцій та інших заходів з питань розвитку підприємництва)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77E65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Завдання 3.</w:t>
            </w: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Надання фінансової підтримки на розвиток малого і середнього підприємництва,</w:t>
            </w: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КПКВК 2717610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C1A2E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сприяння та підтримку реалізації бізнес-ідей, проведення конкурсу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B4E81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B73D3" w:rsidP="00DB4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1 280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B73D3" w:rsidP="0081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797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B73D3" w:rsidP="00117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37,48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11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CD22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="00CD229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реалізованих </w:t>
            </w:r>
            <w:proofErr w:type="spellStart"/>
            <w:r w:rsidR="00CD229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D2299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900027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CD22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</w:t>
            </w:r>
            <w:r w:rsidR="00900027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витрати на </w:t>
            </w:r>
            <w:r w:rsidR="00CD229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реалізацію одного проєкту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11D5D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D2299" w:rsidP="0081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,46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CD2299" w:rsidRPr="0077253A" w:rsidRDefault="00CD2299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81,22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0002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</w:t>
            </w:r>
            <w:r w:rsidR="00900027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проведених заходів  (конкурсів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0,46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EDC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3.2. Сприяння та підтримка реалізації бізнес-ідей, проведення конкурсу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у Сумській міській територіальній громаді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сприяння та підтримку реалізації бізнес-ідей, проведення конкурсу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B54804" w:rsidP="00D67ED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1 280,00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</w:t>
            </w:r>
            <w:r w:rsidR="00B54804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797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37,48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B13A61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7EDC" w:rsidRPr="0077253A" w:rsidRDefault="00D67EDC" w:rsidP="00B13A6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засіданні Конкурсної Комісії 21 серпня 2024 року було визначено трьох переможців Конкурсу, які набрали найбільшу кількість балів.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фінансової підтримки </w:t>
            </w:r>
          </w:p>
        </w:tc>
      </w:tr>
      <w:tr w:rsidR="00206AA2" w:rsidRPr="0077253A" w:rsidTr="00155DEC">
        <w:trPr>
          <w:trHeight w:val="7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реалізованих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206AA2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804" w:rsidRPr="0077253A" w:rsidTr="00155DEC">
        <w:trPr>
          <w:trHeight w:val="123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реалізацію одного проєкту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98,46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79,97</w:t>
            </w:r>
          </w:p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81,22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AA2" w:rsidRPr="0077253A" w:rsidTr="00155DEC">
        <w:trPr>
          <w:trHeight w:val="52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(конкурсів)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0,46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8654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4.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Ресурсне та інформаційне забезпечення суб’єктів підприємництва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 КПКВК 2717610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53D83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організацію та проведення урочистих </w:t>
            </w:r>
            <w:r w:rsidR="00953D83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заходів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E5916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4E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4E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4E5916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AE69EE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1,94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A74" w:rsidRPr="0077253A" w:rsidTr="00155DEC">
        <w:trPr>
          <w:trHeight w:val="35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відвідувачів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A74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одного відвідувача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108,0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C61A0A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A74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C61A0A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C61A0A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0,09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597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Захід 4.1. Проведення фестивалю вуличної їжі</w:t>
            </w:r>
          </w:p>
          <w:p w:rsidR="007B6797" w:rsidRPr="0077253A" w:rsidRDefault="007B6797" w:rsidP="00E74F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Обсяг видатків на організацію та проведення фестивалю вуличної їжі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03C9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796318" w:rsidRPr="0077253A" w:rsidTr="00155DEC">
        <w:trPr>
          <w:trHeight w:val="28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7963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відвідувачів фестивалю вуличної їжі,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318" w:rsidRPr="0077253A" w:rsidTr="00155DEC">
        <w:trPr>
          <w:trHeight w:val="87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7963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залучених до участі у фестивалі, од.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25,00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7963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="00796318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одного учасника фестивалю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03C9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45296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96318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Динаміка зростання відвідувачів фестивалю вуличної їжі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2A09C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EE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4.2. Організація та проведення урочистих заходів з нагоди Дня підприємця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Обсяг видатків на організацію та проведення урочистих заходів з нагоди Дня підприємця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4A03C9" w:rsidP="00AE69E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9A6D43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</w:t>
            </w:r>
            <w:r w:rsidR="004A03C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AE69EE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9A6D43" w:rsidP="00AE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3,24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Економія коштів в умовах воєнного стану</w:t>
            </w:r>
          </w:p>
        </w:tc>
      </w:tr>
      <w:tr w:rsidR="007B6797" w:rsidRPr="0077253A" w:rsidTr="00155DEC">
        <w:trPr>
          <w:trHeight w:val="91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суб’єктів малого і середнього підприємництва, залучених до участі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</w:rPr>
              <w:t>урочистих заходах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644F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53D8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  <w:r w:rsidR="00C23EC2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691B6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одного суб’єкта малого і середнього підприємництва, залучених до участі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</w:rPr>
              <w:t>урочистих заходах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66B2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66B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3,8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66B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0,108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53D8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2,84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C0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1B60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Динаміка кількості учасників заходу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133,3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0,38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2ACB" w:rsidRPr="0077253A" w:rsidRDefault="00CB2ACB" w:rsidP="00CB2ACB">
      <w:pPr>
        <w:pStyle w:val="af1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7761F" w:rsidRPr="0077253A" w:rsidRDefault="0097761F" w:rsidP="00CB2ACB">
      <w:pPr>
        <w:pStyle w:val="af1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0445F" w:rsidRPr="0077253A" w:rsidRDefault="0060445F" w:rsidP="0060445F">
      <w:pPr>
        <w:pStyle w:val="af1"/>
        <w:spacing w:before="0"/>
        <w:ind w:firstLine="0"/>
        <w:jc w:val="both"/>
        <w:rPr>
          <w:rFonts w:ascii="Times New Roman" w:hAnsi="Times New Roman"/>
          <w:b/>
          <w:szCs w:val="26"/>
        </w:rPr>
      </w:pPr>
      <w:r w:rsidRPr="0077253A">
        <w:rPr>
          <w:rFonts w:ascii="Times New Roman" w:hAnsi="Times New Roman"/>
          <w:b/>
          <w:szCs w:val="26"/>
        </w:rPr>
        <w:t>Директор Департаменту</w:t>
      </w:r>
    </w:p>
    <w:p w:rsidR="00CA02FE" w:rsidRPr="0060445F" w:rsidRDefault="0060445F" w:rsidP="00D67EDC">
      <w:pPr>
        <w:pStyle w:val="af1"/>
        <w:spacing w:before="0"/>
        <w:ind w:firstLine="0"/>
        <w:jc w:val="both"/>
      </w:pPr>
      <w:r w:rsidRPr="0077253A">
        <w:rPr>
          <w:rFonts w:ascii="Times New Roman" w:hAnsi="Times New Roman"/>
          <w:b/>
          <w:szCs w:val="26"/>
        </w:rPr>
        <w:t xml:space="preserve">інспекційної роботи Сумської міської ради </w:t>
      </w:r>
      <w:r w:rsidRPr="0077253A">
        <w:rPr>
          <w:rFonts w:ascii="Times New Roman" w:hAnsi="Times New Roman"/>
          <w:b/>
          <w:szCs w:val="26"/>
        </w:rPr>
        <w:tab/>
      </w:r>
      <w:r w:rsidRPr="0077253A">
        <w:rPr>
          <w:rFonts w:ascii="Times New Roman" w:hAnsi="Times New Roman"/>
          <w:b/>
          <w:szCs w:val="26"/>
        </w:rPr>
        <w:tab/>
      </w:r>
      <w:r w:rsidRPr="0077253A">
        <w:rPr>
          <w:rFonts w:ascii="Times New Roman" w:hAnsi="Times New Roman"/>
          <w:b/>
          <w:szCs w:val="26"/>
        </w:rPr>
        <w:tab/>
      </w:r>
      <w:r w:rsidRPr="0077253A">
        <w:rPr>
          <w:rFonts w:ascii="Times New Roman" w:hAnsi="Times New Roman"/>
          <w:b/>
          <w:szCs w:val="26"/>
        </w:rPr>
        <w:tab/>
        <w:t xml:space="preserve">                                                                           Максим ЗЕЛЕНСЬКИЙ</w:t>
      </w:r>
    </w:p>
    <w:sectPr w:rsidR="00CA02FE" w:rsidRPr="0060445F" w:rsidSect="00D67EDC">
      <w:pgSz w:w="16834" w:h="11909" w:orient="landscape"/>
      <w:pgMar w:top="1418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E"/>
    <w:rsid w:val="00003208"/>
    <w:rsid w:val="00013C8D"/>
    <w:rsid w:val="000164C1"/>
    <w:rsid w:val="00035A1C"/>
    <w:rsid w:val="00081DF5"/>
    <w:rsid w:val="000B7FEA"/>
    <w:rsid w:val="000D2D39"/>
    <w:rsid w:val="000D31F3"/>
    <w:rsid w:val="000D3B5E"/>
    <w:rsid w:val="000F4DB9"/>
    <w:rsid w:val="00111C5E"/>
    <w:rsid w:val="001169EB"/>
    <w:rsid w:val="00117D9F"/>
    <w:rsid w:val="00141D2E"/>
    <w:rsid w:val="00151A85"/>
    <w:rsid w:val="00155DEC"/>
    <w:rsid w:val="0017037F"/>
    <w:rsid w:val="00180BC7"/>
    <w:rsid w:val="00195616"/>
    <w:rsid w:val="001D2F16"/>
    <w:rsid w:val="001F4A74"/>
    <w:rsid w:val="001F63D1"/>
    <w:rsid w:val="001F6BB0"/>
    <w:rsid w:val="00206AA2"/>
    <w:rsid w:val="00224D15"/>
    <w:rsid w:val="002661A1"/>
    <w:rsid w:val="0027129A"/>
    <w:rsid w:val="002A09C3"/>
    <w:rsid w:val="002B5884"/>
    <w:rsid w:val="002E4AD0"/>
    <w:rsid w:val="003014D8"/>
    <w:rsid w:val="0030200C"/>
    <w:rsid w:val="00302846"/>
    <w:rsid w:val="00327FCB"/>
    <w:rsid w:val="00350F6C"/>
    <w:rsid w:val="00355DEB"/>
    <w:rsid w:val="00365261"/>
    <w:rsid w:val="00374595"/>
    <w:rsid w:val="003812F1"/>
    <w:rsid w:val="003B73D3"/>
    <w:rsid w:val="003C40CE"/>
    <w:rsid w:val="003D2A59"/>
    <w:rsid w:val="003D62C3"/>
    <w:rsid w:val="003E61A7"/>
    <w:rsid w:val="003E720A"/>
    <w:rsid w:val="003F5AB0"/>
    <w:rsid w:val="00446A96"/>
    <w:rsid w:val="004514E4"/>
    <w:rsid w:val="0045570A"/>
    <w:rsid w:val="004564F0"/>
    <w:rsid w:val="00491C9A"/>
    <w:rsid w:val="004929EC"/>
    <w:rsid w:val="004952DF"/>
    <w:rsid w:val="004A03C9"/>
    <w:rsid w:val="004A5D33"/>
    <w:rsid w:val="004B6BB2"/>
    <w:rsid w:val="004C2AA1"/>
    <w:rsid w:val="004E5916"/>
    <w:rsid w:val="004F215F"/>
    <w:rsid w:val="004F3820"/>
    <w:rsid w:val="004F70AA"/>
    <w:rsid w:val="00510FC2"/>
    <w:rsid w:val="0053105A"/>
    <w:rsid w:val="00543AC5"/>
    <w:rsid w:val="00556C4B"/>
    <w:rsid w:val="00585048"/>
    <w:rsid w:val="00587F43"/>
    <w:rsid w:val="005A7093"/>
    <w:rsid w:val="005B3DE0"/>
    <w:rsid w:val="005B6782"/>
    <w:rsid w:val="005C3ED3"/>
    <w:rsid w:val="005D37ED"/>
    <w:rsid w:val="005F29CB"/>
    <w:rsid w:val="0060445F"/>
    <w:rsid w:val="006171A7"/>
    <w:rsid w:val="0062632A"/>
    <w:rsid w:val="006371CF"/>
    <w:rsid w:val="006542D7"/>
    <w:rsid w:val="006644F3"/>
    <w:rsid w:val="00665B07"/>
    <w:rsid w:val="00666D92"/>
    <w:rsid w:val="00673221"/>
    <w:rsid w:val="00684C27"/>
    <w:rsid w:val="00691B60"/>
    <w:rsid w:val="0069436E"/>
    <w:rsid w:val="006966B2"/>
    <w:rsid w:val="006C5B15"/>
    <w:rsid w:val="006D23A3"/>
    <w:rsid w:val="006E3396"/>
    <w:rsid w:val="006F606C"/>
    <w:rsid w:val="00700358"/>
    <w:rsid w:val="00710E48"/>
    <w:rsid w:val="007113CB"/>
    <w:rsid w:val="00711A69"/>
    <w:rsid w:val="0077152A"/>
    <w:rsid w:val="0077253A"/>
    <w:rsid w:val="00777E65"/>
    <w:rsid w:val="007947AF"/>
    <w:rsid w:val="00796318"/>
    <w:rsid w:val="007A2105"/>
    <w:rsid w:val="007A5DC2"/>
    <w:rsid w:val="007B6797"/>
    <w:rsid w:val="007C41A3"/>
    <w:rsid w:val="007C5850"/>
    <w:rsid w:val="007C616E"/>
    <w:rsid w:val="007D5CD8"/>
    <w:rsid w:val="007D7B56"/>
    <w:rsid w:val="007F0F47"/>
    <w:rsid w:val="007F5B09"/>
    <w:rsid w:val="00811D5D"/>
    <w:rsid w:val="00813F1F"/>
    <w:rsid w:val="008333DE"/>
    <w:rsid w:val="00860BC8"/>
    <w:rsid w:val="00874F2F"/>
    <w:rsid w:val="008D4987"/>
    <w:rsid w:val="008F4332"/>
    <w:rsid w:val="00900027"/>
    <w:rsid w:val="0090157C"/>
    <w:rsid w:val="00921947"/>
    <w:rsid w:val="00953D83"/>
    <w:rsid w:val="0095519E"/>
    <w:rsid w:val="0097761F"/>
    <w:rsid w:val="009A6D43"/>
    <w:rsid w:val="009C0E20"/>
    <w:rsid w:val="009C1A2E"/>
    <w:rsid w:val="009C3F61"/>
    <w:rsid w:val="009E025E"/>
    <w:rsid w:val="009E36EB"/>
    <w:rsid w:val="009E3D56"/>
    <w:rsid w:val="00A37C7A"/>
    <w:rsid w:val="00A4099C"/>
    <w:rsid w:val="00A637DF"/>
    <w:rsid w:val="00A67B8D"/>
    <w:rsid w:val="00A86327"/>
    <w:rsid w:val="00AA04C8"/>
    <w:rsid w:val="00AA14B5"/>
    <w:rsid w:val="00AD727F"/>
    <w:rsid w:val="00AE0A55"/>
    <w:rsid w:val="00AE69EE"/>
    <w:rsid w:val="00B13A61"/>
    <w:rsid w:val="00B372E9"/>
    <w:rsid w:val="00B455C9"/>
    <w:rsid w:val="00B5404C"/>
    <w:rsid w:val="00B54804"/>
    <w:rsid w:val="00B550B6"/>
    <w:rsid w:val="00B55D36"/>
    <w:rsid w:val="00B66059"/>
    <w:rsid w:val="00BA286D"/>
    <w:rsid w:val="00BA4CC3"/>
    <w:rsid w:val="00BB4699"/>
    <w:rsid w:val="00BC2C6C"/>
    <w:rsid w:val="00BC2D2F"/>
    <w:rsid w:val="00BD39E9"/>
    <w:rsid w:val="00BF12B3"/>
    <w:rsid w:val="00BF6921"/>
    <w:rsid w:val="00BF75D7"/>
    <w:rsid w:val="00C00384"/>
    <w:rsid w:val="00C02C21"/>
    <w:rsid w:val="00C07403"/>
    <w:rsid w:val="00C146D5"/>
    <w:rsid w:val="00C23EC2"/>
    <w:rsid w:val="00C2454A"/>
    <w:rsid w:val="00C41CB6"/>
    <w:rsid w:val="00C61A0A"/>
    <w:rsid w:val="00C86547"/>
    <w:rsid w:val="00C90274"/>
    <w:rsid w:val="00CA02FE"/>
    <w:rsid w:val="00CA3644"/>
    <w:rsid w:val="00CB2ACB"/>
    <w:rsid w:val="00CC562F"/>
    <w:rsid w:val="00CD2299"/>
    <w:rsid w:val="00CE3F71"/>
    <w:rsid w:val="00CF0465"/>
    <w:rsid w:val="00CF0C77"/>
    <w:rsid w:val="00CF1667"/>
    <w:rsid w:val="00CF2950"/>
    <w:rsid w:val="00D34211"/>
    <w:rsid w:val="00D4054F"/>
    <w:rsid w:val="00D67EDC"/>
    <w:rsid w:val="00D85DBA"/>
    <w:rsid w:val="00D90E24"/>
    <w:rsid w:val="00D915CF"/>
    <w:rsid w:val="00D9321E"/>
    <w:rsid w:val="00DB046D"/>
    <w:rsid w:val="00DB4E81"/>
    <w:rsid w:val="00DB6612"/>
    <w:rsid w:val="00DE710C"/>
    <w:rsid w:val="00DF034A"/>
    <w:rsid w:val="00E02683"/>
    <w:rsid w:val="00E04DDF"/>
    <w:rsid w:val="00E44AFA"/>
    <w:rsid w:val="00E53DBF"/>
    <w:rsid w:val="00E60FF3"/>
    <w:rsid w:val="00E81001"/>
    <w:rsid w:val="00EA16F9"/>
    <w:rsid w:val="00EB0F3E"/>
    <w:rsid w:val="00EB7DF8"/>
    <w:rsid w:val="00EC0D90"/>
    <w:rsid w:val="00ED1037"/>
    <w:rsid w:val="00EE0873"/>
    <w:rsid w:val="00EE441E"/>
    <w:rsid w:val="00F05785"/>
    <w:rsid w:val="00F108EA"/>
    <w:rsid w:val="00F45192"/>
    <w:rsid w:val="00F45296"/>
    <w:rsid w:val="00F52E79"/>
    <w:rsid w:val="00F92D8B"/>
    <w:rsid w:val="00FA11ED"/>
    <w:rsid w:val="00FA784E"/>
    <w:rsid w:val="00FB2927"/>
    <w:rsid w:val="00FD03B7"/>
    <w:rsid w:val="00FF553F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4268"/>
  <w15:docId w15:val="{28300680-D108-495D-BB76-31F034E9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0578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0578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0578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578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578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57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5785"/>
    <w:rPr>
      <w:rFonts w:ascii="Segoe UI" w:hAnsi="Segoe UI" w:cs="Segoe UI"/>
      <w:sz w:val="18"/>
      <w:szCs w:val="18"/>
    </w:rPr>
  </w:style>
  <w:style w:type="paragraph" w:customStyle="1" w:styleId="af1">
    <w:name w:val="Нормальний текст"/>
    <w:basedOn w:val="a"/>
    <w:rsid w:val="00CB2ACB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BE4A25-159C-471B-992E-100A7103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Волкова Юлія Володимирівна</cp:lastModifiedBy>
  <cp:revision>198</cp:revision>
  <cp:lastPrinted>2025-04-11T10:59:00Z</cp:lastPrinted>
  <dcterms:created xsi:type="dcterms:W3CDTF">2021-06-30T07:50:00Z</dcterms:created>
  <dcterms:modified xsi:type="dcterms:W3CDTF">2025-05-21T10:28:00Z</dcterms:modified>
</cp:coreProperties>
</file>