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8B2B0D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proofErr w:type="gramStart"/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 товаристві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Сумської міської громадської організації «Трудовий відпочинок»,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9B2EA8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на виконання Постанови Зарічного районного суду міста Суми від </w:t>
      </w:r>
      <w:r w:rsidR="008B2B0D">
        <w:t>25 травня</w:t>
      </w:r>
      <w:r w:rsidR="009A5D07">
        <w:t xml:space="preserve"> 2017 року по справі             № 591/</w:t>
      </w:r>
      <w:r w:rsidR="008B2B0D">
        <w:t>6134</w:t>
      </w:r>
      <w:r w:rsidR="009A5D07">
        <w:t>/1</w:t>
      </w:r>
      <w:r w:rsidR="008B2B0D">
        <w:t>6-а</w:t>
      </w:r>
      <w:r w:rsidR="009A5D07">
        <w:t xml:space="preserve">, </w:t>
      </w:r>
      <w:r w:rsidRPr="00B20A53">
        <w:t xml:space="preserve">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B2B0D">
        <w:rPr>
          <w:sz w:val="28"/>
          <w:szCs w:val="28"/>
          <w:lang w:val="uk-UA"/>
        </w:rPr>
        <w:t>72,3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 xml:space="preserve">садівничому товаристві Сумської міської громадської організації «Трудовий відпочинок», будинок </w:t>
      </w:r>
      <w:r w:rsidR="009B2EA8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>, м. Суми</w:t>
      </w:r>
      <w:r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Pr="001B1D85">
        <w:rPr>
          <w:sz w:val="28"/>
          <w:szCs w:val="28"/>
          <w:lang w:val="uk-UA"/>
        </w:rPr>
        <w:t xml:space="preserve"> </w:t>
      </w:r>
      <w:r w:rsidR="009B2EA8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72,3</w:t>
      </w:r>
      <w:r w:rsidR="00E534E8">
        <w:rPr>
          <w:sz w:val="28"/>
          <w:szCs w:val="28"/>
          <w:lang w:val="uk-UA"/>
        </w:rPr>
        <w:t xml:space="preserve"> </w:t>
      </w:r>
      <w:r w:rsidR="00C37FF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 xml:space="preserve">садівничому товаристві Сумської міської громадської організації «Трудовий відпочинок», будинок </w:t>
      </w:r>
      <w:r w:rsidR="009B2EA8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>, м. Суми</w:t>
      </w:r>
      <w:r w:rsidR="008B2B0D"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="008B2B0D" w:rsidRPr="001B1D85">
        <w:rPr>
          <w:sz w:val="28"/>
          <w:szCs w:val="28"/>
          <w:lang w:val="uk-UA"/>
        </w:rPr>
        <w:t xml:space="preserve"> </w:t>
      </w:r>
      <w:r w:rsidR="009B2EA8">
        <w:rPr>
          <w:sz w:val="28"/>
          <w:szCs w:val="28"/>
          <w:lang w:val="uk-UA"/>
        </w:rPr>
        <w:t>1</w:t>
      </w:r>
      <w:bookmarkStart w:id="0" w:name="_GoBack"/>
      <w:bookmarkEnd w:id="0"/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Pr="008B2B0D" w:rsidRDefault="00370A6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9F5A09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09" w:rsidRDefault="009F5A09" w:rsidP="00C50815">
      <w:r>
        <w:separator/>
      </w:r>
    </w:p>
  </w:endnote>
  <w:endnote w:type="continuationSeparator" w:id="0">
    <w:p w:rsidR="009F5A09" w:rsidRDefault="009F5A0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09" w:rsidRDefault="009F5A09" w:rsidP="00C50815">
      <w:r>
        <w:separator/>
      </w:r>
    </w:p>
  </w:footnote>
  <w:footnote w:type="continuationSeparator" w:id="0">
    <w:p w:rsidR="009F5A09" w:rsidRDefault="009F5A0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2EA8"/>
    <w:rsid w:val="009B6F15"/>
    <w:rsid w:val="009B7915"/>
    <w:rsid w:val="009C1E8C"/>
    <w:rsid w:val="009C5B9A"/>
    <w:rsid w:val="009D78EF"/>
    <w:rsid w:val="009E0E8D"/>
    <w:rsid w:val="009E42A3"/>
    <w:rsid w:val="009F5A09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5BF14"/>
  <w15:docId w15:val="{A8787301-5DCC-4F7D-BCE1-7B01D958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8F13-0C70-4DE7-9EBF-CE34AD3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57</cp:revision>
  <cp:lastPrinted>2017-11-22T13:34:00Z</cp:lastPrinted>
  <dcterms:created xsi:type="dcterms:W3CDTF">2016-11-14T14:06:00Z</dcterms:created>
  <dcterms:modified xsi:type="dcterms:W3CDTF">2017-11-24T08:44:00Z</dcterms:modified>
</cp:coreProperties>
</file>